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D0D19" w14:textId="77777777" w:rsidR="00D371E3" w:rsidRPr="00D371E3" w:rsidRDefault="000E0E69">
      <w:pPr>
        <w:widowControl w:val="0"/>
        <w:suppressAutoHyphens/>
        <w:jc w:val="center"/>
        <w:rPr>
          <w:b/>
          <w:color w:val="000000"/>
        </w:rPr>
      </w:pPr>
      <w:r>
        <w:rPr>
          <w:b/>
          <w:color w:val="000000"/>
          <w:lang w:val="en-US"/>
        </w:rPr>
        <w:pict w14:anchorId="341C625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 w:rsidR="00D371E3" w:rsidRPr="00D371E3">
        <w:rPr>
          <w:b/>
          <w:color w:val="000000"/>
        </w:rPr>
        <w:t>LIETUVOS RESPUBLIKOS VIDAUS REIKALŲ MINISTRO</w:t>
      </w:r>
    </w:p>
    <w:p w14:paraId="12AA443E" w14:textId="77777777" w:rsidR="00D371E3" w:rsidRPr="00D371E3" w:rsidRDefault="00D371E3">
      <w:pPr>
        <w:widowControl w:val="0"/>
        <w:suppressAutoHyphens/>
        <w:jc w:val="center"/>
        <w:rPr>
          <w:b/>
          <w:color w:val="000000"/>
        </w:rPr>
      </w:pPr>
    </w:p>
    <w:p w14:paraId="341C6247" w14:textId="2908B4D9" w:rsidR="00F260EB" w:rsidRPr="00D371E3" w:rsidRDefault="00D371E3">
      <w:pPr>
        <w:widowControl w:val="0"/>
        <w:suppressAutoHyphens/>
        <w:jc w:val="center"/>
        <w:rPr>
          <w:b/>
          <w:color w:val="000000"/>
        </w:rPr>
      </w:pPr>
      <w:r w:rsidRPr="00D371E3">
        <w:rPr>
          <w:b/>
          <w:color w:val="000000"/>
        </w:rPr>
        <w:t>ĮSAKYMAS</w:t>
      </w:r>
    </w:p>
    <w:p w14:paraId="341C6248" w14:textId="77777777" w:rsidR="00F260EB" w:rsidRDefault="00D371E3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VIDAUS REIKALŲ MINISTRO 2004 M. LAPKRIČIO 10 D. ĮSAKYMO NR. 1V-357 „DĖL užsieniečio paso IŠDAVIMO tAISYKLIŲ PATVIRTINIMO“ PAKEITIMO</w:t>
      </w:r>
    </w:p>
    <w:p w14:paraId="341C6249" w14:textId="77777777" w:rsidR="00F260EB" w:rsidRDefault="00F260EB">
      <w:pPr>
        <w:widowControl w:val="0"/>
        <w:suppressAutoHyphens/>
        <w:jc w:val="center"/>
        <w:rPr>
          <w:color w:val="000000"/>
        </w:rPr>
      </w:pPr>
    </w:p>
    <w:p w14:paraId="341C624A" w14:textId="77777777" w:rsidR="00F260EB" w:rsidRDefault="00D371E3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sausio 11 d. Nr. 1V-2</w:t>
      </w:r>
    </w:p>
    <w:p w14:paraId="341C624B" w14:textId="77777777" w:rsidR="00F260EB" w:rsidRDefault="00D371E3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41C624C" w14:textId="77777777" w:rsidR="00F260EB" w:rsidRDefault="00F260EB">
      <w:pPr>
        <w:widowControl w:val="0"/>
        <w:suppressAutoHyphens/>
        <w:jc w:val="both"/>
        <w:rPr>
          <w:color w:val="000000"/>
        </w:rPr>
      </w:pPr>
    </w:p>
    <w:p w14:paraId="511980DB" w14:textId="77777777" w:rsidR="00D371E3" w:rsidRDefault="00D371E3">
      <w:pPr>
        <w:widowControl w:val="0"/>
        <w:suppressAutoHyphens/>
        <w:jc w:val="both"/>
        <w:rPr>
          <w:color w:val="000000"/>
        </w:rPr>
      </w:pPr>
      <w:bookmarkStart w:id="0" w:name="_GoBack"/>
      <w:bookmarkEnd w:id="0"/>
    </w:p>
    <w:p w14:paraId="341C624D" w14:textId="77777777" w:rsidR="00F260EB" w:rsidRDefault="00D371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Užsieniečio paso išdavimo taisykles, patvirtintas Lietuvos Respublikos vidaus reikalų ministro 2004 m. lapkričio 10 d. įsakymu Nr. 1V-357 „Dėl Užsieniečio paso išdavimo taisyklių patvirtinimo“ (Žin., 2004, Nr. </w:t>
      </w:r>
      <w:hyperlink r:id="rId8" w:tgtFrame="_blank" w:history="1">
        <w:r>
          <w:rPr>
            <w:color w:val="0000FF" w:themeColor="hyperlink"/>
            <w:u w:val="single"/>
          </w:rPr>
          <w:t>168-6195</w:t>
        </w:r>
      </w:hyperlink>
      <w:r>
        <w:rPr>
          <w:color w:val="000000"/>
        </w:rPr>
        <w:t xml:space="preserve">; 2009, Nr. </w:t>
      </w:r>
      <w:hyperlink r:id="rId9" w:tgtFrame="_blank" w:history="1">
        <w:r>
          <w:rPr>
            <w:color w:val="0000FF" w:themeColor="hyperlink"/>
            <w:u w:val="single"/>
          </w:rPr>
          <w:t>112-4786</w:t>
        </w:r>
      </w:hyperlink>
      <w:r>
        <w:rPr>
          <w:color w:val="000000"/>
        </w:rPr>
        <w:t>):</w:t>
      </w:r>
    </w:p>
    <w:p w14:paraId="341C624E" w14:textId="77777777" w:rsidR="00F260EB" w:rsidRDefault="000E0E69">
      <w:pPr>
        <w:widowControl w:val="0"/>
        <w:suppressAutoHyphens/>
        <w:ind w:firstLine="567"/>
        <w:jc w:val="both"/>
        <w:rPr>
          <w:color w:val="000000"/>
        </w:rPr>
      </w:pPr>
      <w:r w:rsidR="00D371E3">
        <w:rPr>
          <w:color w:val="000000"/>
        </w:rPr>
        <w:t>1</w:t>
      </w:r>
      <w:r w:rsidR="00D371E3">
        <w:rPr>
          <w:color w:val="000000"/>
        </w:rPr>
        <w:t>. Pripažįstu netekusiu galios 11.11 punktą.</w:t>
      </w:r>
    </w:p>
    <w:p w14:paraId="341C6251" w14:textId="258606B9" w:rsidR="00F260EB" w:rsidRDefault="000E0E69" w:rsidP="00D371E3">
      <w:pPr>
        <w:widowControl w:val="0"/>
        <w:suppressAutoHyphens/>
        <w:ind w:firstLine="567"/>
        <w:jc w:val="both"/>
        <w:rPr>
          <w:color w:val="000000"/>
        </w:rPr>
      </w:pPr>
      <w:r w:rsidR="00D371E3">
        <w:rPr>
          <w:color w:val="000000"/>
        </w:rPr>
        <w:t>2</w:t>
      </w:r>
      <w:r w:rsidR="00D371E3">
        <w:rPr>
          <w:color w:val="000000"/>
        </w:rPr>
        <w:t>. Išbraukiu 26.2.1 punkte žodžius „gali būti“.</w:t>
      </w:r>
    </w:p>
    <w:p w14:paraId="0AE87290" w14:textId="1FDBB35B" w:rsidR="00D371E3" w:rsidRDefault="00D371E3">
      <w:pPr>
        <w:widowControl w:val="0"/>
        <w:tabs>
          <w:tab w:val="right" w:pos="9071"/>
        </w:tabs>
        <w:suppressAutoHyphens/>
      </w:pPr>
    </w:p>
    <w:p w14:paraId="47F6E281" w14:textId="77777777" w:rsidR="00D371E3" w:rsidRDefault="00D371E3">
      <w:pPr>
        <w:widowControl w:val="0"/>
        <w:tabs>
          <w:tab w:val="right" w:pos="9071"/>
        </w:tabs>
        <w:suppressAutoHyphens/>
      </w:pPr>
    </w:p>
    <w:p w14:paraId="655C3D29" w14:textId="77777777" w:rsidR="00D371E3" w:rsidRDefault="00D371E3">
      <w:pPr>
        <w:widowControl w:val="0"/>
        <w:tabs>
          <w:tab w:val="right" w:pos="9071"/>
        </w:tabs>
        <w:suppressAutoHyphens/>
      </w:pPr>
    </w:p>
    <w:p w14:paraId="341C6254" w14:textId="745DC9FD" w:rsidR="00F260EB" w:rsidRPr="00D371E3" w:rsidRDefault="00D371E3" w:rsidP="00D371E3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Vidaus reikalų ministras</w:t>
      </w:r>
      <w:r>
        <w:rPr>
          <w:caps/>
          <w:color w:val="000000"/>
        </w:rPr>
        <w:tab/>
        <w:t>Raimundas Palaitis</w:t>
      </w:r>
    </w:p>
    <w:sectPr w:rsidR="00F260EB" w:rsidRPr="00D371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9"/>
    <w:rsid w:val="000E0E69"/>
    <w:rsid w:val="00D361E9"/>
    <w:rsid w:val="00D371E3"/>
    <w:rsid w:val="00DD14DC"/>
    <w:rsid w:val="00F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1C6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71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7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34A5B6DE6A4C"/>
  <Relationship Id="rId9" Type="http://schemas.openxmlformats.org/officeDocument/2006/relationships/hyperlink" TargetMode="External" Target="https://www.e-tar.lt/portal/lt/legalAct/TAR.1F9A06663400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301</Characters>
  <Application>Microsoft Office Word</Application>
  <DocSecurity>0</DocSecurity>
  <Lines>2</Lines>
  <Paragraphs>1</Paragraphs>
  <ScaleCrop>false</ScaleCrop>
  <Company>Teisines informacijos centras</Company>
  <LinksUpToDate>false</LinksUpToDate>
  <CharactersWithSpaces>827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2015-09-06T22:40:00Z</dcterms:created>
  <dc:creator>Sandra</dc:creator>
  <lastModifiedBy>GRUNDAITĖ Aistė</lastModifiedBy>
  <dcterms:modified xsi:type="dcterms:W3CDTF">2016-04-21T12:48:00Z</dcterms:modified>
  <revision>5</revision>
  <dc:title>LIETUVOS RESPUBLIKOS VIDAUS REIKALŲ MINISTRO</dc:title>
</coreProperties>
</file>