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0F8CA0D0" w14:textId="77777777">
      <w:pPr>
        <w:jc w:val="center"/>
        <w:rPr>
          <w:b/>
          <w:lang w:eastAsia="lt-LT"/>
        </w:rPr>
      </w:pPr>
      <w:r>
        <w:rPr>
          <w:b/>
          <w:lang w:val="en-US"/>
        </w:rPr>
        <w:pict w14:anchorId="0F8CA0E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5" o:title=""/>
          </v:shape>
          <w:control r:id="rId6" w:name="Control 2" w:shapeid="_x0000_s1026"/>
        </w:pict>
      </w:r>
      <w:r>
        <w:rPr>
          <w:b/>
          <w:lang w:eastAsia="lt-LT"/>
        </w:rPr>
        <w:t>LIETUVOS RESPUBLIKOS SOCIALINĖS APSAUGOS IR DARBO MINISTRO</w:t>
      </w:r>
    </w:p>
    <w:p w14:paraId="3F9D522C" w14:textId="77777777">
      <w:pPr>
        <w:jc w:val="center"/>
        <w:rPr>
          <w:b/>
          <w:spacing w:val="60"/>
          <w:lang w:eastAsia="lt-LT"/>
        </w:rPr>
      </w:pPr>
    </w:p>
    <w:p w14:paraId="0F8CA0D2" w14:textId="6F9EF156">
      <w:pPr>
        <w:jc w:val="center"/>
        <w:rPr>
          <w:b/>
          <w:spacing w:val="60"/>
          <w:lang w:eastAsia="lt-LT"/>
        </w:rPr>
      </w:pPr>
      <w:r>
        <w:rPr>
          <w:b/>
          <w:spacing w:val="60"/>
          <w:lang w:eastAsia="lt-LT"/>
        </w:rPr>
        <w:t>ĮSAKYMAS</w:t>
      </w:r>
    </w:p>
    <w:p w14:paraId="0F8CA0D3" w14:textId="77777777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DĖL LIETUVOS RESPUBLIKOS SOCIALINĖS APSAUGOS IR DARBO MINISTRO 2006 M. BALANDŽIO 5 D. ĮSAKYMO NR. A1-92 „DĖL SOCIALINIŲ DARBUOTOJŲ IR SOCIALINIŲ DARBUOTOJŲ PADĖJĖJŲ KVALIFIKACINIŲ REIKALAVIMŲ, SOCIALINIŲ DARBUOTOJŲ IR SOCIALINIŲ DARBUOTOJŲ PADĖJĖJŲ PROFESINĖS KVALIFIKACIJOS KĖLIMO TVARKOS BEI SOCIALINIŲ DARBUOTOJŲ ATESTACIJOS TVARKOS APRAŠŲ PATVIRTINIMO“ PAKEITIMO</w:t>
      </w:r>
    </w:p>
    <w:p w14:paraId="0F8CA0D4" w14:textId="77777777">
      <w:pPr>
        <w:jc w:val="center"/>
        <w:rPr>
          <w:lang w:eastAsia="lt-LT"/>
        </w:rPr>
      </w:pPr>
    </w:p>
    <w:p w14:paraId="0F8CA0D5" w14:textId="77777777">
      <w:pPr>
        <w:jc w:val="center"/>
        <w:rPr>
          <w:lang w:eastAsia="lt-LT"/>
        </w:rPr>
      </w:pPr>
      <w:r>
        <w:rPr>
          <w:lang w:eastAsia="lt-LT"/>
        </w:rPr>
        <w:t>2009 m. birželio 17 d. Nr. A1-413</w:t>
      </w:r>
    </w:p>
    <w:p w14:paraId="0F8CA0D6" w14:textId="77777777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0F8CA0D7" w14:textId="77777777">
      <w:pPr>
        <w:rPr>
          <w:lang w:eastAsia="lt-LT"/>
        </w:rPr>
      </w:pPr>
    </w:p>
    <w:p w14:paraId="11664B69" w14:textId="77777777">
      <w:pPr>
        <w:rPr>
          <w:lang w:eastAsia="lt-LT"/>
        </w:rPr>
      </w:pPr>
    </w:p>
    <w:p w14:paraId="0F8CA0D8" w14:textId="77777777">
      <w:pPr>
        <w:ind w:firstLine="567"/>
        <w:jc w:val="both"/>
        <w:rPr>
          <w:lang w:eastAsia="lt-LT"/>
        </w:rPr>
      </w:pPr>
      <w:r>
        <w:rPr>
          <w:spacing w:val="60"/>
          <w:lang w:eastAsia="lt-LT"/>
        </w:rPr>
        <w:t>Pakeičiu</w:t>
      </w:r>
      <w:r>
        <w:rPr>
          <w:lang w:eastAsia="lt-LT"/>
        </w:rPr>
        <w:t xml:space="preserve"> Lietuvos Respublikos socialinės apsaugos ir darbo ministro 2006 m. balandžio 5 d. įsakymą Nr. A1-92 „Dėl Socialinių darbuotojų ir socialinių darbuotojų padėjėjų kvalifikacinių reikalavimų, Socialinių darbuotojų ir socialinių darbuotojų padėjėjų profesinės kvalifikacijos kėlimo tvarkos bei Socialinių darbuotojų atestacijos tvarkos aprašų patvirtinimo“ (Žin., 2006, Nr. </w:t>
      </w:r>
      <w:fldSimple w:instr="HYPERLINK https://www.e-tar.lt/portal/lt/legalAct/TAR.73078569BC8A \t _blank">
        <w:r>
          <w:rPr>
            <w:color w:val="0000FF" w:themeColor="hyperlink"/>
            <w:u w:val="single"/>
            <w:lang w:eastAsia="lt-LT"/>
          </w:rPr>
          <w:t>43-1569</w:t>
        </w:r>
      </w:fldSimple>
      <w:r>
        <w:rPr>
          <w:lang w:eastAsia="lt-LT"/>
        </w:rPr>
        <w:t xml:space="preserve">; 2007, Nr. </w:t>
      </w:r>
      <w:fldSimple w:instr="HYPERLINK https://www.e-tar.lt/portal/lt/legalAct/TAR.DF68788CC38D \t _blank">
        <w:r>
          <w:rPr>
            <w:color w:val="0000FF" w:themeColor="hyperlink"/>
            <w:u w:val="single"/>
            <w:lang w:eastAsia="lt-LT"/>
          </w:rPr>
          <w:t>53-2065</w:t>
        </w:r>
      </w:fldSimple>
      <w:r>
        <w:rPr>
          <w:lang w:eastAsia="lt-LT"/>
        </w:rPr>
        <w:t xml:space="preserve">; 2008, Nr. </w:t>
      </w:r>
      <w:fldSimple w:instr="HYPERLINK https://www.e-tar.lt/portal/lt/legalAct/TAR.98EE90939DB7 \t _blank">
        <w:r>
          <w:rPr>
            <w:color w:val="0000FF" w:themeColor="hyperlink"/>
            <w:u w:val="single"/>
            <w:lang w:eastAsia="lt-LT"/>
          </w:rPr>
          <w:t>134-5219</w:t>
        </w:r>
      </w:fldSimple>
      <w:r>
        <w:rPr>
          <w:lang w:eastAsia="lt-LT"/>
        </w:rPr>
        <w:t xml:space="preserve">; 2009, Nr. </w:t>
      </w:r>
      <w:fldSimple w:instr="HYPERLINK https://www.e-tar.lt/portal/lt/legalAct/TAR.A1DB094779B2 \t _blank">
        <w:r>
          <w:rPr>
            <w:color w:val="0000FF" w:themeColor="hyperlink"/>
            <w:u w:val="single"/>
            <w:lang w:eastAsia="lt-LT"/>
          </w:rPr>
          <w:t>12-472</w:t>
        </w:r>
      </w:fldSimple>
      <w:r>
        <w:rPr>
          <w:lang w:eastAsia="lt-LT"/>
        </w:rPr>
        <w:t>):</w:t>
      </w:r>
    </w:p>
    <w:p w14:paraId="0F8CA0D9" w14:textId="77777777">
      <w:pPr>
        <w:ind w:firstLine="567"/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>. Papildau šiuo 5 punktu:</w:t>
      </w:r>
    </w:p>
    <w:p w14:paraId="0F8CA0DA" w14:textId="77777777">
      <w:pPr>
        <w:ind w:firstLine="567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5</w:t>
      </w:r>
      <w:r>
        <w:rPr>
          <w:lang w:eastAsia="lt-LT"/>
        </w:rPr>
        <w:t xml:space="preserve">. </w:t>
      </w:r>
      <w:r>
        <w:rPr>
          <w:spacing w:val="60"/>
          <w:lang w:eastAsia="lt-LT"/>
        </w:rPr>
        <w:t>Nustata</w:t>
      </w:r>
      <w:r>
        <w:rPr>
          <w:lang w:eastAsia="lt-LT"/>
        </w:rPr>
        <w:t>u, kad socialiniam darbuotojui, dirbančiam su globėjais (rūpintojais) ar įtėviais, į kvalifikacijos kėlimą yra įskaitomi Valstybės vaiko teisių apsaugos ir įvaikinimo tarnybos prie Socialinės apsaugos ir darbo ministerijos organizuojami bendros įtėvių ir globėjų (rūpintojų) rengimo programos (PRIDE) mokymai.“</w:t>
      </w:r>
    </w:p>
    <w:p w14:paraId="0F8CA0DB" w14:textId="77777777">
      <w:pPr>
        <w:ind w:firstLine="567"/>
        <w:jc w:val="both"/>
        <w:rPr>
          <w:lang w:eastAsia="lt-LT"/>
        </w:rPr>
      </w:pPr>
      <w:r>
        <w:rPr>
          <w:lang w:eastAsia="lt-LT"/>
        </w:rPr>
        <w:t>2</w:t>
      </w:r>
      <w:r>
        <w:rPr>
          <w:lang w:eastAsia="lt-LT"/>
        </w:rPr>
        <w:t>. Nurodytuoju įsakymu patvirtintame Socialinių darbuotojų ir socialinių darbuotojų padėjėjų profesinės kvalifikacijos kėlimo tvarkos apraše:</w:t>
      </w:r>
    </w:p>
    <w:p w14:paraId="0F8CA0DC" w14:textId="77777777">
      <w:pPr>
        <w:ind w:firstLine="567"/>
        <w:jc w:val="both"/>
        <w:rPr>
          <w:lang w:eastAsia="lt-LT"/>
        </w:rPr>
      </w:pPr>
      <w:r>
        <w:rPr>
          <w:lang w:eastAsia="lt-LT"/>
        </w:rPr>
        <w:t>2.1</w:t>
      </w:r>
      <w:r>
        <w:rPr>
          <w:lang w:eastAsia="lt-LT"/>
        </w:rPr>
        <w:t>. įrašau 10 punkte po žodžio „pagal“ žodžius „socialinio darbo mokymo įstaigų socialinių darbuotojų kvalifikacijos kėlimo programas,“, vietoj žodžio „šių“ žodžius „Lietuvos darbo rinkos mokymo tarnybos direktoriaus tvirtinamų“;</w:t>
      </w:r>
    </w:p>
    <w:p w14:paraId="0F8CA0DD" w14:textId="77777777">
      <w:pPr>
        <w:ind w:firstLine="567"/>
        <w:jc w:val="both"/>
        <w:rPr>
          <w:lang w:eastAsia="lt-LT"/>
        </w:rPr>
      </w:pPr>
      <w:r>
        <w:rPr>
          <w:lang w:eastAsia="lt-LT"/>
        </w:rPr>
        <w:t>2.2</w:t>
      </w:r>
      <w:r>
        <w:rPr>
          <w:lang w:eastAsia="lt-LT"/>
        </w:rPr>
        <w:t>. įrašau 16 punkte vietoj žodžių „Europos Sąjungos, Europos ekonominės erdvės valstybėse ar Šveicarijos Konfederacijoje“ žodį „užsienyje“;</w:t>
      </w:r>
    </w:p>
    <w:p w14:paraId="0F8CA0DE" w14:textId="77777777">
      <w:pPr>
        <w:ind w:firstLine="567"/>
        <w:jc w:val="both"/>
        <w:rPr>
          <w:lang w:eastAsia="lt-LT"/>
        </w:rPr>
      </w:pPr>
      <w:r>
        <w:rPr>
          <w:lang w:eastAsia="lt-LT"/>
        </w:rPr>
        <w:t>2.3</w:t>
      </w:r>
      <w:r>
        <w:rPr>
          <w:lang w:eastAsia="lt-LT"/>
        </w:rPr>
        <w:t>. įrašau 32 punkte vietoj žodžių „Europos Sąjungos, Europos ekonominės erdvės valstybėse ar Šveicarijos Konfederacijoje“ žodį „užsienyje“;</w:t>
      </w:r>
    </w:p>
    <w:p w14:paraId="0F8CA0DF" w14:textId="77777777">
      <w:pPr>
        <w:ind w:firstLine="567"/>
        <w:jc w:val="both"/>
        <w:rPr>
          <w:lang w:eastAsia="lt-LT"/>
        </w:rPr>
      </w:pPr>
      <w:r>
        <w:rPr>
          <w:lang w:eastAsia="lt-LT"/>
        </w:rPr>
        <w:t>2.4</w:t>
      </w:r>
      <w:r>
        <w:rPr>
          <w:lang w:eastAsia="lt-LT"/>
        </w:rPr>
        <w:t>. išdėstau 43 punktą taip:</w:t>
      </w:r>
    </w:p>
    <w:p w14:paraId="0F8CA0E0" w14:textId="77777777">
      <w:pPr>
        <w:ind w:firstLine="567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43</w:t>
      </w:r>
      <w:r>
        <w:rPr>
          <w:lang w:eastAsia="lt-LT"/>
        </w:rPr>
        <w:t>. Socialinių darbuotojų kvalifikacijos kėlimo programa yra rengiama užpildant Socialinių darbuotojų kvalifikacijos kėlimo programos formą (3 priedas) 3 egzemplioriais ir teikiama atrankai LDRMT.“;</w:t>
      </w:r>
    </w:p>
    <w:p w14:paraId="0F8CA0E1" w14:textId="77777777">
      <w:pPr>
        <w:ind w:firstLine="567"/>
        <w:jc w:val="both"/>
        <w:rPr>
          <w:lang w:eastAsia="lt-LT"/>
        </w:rPr>
      </w:pPr>
      <w:r>
        <w:rPr>
          <w:lang w:eastAsia="lt-LT"/>
        </w:rPr>
        <w:t>2.5</w:t>
      </w:r>
      <w:r>
        <w:rPr>
          <w:lang w:eastAsia="lt-LT"/>
        </w:rPr>
        <w:t>. pripažįstu netekusiu galios 45.6 punktą;</w:t>
      </w:r>
    </w:p>
    <w:p w14:paraId="0F8CA0E2" w14:textId="77777777">
      <w:pPr>
        <w:ind w:firstLine="567"/>
        <w:jc w:val="both"/>
        <w:rPr>
          <w:lang w:eastAsia="lt-LT"/>
        </w:rPr>
      </w:pPr>
      <w:r>
        <w:rPr>
          <w:lang w:eastAsia="lt-LT"/>
        </w:rPr>
        <w:t>2.6</w:t>
      </w:r>
      <w:r>
        <w:rPr>
          <w:lang w:eastAsia="lt-LT"/>
        </w:rPr>
        <w:t>. įrašau 47 punkte vietoj skaičiaus „30“ skaičių „45“.</w:t>
      </w:r>
    </w:p>
    <w:p w14:paraId="0F8CA0E3" w14:textId="77777777">
      <w:pPr>
        <w:ind w:firstLine="567"/>
        <w:jc w:val="both"/>
        <w:rPr>
          <w:lang w:eastAsia="lt-LT"/>
        </w:rPr>
      </w:pPr>
      <w:r>
        <w:rPr>
          <w:lang w:eastAsia="lt-LT"/>
        </w:rPr>
        <w:t>3</w:t>
      </w:r>
      <w:r>
        <w:rPr>
          <w:lang w:eastAsia="lt-LT"/>
        </w:rPr>
        <w:t>. Išdėstau nurodytuoju įsakymu patvirtinto Socialinių darbuotojų atestacijos tvarkos aprašo 4 punkto septintąją pastraipą taip:</w:t>
      </w:r>
    </w:p>
    <w:p w14:paraId="0F8CA0E4" w14:textId="77777777">
      <w:pPr>
        <w:ind w:firstLine="567"/>
        <w:jc w:val="both"/>
        <w:rPr>
          <w:lang w:eastAsia="lt-LT"/>
        </w:rPr>
      </w:pPr>
      <w:r>
        <w:rPr>
          <w:lang w:eastAsia="lt-LT"/>
        </w:rPr>
        <w:t>„Profesinės kvalifikacijos kėlimo programa – Lietuvos darbo rinkos mokymo tarnybos prie Socialinės apsaugos ir darbo ministerijos direktoriaus įsakymu patvirtinta socialinių darbuotojų kvalifikacijos kėlimo programa, socialinio darbo mokymo įstaigos socialinių darbuotojų kvalifikacijos kėlimo programa.“</w:t>
      </w:r>
    </w:p>
    <w:p w14:paraId="0F8CA0E5" w14:textId="77777777">
      <w:pPr>
        <w:jc w:val="both"/>
        <w:rPr>
          <w:lang w:eastAsia="lt-LT"/>
        </w:rPr>
      </w:pPr>
    </w:p>
    <w:p w14:paraId="0F8CA0E6" w14:textId="77777777">
      <w:pPr>
        <w:jc w:val="both"/>
        <w:rPr>
          <w:lang w:eastAsia="lt-LT"/>
        </w:rPr>
      </w:pPr>
    </w:p>
    <w:p w14:paraId="0F8CA0E9" w14:textId="206A80B5">
      <w:pPr>
        <w:tabs>
          <w:tab w:val="right" w:pos="9639"/>
        </w:tabs>
        <w:rPr>
          <w:lang w:eastAsia="lt-LT"/>
        </w:rPr>
      </w:pPr>
      <w:r>
        <w:rPr>
          <w:lang w:eastAsia="lt-LT"/>
        </w:rPr>
        <w:t>Socialinės apsaugos ir darbo ministras</w:t>
        <w:tab/>
        <w:t>Rimantas Jonas Dagys</w:t>
      </w:r>
    </w:p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8CA0D0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wmf"/>
  <Relationship Id="rId6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2729</Characters>
  <Application>Microsoft Office Word</Application>
  <DocSecurity>4</DocSecurity>
  <Lines>54</Lines>
  <Paragraphs>24</Paragraphs>
  <ScaleCrop>false</ScaleCrop>
  <Company>Teisines informacijos centras</Company>
  <LinksUpToDate>false</LinksUpToDate>
  <CharactersWithSpaces>3080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2015-08-27T18:30:00Z</dcterms:created>
  <dc:creator>Sandra</dc:creator>
  <lastModifiedBy>Adlib User</lastModifiedBy>
  <dcterms:modified xsi:type="dcterms:W3CDTF">2015-08-27T18:30:00Z</dcterms:modified>
  <revision>2</revision>
  <dc:title>LIETUVOS RESPUBLIKOS SOCIALINĖS APSAUGOS IR DARBO MINISTRO</dc:title>
</coreProperties>
</file>