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E053" w14:textId="77777777" w:rsidR="009E70D5" w:rsidRDefault="00E01F2A">
      <w:pPr>
        <w:jc w:val="center"/>
        <w:rPr>
          <w:lang w:eastAsia="lt-LT"/>
        </w:rPr>
      </w:pPr>
      <w:r>
        <w:rPr>
          <w:lang w:val="en-US"/>
        </w:rPr>
        <w:pict w14:anchorId="2B79E06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lang w:eastAsia="lt-LT"/>
        </w:rPr>
        <w:t>LIETUVOS RESPUBLIKOS SVEIKATOS APSAUGOS MINISTRO</w:t>
      </w:r>
    </w:p>
    <w:p w14:paraId="2B79E054" w14:textId="77777777" w:rsidR="009E70D5" w:rsidRDefault="00E01F2A">
      <w:pPr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2B79E055" w14:textId="77777777" w:rsidR="009E70D5" w:rsidRDefault="009E70D5">
      <w:pPr>
        <w:jc w:val="center"/>
        <w:rPr>
          <w:lang w:eastAsia="lt-LT"/>
        </w:rPr>
      </w:pPr>
    </w:p>
    <w:p w14:paraId="2B79E056" w14:textId="77777777" w:rsidR="009E70D5" w:rsidRDefault="00E01F2A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LIETUVOS RESPUBLIKOS SVEIKATOS APSAUGOS MINISTRO 2004 M. GEGUŽĖS 14 D. ĮSAKYMO NR. V-364 „DĖL LICENCIJUOJAMŲ ASMENS SVEIKATOS PRIEŽIŪROS PASLAUGŲ SĄRAŠŲ PATVI</w:t>
      </w:r>
      <w:r>
        <w:rPr>
          <w:b/>
          <w:bCs/>
          <w:lang w:eastAsia="lt-LT"/>
        </w:rPr>
        <w:t>RTINIMO“ PAKEITIMO</w:t>
      </w:r>
    </w:p>
    <w:p w14:paraId="2B79E057" w14:textId="77777777" w:rsidR="009E70D5" w:rsidRDefault="009E70D5">
      <w:pPr>
        <w:jc w:val="center"/>
        <w:rPr>
          <w:lang w:eastAsia="lt-LT"/>
        </w:rPr>
      </w:pPr>
    </w:p>
    <w:p w14:paraId="2B79E058" w14:textId="77777777" w:rsidR="009E70D5" w:rsidRDefault="00E01F2A">
      <w:pPr>
        <w:jc w:val="center"/>
        <w:rPr>
          <w:lang w:eastAsia="lt-LT"/>
        </w:rPr>
      </w:pPr>
      <w:r>
        <w:rPr>
          <w:lang w:eastAsia="lt-LT"/>
        </w:rPr>
        <w:t>2009 m. kovo 20 d. Nr. V-197</w:t>
      </w:r>
    </w:p>
    <w:p w14:paraId="2B79E059" w14:textId="77777777" w:rsidR="009E70D5" w:rsidRDefault="00E01F2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B79E05A" w14:textId="77777777" w:rsidR="009E70D5" w:rsidRDefault="009E70D5">
      <w:pPr>
        <w:rPr>
          <w:lang w:eastAsia="lt-LT"/>
        </w:rPr>
      </w:pPr>
    </w:p>
    <w:p w14:paraId="4105A1FA" w14:textId="77777777" w:rsidR="00E01F2A" w:rsidRDefault="00E01F2A">
      <w:pPr>
        <w:rPr>
          <w:lang w:eastAsia="lt-LT"/>
        </w:rPr>
      </w:pPr>
    </w:p>
    <w:p w14:paraId="2B79E05B" w14:textId="77777777" w:rsidR="009E70D5" w:rsidRDefault="00E01F2A">
      <w:pPr>
        <w:ind w:firstLine="567"/>
        <w:jc w:val="both"/>
        <w:rPr>
          <w:lang w:eastAsia="lt-LT"/>
        </w:rPr>
      </w:pPr>
      <w:r>
        <w:rPr>
          <w:spacing w:val="60"/>
          <w:lang w:eastAsia="lt-LT"/>
        </w:rPr>
        <w:t>Pakeičiu</w:t>
      </w:r>
      <w:r>
        <w:rPr>
          <w:lang w:eastAsia="lt-LT"/>
        </w:rPr>
        <w:t xml:space="preserve"> Licencijuojamų ambulatorinių asmens sveikatos priežiūros paslaugų sąrašą, patvirtintą Lietuvos Respublikos sveikatos apsaugos ministro 2004 m. gegužės 14 d. įsakymu Nr. V-364 „Dėl Licenciju</w:t>
      </w:r>
      <w:r>
        <w:rPr>
          <w:lang w:eastAsia="lt-LT"/>
        </w:rPr>
        <w:t xml:space="preserve">ojamų asmens sveikatos priežiūros paslaugų sąrašų patvirtinimo“ (Žin., 2004, Nr. </w:t>
      </w:r>
      <w:hyperlink r:id="rId8" w:tgtFrame="_blank" w:history="1">
        <w:r>
          <w:rPr>
            <w:color w:val="0000FF" w:themeColor="hyperlink"/>
            <w:u w:val="single"/>
            <w:lang w:eastAsia="lt-LT"/>
          </w:rPr>
          <w:t>86-3152</w:t>
        </w:r>
      </w:hyperlink>
      <w:r>
        <w:rPr>
          <w:lang w:eastAsia="lt-LT"/>
        </w:rPr>
        <w:t xml:space="preserve">; 2006, Nr. </w:t>
      </w:r>
      <w:hyperlink r:id="rId9" w:tgtFrame="_blank" w:history="1">
        <w:r>
          <w:rPr>
            <w:color w:val="0000FF" w:themeColor="hyperlink"/>
            <w:u w:val="single"/>
            <w:lang w:eastAsia="lt-LT"/>
          </w:rPr>
          <w:t>44-1619</w:t>
        </w:r>
      </w:hyperlink>
      <w:r>
        <w:rPr>
          <w:lang w:eastAsia="lt-LT"/>
        </w:rPr>
        <w:t>), ir išdėstau 2 pastabą taip:</w:t>
      </w:r>
    </w:p>
    <w:p w14:paraId="2B79E05E" w14:textId="30B3F05D" w:rsidR="009E70D5" w:rsidRDefault="00E01F2A" w:rsidP="00E01F2A">
      <w:pPr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</w:t>
      </w:r>
      <w:r>
        <w:rPr>
          <w:lang w:eastAsia="lt-LT"/>
        </w:rPr>
        <w:t>. Licenciją ambulatorinėms tretinės asmens sveikatos priežiūros paslaugoms teikti gali gauti asmens sveikatos priežiūros įstaiga, turinti licenciją atitinkamoms stacionarinėms tretinės asmens sveikatos priežiūros</w:t>
      </w:r>
      <w:r>
        <w:rPr>
          <w:lang w:eastAsia="lt-LT"/>
        </w:rPr>
        <w:t xml:space="preserve"> paslaugoms teikti. Licenciją ambulatorinėms radiologijos tretinės asmens sveikatos priežiūros paslaugoms teikti gali gauti asmens sveikatos priežiūros įstaiga, turinti licenciją vaikų ir / ar suaugusiųjų stacionarinėms chirurgijos, abdominalinės chirurgij</w:t>
      </w:r>
      <w:r>
        <w:rPr>
          <w:lang w:eastAsia="lt-LT"/>
        </w:rPr>
        <w:t>os, kraujagyslių chirurgijos, krūtinės chirurgijos, neurochirurgijos, ortopedijos ir traumatologijos, plastinės ir rekonstrukcinės chirurgijos, širdies chirurgijos, urologijos, vaikų chirurgijos, veido ir žandikaulių chirurgijos akušerijos ir ginekologijos</w:t>
      </w:r>
      <w:r>
        <w:rPr>
          <w:lang w:eastAsia="lt-LT"/>
        </w:rPr>
        <w:t>, oftalmologijos arba otorinolaringologijos tretinio lygio asmens sveikatos priežiūros paslaugoms teikti ir atitinkanti Bendrųjų vaikų ir suaugusiųjų specializuotų chirurgijos stacionarinių tretinio lygio paslaugų teikimo reikalavimų aprašo, patvirtinto Li</w:t>
      </w:r>
      <w:r>
        <w:rPr>
          <w:lang w:eastAsia="lt-LT"/>
        </w:rPr>
        <w:t xml:space="preserve">etuvos Respublikos sveikatos apsaugos ministro 2008 m. gruodžio 9 d. įsakymu Nr. V-1229 (Žin., 2009,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3-73</w:t>
        </w:r>
      </w:hyperlink>
      <w:r>
        <w:rPr>
          <w:lang w:eastAsia="lt-LT"/>
        </w:rPr>
        <w:t>), 1 priedo reikalavimus.“</w:t>
      </w:r>
    </w:p>
    <w:p w14:paraId="04F25D93" w14:textId="0842159C" w:rsidR="00E01F2A" w:rsidRDefault="00E01F2A">
      <w:pPr>
        <w:tabs>
          <w:tab w:val="right" w:pos="9071"/>
        </w:tabs>
      </w:pPr>
    </w:p>
    <w:p w14:paraId="4FAFFF30" w14:textId="77777777" w:rsidR="00E01F2A" w:rsidRDefault="00E01F2A">
      <w:pPr>
        <w:tabs>
          <w:tab w:val="right" w:pos="9071"/>
        </w:tabs>
      </w:pPr>
    </w:p>
    <w:p w14:paraId="2DDDC38F" w14:textId="77777777" w:rsidR="00E01F2A" w:rsidRDefault="00E01F2A">
      <w:pPr>
        <w:tabs>
          <w:tab w:val="right" w:pos="9071"/>
        </w:tabs>
      </w:pPr>
    </w:p>
    <w:p w14:paraId="2B79E061" w14:textId="226924DE" w:rsidR="009E70D5" w:rsidRDefault="00E01F2A" w:rsidP="00E01F2A">
      <w:pPr>
        <w:tabs>
          <w:tab w:val="right" w:pos="9071"/>
        </w:tabs>
      </w:pPr>
      <w:r>
        <w:rPr>
          <w:lang w:eastAsia="lt-LT"/>
        </w:rPr>
        <w:t>SVEIKATOS APSAUGOS MINISTRAS</w:t>
      </w:r>
      <w:r>
        <w:rPr>
          <w:lang w:eastAsia="lt-LT"/>
        </w:rPr>
        <w:tab/>
        <w:t>ALGI</w:t>
      </w:r>
      <w:r>
        <w:rPr>
          <w:lang w:eastAsia="lt-LT"/>
        </w:rPr>
        <w:t>S ČAPLIKAS</w:t>
      </w:r>
    </w:p>
    <w:bookmarkStart w:id="0" w:name="_GoBack" w:displacedByCustomXml="next"/>
    <w:bookmarkEnd w:id="0" w:displacedByCustomXml="next"/>
    <w:sectPr w:rsidR="009E70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0F"/>
    <w:rsid w:val="0047470F"/>
    <w:rsid w:val="009E70D5"/>
    <w:rsid w:val="00E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9E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1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1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DB77DCF519C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0567EF971B9"/>
  <Relationship Id="rId9" Type="http://schemas.openxmlformats.org/officeDocument/2006/relationships/hyperlink" TargetMode="External" Target="https://www.e-tar.lt/portal/lt/legalAct/TAR.5CE4F55708A6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7"/>
    <w:rsid w:val="006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32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32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738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2027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2015-07-05T03:58:00Z</dcterms:created>
  <dc:creator>Sandra</dc:creator>
  <lastModifiedBy>PETRAUSKAITĖ Girmantė</lastModifiedBy>
  <dcterms:modified xsi:type="dcterms:W3CDTF">2016-02-02T09:28:00Z</dcterms:modified>
  <revision>3</revision>
  <dc:title>LIETUVOS RESPUBLIKOS SVEIKATOS APSAUGO S MINISTRO</dc:title>
</coreProperties>
</file>