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573CA5D8" w14:textId="77777777">
      <w:pPr>
        <w:jc w:val="center"/>
      </w:pPr>
      <w:r>
        <w:rPr>
          <w:lang w:val="en-US"/>
        </w:rPr>
        <w:pict w14:anchorId="573CA5EB">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t>LIETUVOS RESPUBLIKOS SOCIALINĖS APSAUGOS IR DARBO MINISTRO</w:t>
      </w:r>
    </w:p>
    <w:p w14:paraId="573CA5D9" w14:textId="77777777">
      <w:pPr>
        <w:jc w:val="center"/>
        <w:rPr>
          <w:spacing w:val="60"/>
        </w:rPr>
      </w:pPr>
      <w:r>
        <w:rPr>
          <w:spacing w:val="60"/>
        </w:rPr>
        <w:t>ĮSAKYMAS</w:t>
      </w:r>
    </w:p>
    <w:p w14:paraId="573CA5DA" w14:textId="77777777">
      <w:pPr>
        <w:jc w:val="center"/>
        <w:rPr>
          <w:spacing w:val="60"/>
        </w:rPr>
      </w:pPr>
    </w:p>
    <w:p w14:paraId="573CA5DB" w14:textId="77777777">
      <w:pPr>
        <w:jc w:val="center"/>
        <w:rPr>
          <w:b/>
          <w:bCs/>
        </w:rPr>
      </w:pPr>
      <w:r>
        <w:rPr>
          <w:b/>
          <w:bCs/>
        </w:rPr>
        <w:t>DĖL LIETUVOS RESPUBLIKOS SOCIALINĖS APSAUGOS IR DARBO MINISTRO 2008 M. GEGUŽĖS 29 D. ĮSAKYMO NR. A1-172 „DĖL SOCIALINĖS PARAMOS ŠEIMAI INFORMACINĖS SISTEMOS NUOSTATŲ IR SOCIALINĖS PARAMOS ŠEIMAI INFORMACINĖS SISTEMOS DUOMENŲ SAUGOS NUOSTATŲ PATVIRTINIMO“ PAKEITIMO</w:t>
      </w:r>
    </w:p>
    <w:p w14:paraId="573CA5DC" w14:textId="77777777">
      <w:pPr>
        <w:jc w:val="center"/>
      </w:pPr>
    </w:p>
    <w:p w14:paraId="573CA5DD" w14:textId="77777777">
      <w:pPr>
        <w:jc w:val="center"/>
      </w:pPr>
      <w:r>
        <w:t>2008 m. gruodžio 29 d. Nr. A1-428</w:t>
      </w:r>
    </w:p>
    <w:p w14:paraId="573CA5DE" w14:textId="77777777">
      <w:pPr>
        <w:jc w:val="center"/>
      </w:pPr>
      <w:r>
        <w:t>Vilnius</w:t>
      </w:r>
    </w:p>
    <w:p w14:paraId="573CA5DF" w14:textId="77777777">
      <w:pPr>
        <w:ind w:firstLine="567"/>
        <w:jc w:val="both"/>
      </w:pPr>
    </w:p>
    <w:p w14:paraId="7681A118" w14:textId="77777777">
      <w:pPr>
        <w:ind w:firstLine="567"/>
        <w:jc w:val="both"/>
      </w:pPr>
    </w:p>
    <w:p w14:paraId="573CA5E0" w14:textId="77777777">
      <w:pPr>
        <w:ind w:firstLine="567"/>
        <w:jc w:val="both"/>
      </w:pPr>
      <w:r>
        <w:rPr>
          <w:spacing w:val="60"/>
        </w:rPr>
        <w:t>Pakeičiu</w:t>
      </w:r>
      <w:r>
        <w:t xml:space="preserve"> Socialinės paramos šeimai informacinės sistemos nuostatus, patvirtintus Lietuvos Respublikos socialinės apsaugos ir darbo ministro 2008 m. gegužės 29 d. įsakymu Nr. A1-172 „Dėl Socialinės paramos šeimai informacinės sistemos nuostatų ir Socialinės paramos šeimai informacinės sistemos duomenų saugos nuostatų patvirtinimo“ (Žin., 2008, Nr. </w:t>
      </w:r>
      <w:fldSimple w:instr="HYPERLINK https://www.e-tar.lt/portal/lt/legalAct/TAR.ACF3AFB05F0F \t _blank">
        <w:r>
          <w:rPr>
            <w:color w:val="0000FF" w:themeColor="hyperlink"/>
            <w:u w:val="single"/>
          </w:rPr>
          <w:t>64-2429</w:t>
        </w:r>
      </w:fldSimple>
      <w:r>
        <w:t>):</w:t>
      </w:r>
    </w:p>
    <w:p w14:paraId="573CA5E1" w14:textId="77777777">
      <w:pPr>
        <w:ind w:firstLine="567"/>
        <w:jc w:val="both"/>
      </w:pPr>
      <w:r>
        <w:t>1</w:t>
      </w:r>
      <w:r>
        <w:t>. Išdėstau 15.2.1 punktą taip:</w:t>
      </w:r>
    </w:p>
    <w:p w14:paraId="573CA5E2" w14:textId="77777777">
      <w:pPr>
        <w:ind w:firstLine="567"/>
        <w:jc w:val="both"/>
      </w:pPr>
      <w:r>
        <w:t>„</w:t>
      </w:r>
      <w:r>
        <w:t>15.2.1</w:t>
      </w:r>
      <w:r>
        <w:t>. bendrieji duomenys: asmens kodas, pavardė, vardas, gimimo data, lytis, narystės šeimoje statusas, mirties data, deklaruota ir faktinė gyvenamoji vieta, gyvenamosios vietos deklaravimo data; paramą teikianti savivaldybė, žyma, kad asmuo yra Lietuvos Respublikos pilietis, sutuoktinio vardas, pavardė, asmens kodas, mirties data, nepilnamečių vaikų bei vaikų iki 24 m. amžiaus, besimokančių dieninėse bendrojo lavinimo mokyklose ir kitų formaliojo švietimo įstaigų dieniniuose skyriuose, duomenys (vardas, pavardė, asmens kodas);“.</w:t>
      </w:r>
    </w:p>
    <w:p w14:paraId="573CA5E3" w14:textId="77777777">
      <w:pPr>
        <w:ind w:firstLine="567"/>
        <w:jc w:val="both"/>
      </w:pPr>
      <w:r>
        <w:t>2</w:t>
      </w:r>
      <w:r>
        <w:t>. Išdėstau 17.1 punktą taip:</w:t>
      </w:r>
    </w:p>
    <w:p w14:paraId="573CA5E6" w14:textId="10BFDFD9">
      <w:pPr>
        <w:ind w:firstLine="567"/>
        <w:jc w:val="both"/>
      </w:pPr>
      <w:r>
        <w:t>„</w:t>
      </w:r>
      <w:r>
        <w:t>17.1</w:t>
      </w:r>
      <w:r>
        <w:t>. Lietuvos Respublikos gyventojų registro tvarkomi duomenys: asmens vardas, pavardė, asmens kodas, deklaruota gyvenamoji vieta, gyvenamosios vietos deklaravimo data, mirties data; šeiminė padėtis, sutuoktinio asmens kodas; asmens nepilnamečių vaikų asmens kodai;“.</w:t>
      </w:r>
    </w:p>
    <w:p w14:paraId="1D8F20F8" w14:textId="77777777">
      <w:pPr>
        <w:tabs>
          <w:tab w:val="right" w:pos="9071"/>
        </w:tabs>
      </w:pPr>
    </w:p>
    <w:p w14:paraId="256400D0" w14:textId="77777777">
      <w:pPr>
        <w:tabs>
          <w:tab w:val="right" w:pos="9071"/>
        </w:tabs>
      </w:pPr>
    </w:p>
    <w:p w14:paraId="087FF7C5" w14:textId="77777777">
      <w:pPr>
        <w:tabs>
          <w:tab w:val="right" w:pos="9071"/>
        </w:tabs>
      </w:pPr>
    </w:p>
    <w:p w14:paraId="573CA5EA" w14:textId="16F08D28">
      <w:pPr>
        <w:tabs>
          <w:tab w:val="right" w:pos="9071"/>
        </w:tabs>
      </w:pPr>
      <w:r>
        <w:t xml:space="preserve">SOCIALINĖS APSAUGOS IR DARBO MINISTRAS </w:t>
        <w:tab/>
        <w:t>RIMANTAS JONAS DAGYS</w:t>
      </w: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6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3CA5D8"/>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8" Type="http://schemas.openxmlformats.org/officeDocument/2006/relationships/fontTable" Target="fontTable.xml"/>
  <Relationship Id="rId9"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1539</Characters>
  <Application>Microsoft Office Word</Application>
  <DocSecurity>4</DocSecurity>
  <Lines>37</Lines>
  <Paragraphs>13</Paragraphs>
  <ScaleCrop>false</ScaleCrop>
  <Company/>
  <LinksUpToDate>false</LinksUpToDate>
  <CharactersWithSpaces>1746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2015-10-03T02:31:00Z</dcterms:created>
  <dc:creator>Rima</dc:creator>
  <lastModifiedBy>Adlib User</lastModifiedBy>
  <dcterms:modified xsi:type="dcterms:W3CDTF">2015-10-03T02:31:00Z</dcterms:modified>
  <revision>2</revision>
  <dc:title>LIETUVOS RESPUBLIKOS SOCIALINĖS APSAUGOS IR DARBO MINISTRO</dc:title>
</coreProperties>
</file>