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jc w:val="center"/>
        <w:rPr>
          <w:caps/>
          <w:spacing w:val="60"/>
        </w:rPr>
      </w:pPr>
      <w:r>
        <w:rPr>
          <w:caps/>
          <w:spacing w:val="60"/>
        </w:rPr>
        <w:t>NUTARIMAS</w:t>
      </w:r>
    </w:p>
    <w:p>
      <w:pPr>
        <w:jc w:val="center"/>
        <w:rPr>
          <w:caps/>
        </w:rPr>
      </w:pPr>
    </w:p>
    <w:p>
      <w:pPr>
        <w:jc w:val="center"/>
        <w:rPr>
          <w:b/>
          <w:caps/>
        </w:rPr>
      </w:pPr>
      <w:r>
        <w:rPr>
          <w:b/>
          <w:caps/>
        </w:rPr>
        <w:t>DĖL LIETUVOS RESPUBLIKOS VYRIAUSYBĖS 2000 M. GRUODŽIO 15 D. NUTARIMO NR. 1458 „DĖL KONKREČIŲ VALSTYBĖS RINKLIAVOS DYDŽIŲ IR ŠIOS RINKLIAVOS MOKĖJIMO IR GRĄŽINIMO TAISYKLIŲ PATVIRTINIMO“ PAPILDYMO</w:t>
      </w:r>
    </w:p>
    <w:p/>
    <w:p>
      <w:pPr>
        <w:jc w:val="center"/>
      </w:pPr>
      <w:r>
        <w:t>2008 m. lapkričio 24 d. Nr. 1269</w:t>
      </w:r>
    </w:p>
    <w:p>
      <w:pPr>
        <w:jc w:val="center"/>
      </w:pPr>
      <w:r>
        <w:t>Vilnius</w:t>
      </w:r>
    </w:p>
    <w:p>
      <w:pPr>
        <w:jc w:val="center"/>
      </w:pPr>
    </w:p>
    <w:p>
      <w:pPr>
        <w:ind w:firstLine="567"/>
        <w:jc w:val="both"/>
      </w:pPr>
      <w:r>
        <w:t>Lietuvos Respublikos Vyriausybė</w:t>
      </w:r>
      <w:r>
        <w:rPr>
          <w:spacing w:val="80"/>
        </w:rPr>
        <w:t xml:space="preserve"> </w:t>
      </w:r>
      <w:r>
        <w:rPr>
          <w:spacing w:val="60"/>
        </w:rPr>
        <w:t>nutari</w:t>
      </w:r>
      <w:r>
        <w:t>a</w:t>
      </w:r>
      <w:r>
        <w:rPr>
          <w:spacing w:val="100"/>
        </w:rPr>
        <w:t>:</w:t>
      </w:r>
    </w:p>
    <w:p>
      <w:pPr>
        <w:ind w:firstLine="567"/>
        <w:jc w:val="both"/>
      </w:pPr>
      <w:r>
        <w:t xml:space="preserve">Papildyti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u w:val="single"/>
            <w:color w:val="0000FF" w:themeColor="hyperlink"/>
          </w:rPr>
          <w:t>108-3463</w:t>
        </w:r>
      </w:fldSimple>
      <w:r>
        <w:t xml:space="preserve">; 2008, Nr. </w:t>
      </w:r>
      <w:fldSimple w:instr="HYPERLINK https://www.e-tar.lt/portal/lt/legalAct/TAR.8C1A6BF2C46F \t _blank">
        <w:r>
          <w:rPr>
            <w:u w:val="single"/>
            <w:color w:val="0000FF" w:themeColor="hyperlink"/>
          </w:rPr>
          <w:t>36-1285</w:t>
        </w:r>
      </w:fldSimple>
      <w:r>
        <w:t xml:space="preserve">, Nr. </w:t>
      </w:r>
      <w:fldSimple w:instr="HYPERLINK https://www.e-tar.lt/portal/lt/legalAct/TAR.7A962631565B \t _blank">
        <w:r>
          <w:rPr>
            <w:u w:val="single"/>
            <w:color w:val="0000FF" w:themeColor="hyperlink"/>
          </w:rPr>
          <w:t>66-2512</w:t>
        </w:r>
      </w:fldSimple>
      <w:r>
        <w:t xml:space="preserve">), šiuo 3.210 punktu: </w:t>
      </w:r>
    </w:p>
    <w:p>
      <w:pPr>
        <w:ind w:firstLine="567"/>
        <w:jc w:val="both"/>
      </w:pPr>
      <w:r>
        <w:t>„</w:t>
      </w:r>
      <w:r>
        <w:t>3.210</w:t>
      </w:r>
      <w:r>
        <w:t>. balzamavimo licencijos:</w:t>
      </w:r>
    </w:p>
    <w:p>
      <w:pPr>
        <w:ind w:left="5103" w:hanging="4394"/>
        <w:jc w:val="both"/>
      </w:pPr>
      <w:r>
        <w:t>3.210.1</w:t>
      </w:r>
      <w:r>
        <w:t xml:space="preserve">. išdavimą </w:t>
        <w:tab/>
        <w:t>440 litų</w:t>
      </w:r>
    </w:p>
    <w:p>
      <w:pPr>
        <w:ind w:left="5103" w:hanging="4394"/>
        <w:jc w:val="both"/>
      </w:pPr>
      <w:r>
        <w:t>3.210.2</w:t>
      </w:r>
      <w:r>
        <w:t xml:space="preserve">. pakeitimą </w:t>
        <w:tab/>
        <w:t>220 litų</w:t>
      </w:r>
    </w:p>
    <w:p>
      <w:pPr>
        <w:ind w:left="5103" w:hanging="4394"/>
        <w:jc w:val="both"/>
      </w:pPr>
      <w:r>
        <w:t>3.210.3</w:t>
      </w:r>
      <w:r>
        <w:t xml:space="preserve">. dublikato išdavimą </w:t>
        <w:tab/>
        <w:t>200 litų“.</w:t>
      </w:r>
    </w:p>
    <w:p>
      <w:pPr>
        <w:jc w:val="both"/>
      </w:pPr>
    </w:p>
    <w:p>
      <w:pPr>
        <w:jc w:val="both"/>
      </w:pPr>
    </w:p>
    <w:p>
      <w:pPr>
        <w:tabs>
          <w:tab w:val="right" w:pos="9071"/>
        </w:tabs>
      </w:pPr>
      <w:r>
        <w:t>L. E. MINISTRO PIRMININKO PAREIGAS</w:t>
        <w:tab/>
        <w:t>GEDIMINAS KIRKILAS</w:t>
      </w:r>
    </w:p>
    <w:p/>
    <w:p>
      <w:pPr>
        <w:tabs>
          <w:tab w:val="right" w:pos="9071"/>
        </w:tabs>
      </w:pPr>
      <w:r>
        <w:t>L. E. FINANSŲ MINISTRO PAREIGAS</w:t>
        <w:tab/>
        <w:t>RIMANTAS ŠADŽIUS</w:t>
      </w:r>
    </w:p>
    <w:p/>
    <w:p>
      <w:pPr>
        <w:jc w:val="center"/>
      </w:pPr>
      <w:r>
        <w:t>_________________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789</Characters>
  <Application>Microsoft Office Word</Application>
  <DocSecurity>4</DocSecurity>
  <Lines>28</Lines>
  <Paragraphs>16</Paragraphs>
  <ScaleCrop>false</ScaleCrop>
  <Company>LRVK</Company>
  <LinksUpToDate>false</LinksUpToDate>
  <CharactersWithSpaces>889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2015-10-04T18:47:00Z</dcterms:created>
  <dc:creator>lrvk</dc:creator>
  <lastModifiedBy>Adlib User</lastModifiedBy>
  <lastPrinted>2008-12-04T12:34:00Z</lastPrinted>
  <dcterms:modified xsi:type="dcterms:W3CDTF">2015-10-04T18:47:00Z</dcterms:modified>
  <revision>2</revision>
</coreProperties>
</file>