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0861E" w14:textId="77777777" w:rsidR="000526D9" w:rsidRDefault="00AC4AFE">
      <w:pPr>
        <w:widowControl w:val="0"/>
        <w:shd w:val="clear" w:color="auto" w:fill="FFFFFF"/>
        <w:jc w:val="center"/>
      </w:pPr>
      <w:r>
        <w:pict w14:anchorId="2060862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 xml:space="preserve">LIETUVOS RESPUBLIKOS SUSISIEKIMO MINISTRO </w:t>
      </w:r>
    </w:p>
    <w:p w14:paraId="2060861F" w14:textId="77777777" w:rsidR="000526D9" w:rsidRDefault="00AC4AFE"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 w14:paraId="20608620" w14:textId="77777777" w:rsidR="000526D9" w:rsidRDefault="000526D9">
      <w:pPr>
        <w:jc w:val="center"/>
      </w:pPr>
    </w:p>
    <w:p w14:paraId="20608621" w14:textId="77777777" w:rsidR="000526D9" w:rsidRDefault="00AC4AFE">
      <w:pPr>
        <w:widowControl w:val="0"/>
        <w:shd w:val="clear" w:color="auto" w:fill="FFFFFF"/>
        <w:jc w:val="center"/>
      </w:pPr>
      <w:r>
        <w:rPr>
          <w:b/>
          <w:bCs/>
        </w:rPr>
        <w:t>DĖL LIETUVOS RESPUBLIKOS SUSISIEKIMO MINISTRO 1998 M. VASARIO 12 D. ĮSAKYMO NR. 55 „DĖL KELEIVINIO KELIŲ TRANSPORTO PRIEMONIŲ APIPAVIDALINIMO NUOSTATŲ PATVIRTINIMO“ PAK</w:t>
      </w:r>
      <w:r>
        <w:rPr>
          <w:b/>
          <w:bCs/>
        </w:rPr>
        <w:t>EITIMO</w:t>
      </w:r>
    </w:p>
    <w:p w14:paraId="20608622" w14:textId="77777777" w:rsidR="000526D9" w:rsidRDefault="000526D9">
      <w:pPr>
        <w:jc w:val="center"/>
      </w:pPr>
    </w:p>
    <w:p w14:paraId="20608623" w14:textId="77777777" w:rsidR="000526D9" w:rsidRDefault="00AC4AFE">
      <w:pPr>
        <w:widowControl w:val="0"/>
        <w:shd w:val="clear" w:color="auto" w:fill="FFFFFF"/>
        <w:jc w:val="center"/>
      </w:pPr>
      <w:r>
        <w:t xml:space="preserve">2008 </w:t>
      </w:r>
      <w:proofErr w:type="spellStart"/>
      <w:r>
        <w:t>m</w:t>
      </w:r>
      <w:proofErr w:type="spellEnd"/>
      <w:r>
        <w:t xml:space="preserve">. balandžio 16 </w:t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 3-114</w:t>
      </w:r>
    </w:p>
    <w:p w14:paraId="20608624" w14:textId="77777777" w:rsidR="000526D9" w:rsidRDefault="00AC4AFE">
      <w:pPr>
        <w:widowControl w:val="0"/>
        <w:shd w:val="clear" w:color="auto" w:fill="FFFFFF"/>
        <w:jc w:val="center"/>
      </w:pPr>
      <w:r>
        <w:t>Vilnius</w:t>
      </w:r>
    </w:p>
    <w:p w14:paraId="20608625" w14:textId="77777777" w:rsidR="000526D9" w:rsidRDefault="000526D9">
      <w:pPr>
        <w:jc w:val="both"/>
      </w:pPr>
    </w:p>
    <w:p w14:paraId="20608626" w14:textId="77777777" w:rsidR="000526D9" w:rsidRDefault="00AC4AFE">
      <w:pPr>
        <w:widowControl w:val="0"/>
        <w:shd w:val="clear" w:color="auto" w:fill="FFFFFF"/>
        <w:ind w:firstLine="567"/>
        <w:jc w:val="both"/>
      </w:pPr>
      <w:r>
        <w:rPr>
          <w:spacing w:val="60"/>
        </w:rPr>
        <w:t>Pakeičiu</w:t>
      </w:r>
      <w:r>
        <w:t xml:space="preserve"> Keleivinio kelių transporto priemonių apipavidalinimo nuostatas, patvirtintas Lietuvos Respublikos susisiekimo ministro 1998 </w:t>
      </w:r>
      <w:proofErr w:type="spellStart"/>
      <w:r>
        <w:t>m</w:t>
      </w:r>
      <w:proofErr w:type="spellEnd"/>
      <w:r>
        <w:t xml:space="preserve">. vasario 12 </w:t>
      </w:r>
      <w:proofErr w:type="spellStart"/>
      <w:r>
        <w:t>d</w:t>
      </w:r>
      <w:proofErr w:type="spellEnd"/>
      <w:r>
        <w:t xml:space="preserve">. įsakymu </w:t>
      </w:r>
      <w:proofErr w:type="spellStart"/>
      <w:r>
        <w:t>Nr</w:t>
      </w:r>
      <w:proofErr w:type="spellEnd"/>
      <w:r>
        <w:t>. 55 „Dėl Keleivinio kelių transporto priemo</w:t>
      </w:r>
      <w:r>
        <w:t>nių apipavidalinimo nuostatų patvirtinimo“ (</w:t>
      </w:r>
      <w:proofErr w:type="spellStart"/>
      <w:r>
        <w:t>Žin</w:t>
      </w:r>
      <w:proofErr w:type="spellEnd"/>
      <w:r>
        <w:t xml:space="preserve">., 1998, </w:t>
      </w:r>
      <w:proofErr w:type="spellStart"/>
      <w:r>
        <w:t>Nr</w:t>
      </w:r>
      <w:proofErr w:type="spellEnd"/>
      <w:r>
        <w:t xml:space="preserve">. </w:t>
      </w:r>
      <w:hyperlink r:id="rId8" w:tgtFrame="_blank" w:history="1">
        <w:r>
          <w:rPr>
            <w:color w:val="0000FF" w:themeColor="hyperlink"/>
            <w:u w:val="single"/>
          </w:rPr>
          <w:t>24-628</w:t>
        </w:r>
      </w:hyperlink>
      <w:r>
        <w:t xml:space="preserve">; 2003, </w:t>
      </w:r>
      <w:proofErr w:type="spellStart"/>
      <w:r>
        <w:t>Nr</w:t>
      </w:r>
      <w:proofErr w:type="spellEnd"/>
      <w:r>
        <w:t xml:space="preserve">. </w:t>
      </w:r>
      <w:hyperlink r:id="rId9" w:tgtFrame="_blank" w:history="1">
        <w:r>
          <w:rPr>
            <w:color w:val="0000FF" w:themeColor="hyperlink"/>
            <w:u w:val="single"/>
          </w:rPr>
          <w:t>30-1266</w:t>
        </w:r>
      </w:hyperlink>
      <w:r>
        <w:t>):</w:t>
      </w:r>
    </w:p>
    <w:p w14:paraId="20608627" w14:textId="77777777" w:rsidR="000526D9" w:rsidRDefault="00AC4AFE">
      <w:pPr>
        <w:widowControl w:val="0"/>
        <w:shd w:val="clear" w:color="auto" w:fill="FFFFFF"/>
        <w:ind w:firstLine="567"/>
        <w:jc w:val="both"/>
      </w:pPr>
      <w:r>
        <w:t>1</w:t>
      </w:r>
      <w:r>
        <w:t>. Pap</w:t>
      </w:r>
      <w:r>
        <w:t>ildau šiuo 12</w:t>
      </w:r>
      <w:r>
        <w:rPr>
          <w:vertAlign w:val="superscript"/>
        </w:rPr>
        <w:t>2</w:t>
      </w:r>
      <w:r>
        <w:t xml:space="preserve"> punktu:</w:t>
      </w:r>
    </w:p>
    <w:p w14:paraId="20608628" w14:textId="77777777" w:rsidR="000526D9" w:rsidRDefault="00AC4AFE">
      <w:pPr>
        <w:widowControl w:val="0"/>
        <w:shd w:val="clear" w:color="auto" w:fill="FFFFFF"/>
        <w:ind w:firstLine="567"/>
        <w:jc w:val="both"/>
      </w:pPr>
      <w:r>
        <w:t>„</w:t>
      </w:r>
      <w:r>
        <w:t>12</w:t>
      </w:r>
      <w:r>
        <w:rPr>
          <w:vertAlign w:val="superscript"/>
        </w:rPr>
        <w:t>2</w:t>
      </w:r>
      <w:r>
        <w:t>. Reklama keleivinio kelių transporto priemonėse įrengiama vadovaujantis Lietuvos Respublikos reklamos įstatymo nuostatomis (</w:t>
      </w:r>
      <w:proofErr w:type="spellStart"/>
      <w:r>
        <w:t>Žin</w:t>
      </w:r>
      <w:proofErr w:type="spellEnd"/>
      <w:r>
        <w:t xml:space="preserve">., 2000, </w:t>
      </w:r>
      <w:proofErr w:type="spellStart"/>
      <w:r>
        <w:t>Nr</w:t>
      </w:r>
      <w:proofErr w:type="spellEnd"/>
      <w:r>
        <w:t xml:space="preserve">. </w:t>
      </w:r>
      <w:hyperlink r:id="rId10" w:tgtFrame="_blank" w:history="1">
        <w:r>
          <w:rPr>
            <w:color w:val="0000FF" w:themeColor="hyperlink"/>
            <w:u w:val="single"/>
          </w:rPr>
          <w:t>64-1937</w:t>
        </w:r>
      </w:hyperlink>
      <w:r>
        <w:t>). Draudžiama bet kokia reklama ant keleivinio kelių transporto priemonių langų.“</w:t>
      </w:r>
    </w:p>
    <w:p w14:paraId="20608629" w14:textId="77777777" w:rsidR="000526D9" w:rsidRDefault="00AC4AFE">
      <w:pPr>
        <w:widowControl w:val="0"/>
        <w:shd w:val="clear" w:color="auto" w:fill="FFFFFF"/>
        <w:ind w:firstLine="567"/>
        <w:jc w:val="both"/>
      </w:pPr>
      <w:r>
        <w:t>2</w:t>
      </w:r>
      <w:r>
        <w:t>. Išdėstau 60 punktą taip:</w:t>
      </w:r>
    </w:p>
    <w:p w14:paraId="2060862B" w14:textId="6FB3E633" w:rsidR="000526D9" w:rsidRDefault="00AC4AFE" w:rsidP="00AC4AFE">
      <w:pPr>
        <w:widowControl w:val="0"/>
        <w:shd w:val="clear" w:color="auto" w:fill="FFFFFF"/>
        <w:ind w:firstLine="567"/>
        <w:jc w:val="both"/>
      </w:pPr>
      <w:r>
        <w:t>„</w:t>
      </w:r>
      <w:r>
        <w:t>60</w:t>
      </w:r>
      <w:r>
        <w:t>. Reklamos, nesusijusios su vežėjo veikla, pateikimo lengvojo automobilio taksi išorėje ir viduje tvarką nustato savivaldybė.“</w:t>
      </w:r>
    </w:p>
    <w:p w14:paraId="16C78149" w14:textId="6394EB46" w:rsidR="00AC4AFE" w:rsidRDefault="00AC4AFE">
      <w:pPr>
        <w:widowControl w:val="0"/>
        <w:shd w:val="clear" w:color="auto" w:fill="FFFFFF"/>
        <w:tabs>
          <w:tab w:val="right" w:pos="9071"/>
        </w:tabs>
      </w:pPr>
    </w:p>
    <w:p w14:paraId="5FC894B9" w14:textId="77777777" w:rsidR="00AC4AFE" w:rsidRDefault="00AC4AFE">
      <w:pPr>
        <w:widowControl w:val="0"/>
        <w:shd w:val="clear" w:color="auto" w:fill="FFFFFF"/>
        <w:tabs>
          <w:tab w:val="right" w:pos="9071"/>
        </w:tabs>
      </w:pPr>
    </w:p>
    <w:p w14:paraId="2CFE6296" w14:textId="77777777" w:rsidR="00AC4AFE" w:rsidRDefault="00AC4AFE">
      <w:pPr>
        <w:widowControl w:val="0"/>
        <w:shd w:val="clear" w:color="auto" w:fill="FFFFFF"/>
        <w:tabs>
          <w:tab w:val="right" w:pos="9071"/>
        </w:tabs>
      </w:pPr>
    </w:p>
    <w:p w14:paraId="2060862E" w14:textId="24AE55B0" w:rsidR="000526D9" w:rsidRDefault="00AC4AFE" w:rsidP="00AC4AFE">
      <w:pPr>
        <w:widowControl w:val="0"/>
        <w:shd w:val="clear" w:color="auto" w:fill="FFFFFF"/>
        <w:tabs>
          <w:tab w:val="right" w:pos="9071"/>
        </w:tabs>
      </w:pPr>
      <w:r>
        <w:t>SUSISIEKIMO MINISTRAS</w:t>
      </w:r>
      <w:r>
        <w:tab/>
        <w:t>ALGIRDAS BUTKEVIČIUS</w:t>
      </w:r>
    </w:p>
    <w:bookmarkStart w:id="0" w:name="_GoBack" w:displacedByCustomXml="next"/>
    <w:bookmarkEnd w:id="0" w:displacedByCustomXml="next"/>
    <w:sectPr w:rsidR="00052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E"/>
    <w:rsid w:val="000526D9"/>
    <w:rsid w:val="005B6C3E"/>
    <w:rsid w:val="00A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08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C4A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C4AF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C4A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C4A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C4AF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C4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03FC0152D04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872B97C9D41F"/>
  <Relationship Id="rId9" Type="http://schemas.openxmlformats.org/officeDocument/2006/relationships/hyperlink" TargetMode="External" Target="https://www.e-tar.lt/portal/lt/legalAct/TAR.0A4D60E06ABB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6C"/>
    <w:rsid w:val="001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53F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53F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2015-09-25T21:07:00Z</dcterms:created>
  <dc:creator>Rima</dc:creator>
  <lastModifiedBy>„Windows“ vartotojas</lastModifiedBy>
  <dcterms:modified xsi:type="dcterms:W3CDTF">2019-01-30T08:41:00Z</dcterms:modified>
  <revision>3</revision>
  <dc:title>LIETUVOS RESPUBLIKOS SUSISIEKIMO MINISTRO ĮSAKYMAS</dc:title>
</coreProperties>
</file>