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A611D" w14:textId="77777777" w:rsidR="000B5E85" w:rsidRDefault="007136AE">
      <w:pPr>
        <w:jc w:val="center"/>
      </w:pPr>
      <w:r>
        <w:pict w14:anchorId="7E1A623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w:t>
      </w:r>
      <w:r>
        <w:br/>
        <w:t>VALSTYBINĖS MAISTO IR VETERINARIJOS TARNYBOS DIREKTORIAUS</w:t>
      </w:r>
    </w:p>
    <w:p w14:paraId="7E1A611E" w14:textId="77777777" w:rsidR="000B5E85" w:rsidRDefault="007136AE">
      <w:pPr>
        <w:jc w:val="center"/>
        <w:rPr>
          <w:spacing w:val="60"/>
        </w:rPr>
      </w:pPr>
      <w:r>
        <w:rPr>
          <w:spacing w:val="60"/>
        </w:rPr>
        <w:t>ĮSAKYMAS</w:t>
      </w:r>
    </w:p>
    <w:p w14:paraId="7E1A611F" w14:textId="77777777" w:rsidR="000B5E85" w:rsidRDefault="000B5E85">
      <w:pPr>
        <w:jc w:val="center"/>
      </w:pPr>
    </w:p>
    <w:p w14:paraId="7E1A6120" w14:textId="77777777" w:rsidR="000B5E85" w:rsidRDefault="007136AE">
      <w:pPr>
        <w:jc w:val="center"/>
        <w:rPr>
          <w:b/>
          <w:bCs/>
          <w:caps/>
        </w:rPr>
      </w:pPr>
      <w:r>
        <w:rPr>
          <w:b/>
          <w:bCs/>
          <w:caps/>
        </w:rPr>
        <w:t>DĖL valstybinės maisto ir veterinarijos tarnybos direktoriaus 2006 m. balandžio 12 d. įsakymo nr. b1-281 „dėl gyvūnų užkrečiamųjų l</w:t>
      </w:r>
      <w:r>
        <w:rPr>
          <w:b/>
          <w:bCs/>
          <w:caps/>
        </w:rPr>
        <w:t>igų kontrolės“ pakeitimo</w:t>
      </w:r>
    </w:p>
    <w:p w14:paraId="7E1A6121" w14:textId="77777777" w:rsidR="000B5E85" w:rsidRDefault="000B5E85">
      <w:pPr>
        <w:jc w:val="center"/>
      </w:pPr>
    </w:p>
    <w:p w14:paraId="7E1A6122" w14:textId="77777777" w:rsidR="000B5E85" w:rsidRDefault="007136AE">
      <w:pPr>
        <w:jc w:val="center"/>
      </w:pPr>
      <w:r>
        <w:t>2007 m. gruodžio 21 d. Nr. B1-880</w:t>
      </w:r>
    </w:p>
    <w:p w14:paraId="7E1A6123" w14:textId="77777777" w:rsidR="000B5E85" w:rsidRDefault="007136AE">
      <w:pPr>
        <w:jc w:val="center"/>
      </w:pPr>
      <w:r>
        <w:t>Vilnius</w:t>
      </w:r>
    </w:p>
    <w:p w14:paraId="7E1A6124" w14:textId="77777777" w:rsidR="000B5E85" w:rsidRDefault="000B5E85">
      <w:pPr>
        <w:jc w:val="both"/>
      </w:pPr>
    </w:p>
    <w:p w14:paraId="7E1A6125" w14:textId="77777777" w:rsidR="000B5E85" w:rsidRDefault="007136AE">
      <w:pPr>
        <w:ind w:firstLine="567"/>
        <w:jc w:val="both"/>
      </w:pPr>
      <w:r>
        <w:t xml:space="preserve">Vadovaudamasis Lietuvos Respublikos veterinarijos įstatymo (Žin., 1992, Nr. </w:t>
      </w:r>
      <w:hyperlink r:id="rId8" w:tgtFrame="_blank" w:history="1">
        <w:r>
          <w:rPr>
            <w:color w:val="0000FF" w:themeColor="hyperlink"/>
            <w:u w:val="single"/>
          </w:rPr>
          <w:t>2-15</w:t>
        </w:r>
      </w:hyperlink>
      <w:r>
        <w:t xml:space="preserve">; 1999, Nr. </w:t>
      </w:r>
      <w:hyperlink r:id="rId9" w:tgtFrame="_blank" w:history="1">
        <w:r>
          <w:rPr>
            <w:color w:val="0000FF" w:themeColor="hyperlink"/>
            <w:u w:val="single"/>
          </w:rPr>
          <w:t>90-2639</w:t>
        </w:r>
      </w:hyperlink>
      <w:r>
        <w:t xml:space="preserve">) 6 straipsniu, </w:t>
      </w:r>
      <w:r>
        <w:rPr>
          <w:spacing w:val="60"/>
        </w:rPr>
        <w:t>pakeiči</w:t>
      </w:r>
      <w:r>
        <w:t>u:</w:t>
      </w:r>
    </w:p>
    <w:p w14:paraId="7E1A6126" w14:textId="77777777" w:rsidR="000B5E85" w:rsidRDefault="007136AE">
      <w:pPr>
        <w:ind w:firstLine="567"/>
        <w:jc w:val="both"/>
      </w:pPr>
      <w:r>
        <w:t>1</w:t>
      </w:r>
      <w:r>
        <w:t>. Valstybinės maisto ir veterinarijos tarnybos direktoriaus 2006 m. balandžio 12 d. įsakymo Nr. B1-281 „Dėl gyvūnų užkrečiamųjų ligų kontrolės“ (Žin., 2006</w:t>
      </w:r>
      <w:r>
        <w:t xml:space="preserve">, Nr. </w:t>
      </w:r>
      <w:hyperlink r:id="rId10" w:tgtFrame="_blank" w:history="1">
        <w:r>
          <w:rPr>
            <w:color w:val="0000FF" w:themeColor="hyperlink"/>
            <w:u w:val="single"/>
          </w:rPr>
          <w:t>48-1760</w:t>
        </w:r>
      </w:hyperlink>
      <w:r>
        <w:t>) 2.2 punktą ir jį išdėstau taip:</w:t>
      </w:r>
    </w:p>
    <w:p w14:paraId="7E1A6127" w14:textId="77777777" w:rsidR="000B5E85" w:rsidRDefault="007136AE">
      <w:pPr>
        <w:ind w:firstLine="567"/>
        <w:jc w:val="both"/>
      </w:pPr>
      <w:r>
        <w:t>„</w:t>
      </w:r>
      <w:r>
        <w:t>2.2</w:t>
      </w:r>
      <w:r>
        <w:t>. įsakymo vykdymo kontrolę Valstybinės maisto ir veterinarijos tarnybos Gyvūnų sveikatingumo ir gerovės skyriui ir Maisto ir</w:t>
      </w:r>
      <w:r>
        <w:t xml:space="preserve"> veterinarijos vidaus audito tarnybai.“</w:t>
      </w:r>
    </w:p>
    <w:p w14:paraId="7E1A6128" w14:textId="77777777" w:rsidR="000B5E85" w:rsidRDefault="007136AE">
      <w:pPr>
        <w:ind w:firstLine="567"/>
        <w:jc w:val="both"/>
      </w:pPr>
      <w:r>
        <w:t>2</w:t>
      </w:r>
      <w:r>
        <w:t>. Gyvūnų užkrečiamųjų ligų kontrolės programą, patvirtintą Valstybinės maisto ir veterinarijos tarnybos direktoriaus 2006 m. balandžio 12 d. įsakymu Nr. B1-281:</w:t>
      </w:r>
    </w:p>
    <w:p w14:paraId="7E1A6129" w14:textId="77777777" w:rsidR="000B5E85" w:rsidRDefault="007136AE">
      <w:pPr>
        <w:ind w:firstLine="567"/>
        <w:jc w:val="both"/>
      </w:pPr>
      <w:r>
        <w:t>2.1</w:t>
      </w:r>
      <w:r>
        <w:t>. išdėstau 2 punkto sąvoką „Įgaliotasis v</w:t>
      </w:r>
      <w:r>
        <w:t>eterinarijos gydytojas“ taip:</w:t>
      </w:r>
    </w:p>
    <w:p w14:paraId="7E1A612A" w14:textId="77777777" w:rsidR="000B5E85" w:rsidRDefault="007136AE">
      <w:pPr>
        <w:ind w:firstLine="567"/>
        <w:jc w:val="both"/>
      </w:pPr>
      <w:r>
        <w:t>„Įgaliotasis veterinarijos gydytojas – privatus veterinarijos gydytojas, kuriam pagal sutartį pavesta atlikti kai kurias valstybinės veterinarijos funkcijas.“;</w:t>
      </w:r>
    </w:p>
    <w:p w14:paraId="7E1A612B" w14:textId="77777777" w:rsidR="000B5E85" w:rsidRDefault="007136AE">
      <w:pPr>
        <w:ind w:firstLine="567"/>
        <w:jc w:val="both"/>
      </w:pPr>
      <w:r>
        <w:t>2.2</w:t>
      </w:r>
      <w:r>
        <w:t>. įrašau 4.1 punkte po žodžio „gydytojo“ žodį „veiklos“</w:t>
      </w:r>
      <w:r>
        <w:t>;</w:t>
      </w:r>
    </w:p>
    <w:p w14:paraId="7E1A612C" w14:textId="77777777" w:rsidR="000B5E85" w:rsidRDefault="007136AE">
      <w:pPr>
        <w:ind w:firstLine="567"/>
        <w:jc w:val="both"/>
      </w:pPr>
      <w:r>
        <w:t>2.3</w:t>
      </w:r>
      <w:r>
        <w:t>. išdėstau 5.4 punktą taip:</w:t>
      </w:r>
    </w:p>
    <w:p w14:paraId="7E1A612D" w14:textId="77777777" w:rsidR="000B5E85" w:rsidRDefault="007136AE">
      <w:pPr>
        <w:ind w:firstLine="567"/>
        <w:jc w:val="both"/>
      </w:pPr>
      <w:r>
        <w:t>„</w:t>
      </w:r>
      <w:r>
        <w:t>5.4</w:t>
      </w:r>
      <w:r>
        <w:t>. vykdyti jam pavedamas valstybinės veterinarijos funkcijas gyvūnų užkrečiamųjų ligų kontrolės srityje;“</w:t>
      </w:r>
    </w:p>
    <w:p w14:paraId="7E1A612E" w14:textId="77777777" w:rsidR="000B5E85" w:rsidRDefault="007136AE">
      <w:pPr>
        <w:ind w:firstLine="567"/>
        <w:jc w:val="both"/>
      </w:pPr>
      <w:r>
        <w:t>2.4</w:t>
      </w:r>
      <w:r>
        <w:t>. pripažįstu netekusiu galios 5.11 punktą;</w:t>
      </w:r>
    </w:p>
    <w:p w14:paraId="7E1A612F" w14:textId="77777777" w:rsidR="000B5E85" w:rsidRDefault="007136AE">
      <w:pPr>
        <w:ind w:firstLine="567"/>
        <w:jc w:val="both"/>
      </w:pPr>
      <w:r>
        <w:t>2.5</w:t>
      </w:r>
      <w:r>
        <w:t>. įrašau 7.3, 7.4, 7.8, 8.4, 9 punktuose vietoj</w:t>
      </w:r>
      <w:r>
        <w:t xml:space="preserve"> žodžių „Gyvūnų sveikatingumo“ žodžius „Gyvūnų sveikatingumo ir gerovės“.</w:t>
      </w:r>
    </w:p>
    <w:p w14:paraId="7E1A6130" w14:textId="77777777" w:rsidR="000B5E85" w:rsidRDefault="007136AE">
      <w:pPr>
        <w:ind w:firstLine="567"/>
        <w:jc w:val="both"/>
      </w:pPr>
      <w:r>
        <w:t>3</w:t>
      </w:r>
      <w:r>
        <w:t xml:space="preserve">. Sutarties dėl gyvūnų užkrečiamųjų ligų kontrolės formą, patvirtintą Valstybinės maisto ir veterinarijos tarnybos direktoriaus 2006 m. balandžio 12 d. įsakymu Nr. B1-281, ir </w:t>
      </w:r>
      <w:r>
        <w:t>išdėstau ją nauja redakcija (pridedama).</w:t>
      </w:r>
    </w:p>
    <w:p w14:paraId="7E1A6131" w14:textId="77777777" w:rsidR="000B5E85" w:rsidRDefault="007136AE">
      <w:pPr>
        <w:jc w:val="both"/>
      </w:pPr>
    </w:p>
    <w:p w14:paraId="7E1A6134" w14:textId="2F339022" w:rsidR="000B5E85" w:rsidRDefault="007136AE" w:rsidP="007136AE">
      <w:pPr>
        <w:tabs>
          <w:tab w:val="right" w:pos="9071"/>
        </w:tabs>
      </w:pPr>
      <w:r>
        <w:rPr>
          <w:caps/>
        </w:rPr>
        <w:t xml:space="preserve">Direktorius </w:t>
      </w:r>
      <w:r>
        <w:rPr>
          <w:caps/>
        </w:rPr>
        <w:tab/>
        <w:t>Kazimieras Lukauskas</w:t>
      </w:r>
    </w:p>
    <w:p w14:paraId="37D57DBD" w14:textId="77777777" w:rsidR="007136AE" w:rsidRDefault="007136AE">
      <w:r>
        <w:br w:type="page"/>
      </w:r>
    </w:p>
    <w:p w14:paraId="7E1A6135" w14:textId="1EC2F248" w:rsidR="000B5E85" w:rsidRDefault="007136AE">
      <w:pPr>
        <w:ind w:left="4535"/>
      </w:pPr>
      <w:r>
        <w:t>Forma patvirtinta</w:t>
      </w:r>
    </w:p>
    <w:p w14:paraId="7E1A6136" w14:textId="77777777" w:rsidR="000B5E85" w:rsidRDefault="007136AE">
      <w:pPr>
        <w:ind w:left="4535"/>
      </w:pPr>
      <w:r>
        <w:t>Valstybinės maisto ir veterinarijos tarnybos direktoriaus 2006 m. balandžio 12 d. įsakymu Nr. B1-281</w:t>
      </w:r>
    </w:p>
    <w:p w14:paraId="7E1A6137" w14:textId="77777777" w:rsidR="000B5E85" w:rsidRDefault="007136AE">
      <w:pPr>
        <w:ind w:left="4535"/>
      </w:pPr>
      <w:r>
        <w:t xml:space="preserve">(Valstybinės maisto ir </w:t>
      </w:r>
      <w:r>
        <w:t>veterinarijos tarnybos direktoriaus 2007 m. gruodžio 21 d. įsakymo Nr. B1-880 redakcija)</w:t>
      </w:r>
    </w:p>
    <w:p w14:paraId="7E1A6138" w14:textId="77777777" w:rsidR="000B5E85" w:rsidRDefault="000B5E85">
      <w:pPr>
        <w:jc w:val="both"/>
      </w:pPr>
    </w:p>
    <w:p w14:paraId="7E1A6139" w14:textId="77777777" w:rsidR="000B5E85" w:rsidRDefault="007136AE">
      <w:pPr>
        <w:jc w:val="center"/>
        <w:rPr>
          <w:b/>
          <w:bCs/>
          <w:caps/>
        </w:rPr>
      </w:pPr>
      <w:r>
        <w:rPr>
          <w:b/>
          <w:bCs/>
          <w:caps/>
        </w:rPr>
        <w:t>SUTARTIS DĖL GYVŪNŲ UŽKREČIAMŲJŲ LIGŲ KONTROLĖS</w:t>
      </w:r>
    </w:p>
    <w:p w14:paraId="7E1A613A" w14:textId="77777777" w:rsidR="000B5E85" w:rsidRDefault="000B5E85">
      <w:pPr>
        <w:jc w:val="both"/>
      </w:pPr>
    </w:p>
    <w:p w14:paraId="7E1A613B" w14:textId="77777777" w:rsidR="000B5E85" w:rsidRDefault="007136AE">
      <w:pPr>
        <w:jc w:val="center"/>
      </w:pPr>
      <w:r>
        <w:t>200_-___-___ Nr. ____________</w:t>
      </w:r>
    </w:p>
    <w:p w14:paraId="7E1A613C" w14:textId="77777777" w:rsidR="000B5E85" w:rsidRDefault="000B5E85">
      <w:pPr>
        <w:jc w:val="center"/>
      </w:pPr>
    </w:p>
    <w:p w14:paraId="7E1A613D" w14:textId="77777777" w:rsidR="000B5E85" w:rsidRDefault="007136AE">
      <w:pPr>
        <w:jc w:val="center"/>
      </w:pPr>
      <w:r>
        <w:t>___________________</w:t>
      </w:r>
    </w:p>
    <w:p w14:paraId="7E1A613E" w14:textId="77777777" w:rsidR="000B5E85" w:rsidRDefault="007136AE">
      <w:pPr>
        <w:jc w:val="center"/>
      </w:pPr>
      <w:r>
        <w:t>(sudarymo vieta)</w:t>
      </w:r>
    </w:p>
    <w:p w14:paraId="7E1A613F" w14:textId="77777777" w:rsidR="000B5E85" w:rsidRDefault="000B5E85">
      <w:pPr>
        <w:ind w:firstLine="567"/>
        <w:jc w:val="both"/>
      </w:pPr>
    </w:p>
    <w:p w14:paraId="7E1A6140" w14:textId="77777777" w:rsidR="000B5E85" w:rsidRDefault="000B5E85">
      <w:pPr>
        <w:ind w:firstLine="567"/>
        <w:jc w:val="both"/>
      </w:pPr>
    </w:p>
    <w:p w14:paraId="7E1A6141" w14:textId="77777777" w:rsidR="000B5E85" w:rsidRDefault="007136AE">
      <w:pPr>
        <w:tabs>
          <w:tab w:val="right" w:leader="underscore" w:pos="9000"/>
        </w:tabs>
        <w:ind w:firstLine="567"/>
        <w:jc w:val="both"/>
      </w:pPr>
      <w:r>
        <w:t>_</w:t>
      </w:r>
      <w:r>
        <w:tab/>
        <w:t xml:space="preserve"> </w:t>
      </w:r>
      <w:r>
        <w:rPr>
          <w:caps/>
        </w:rPr>
        <w:t>v</w:t>
      </w:r>
      <w:r>
        <w:t>alstybinė maisto ir veterinarijos tarnyba</w:t>
      </w:r>
      <w:r>
        <w:t xml:space="preserve">, atstovaujama </w:t>
      </w:r>
    </w:p>
    <w:p w14:paraId="7E1A6142" w14:textId="77777777" w:rsidR="000B5E85" w:rsidRDefault="007136AE">
      <w:pPr>
        <w:tabs>
          <w:tab w:val="right" w:leader="underscore" w:pos="9000"/>
        </w:tabs>
        <w:jc w:val="both"/>
      </w:pPr>
      <w:r>
        <w:t xml:space="preserve">viršininko </w:t>
      </w:r>
      <w:r>
        <w:tab/>
        <w:t xml:space="preserve">, toliau sutartyje vadinama </w:t>
      </w:r>
    </w:p>
    <w:p w14:paraId="7E1A6143" w14:textId="77777777" w:rsidR="000B5E85" w:rsidRDefault="007136AE">
      <w:pPr>
        <w:tabs>
          <w:tab w:val="right" w:leader="underscore" w:pos="9000"/>
        </w:tabs>
        <w:jc w:val="both"/>
      </w:pPr>
      <w:r>
        <w:t xml:space="preserve">Užsakovu, ir privatus veterinarijos gydytojas </w:t>
      </w:r>
      <w:r>
        <w:tab/>
        <w:t xml:space="preserve">, </w:t>
      </w:r>
    </w:p>
    <w:p w14:paraId="7E1A6144" w14:textId="77777777" w:rsidR="000B5E85" w:rsidRDefault="007136AE">
      <w:pPr>
        <w:tabs>
          <w:tab w:val="right" w:leader="underscore" w:pos="9000"/>
        </w:tabs>
        <w:jc w:val="both"/>
      </w:pPr>
      <w:r>
        <w:t xml:space="preserve">veterinarijos praktikos licencijos išdavimo data ir numeris </w:t>
      </w:r>
      <w:r>
        <w:tab/>
        <w:t xml:space="preserve">, </w:t>
      </w:r>
    </w:p>
    <w:p w14:paraId="7E1A6145" w14:textId="77777777" w:rsidR="000B5E85" w:rsidRDefault="007136AE">
      <w:pPr>
        <w:tabs>
          <w:tab w:val="right" w:leader="underscore" w:pos="9000"/>
        </w:tabs>
        <w:jc w:val="both"/>
      </w:pPr>
      <w:r>
        <w:t>toliau sutartyje vadinama Įgaliotuoju veterinarijos gydytoju, sudarėme šią sutartį (t</w:t>
      </w:r>
      <w:r>
        <w:t>oliau – sutartis):</w:t>
      </w:r>
    </w:p>
    <w:p w14:paraId="7E1A6146" w14:textId="77777777" w:rsidR="000B5E85" w:rsidRDefault="000B5E85">
      <w:pPr>
        <w:ind w:firstLine="567"/>
        <w:jc w:val="both"/>
      </w:pPr>
    </w:p>
    <w:p w14:paraId="7E1A6147" w14:textId="77777777" w:rsidR="000B5E85" w:rsidRDefault="007136AE">
      <w:pPr>
        <w:jc w:val="center"/>
        <w:rPr>
          <w:b/>
          <w:bCs/>
          <w:caps/>
        </w:rPr>
      </w:pPr>
      <w:r>
        <w:rPr>
          <w:b/>
          <w:bCs/>
          <w:caps/>
        </w:rPr>
        <w:t>I</w:t>
      </w:r>
      <w:r>
        <w:rPr>
          <w:b/>
          <w:bCs/>
          <w:caps/>
        </w:rPr>
        <w:t xml:space="preserve">. </w:t>
      </w:r>
      <w:r>
        <w:rPr>
          <w:b/>
          <w:bCs/>
          <w:caps/>
        </w:rPr>
        <w:t>SUTARTIES OBJEKTAS</w:t>
      </w:r>
    </w:p>
    <w:p w14:paraId="7E1A6148" w14:textId="77777777" w:rsidR="000B5E85" w:rsidRDefault="000B5E85">
      <w:pPr>
        <w:ind w:firstLine="567"/>
        <w:jc w:val="both"/>
      </w:pPr>
    </w:p>
    <w:p w14:paraId="7E1A6149" w14:textId="77777777" w:rsidR="000B5E85" w:rsidRDefault="007136AE">
      <w:pPr>
        <w:ind w:firstLine="567"/>
        <w:jc w:val="both"/>
      </w:pPr>
      <w:r>
        <w:t>1</w:t>
      </w:r>
      <w:r>
        <w:t>. Užsakovas įpareigoja Įgaliotąjį veterinarijos gydytoją sutarties 1 priede nurodytose laikymo vietose vykdyti gyvūnų užkrečiamųjų ligų kontrolę.</w:t>
      </w:r>
    </w:p>
    <w:p w14:paraId="7E1A614A" w14:textId="77777777" w:rsidR="000B5E85" w:rsidRDefault="007136AE">
      <w:pPr>
        <w:ind w:firstLine="567"/>
        <w:jc w:val="both"/>
      </w:pPr>
    </w:p>
    <w:p w14:paraId="7E1A614B" w14:textId="77777777" w:rsidR="000B5E85" w:rsidRDefault="007136AE">
      <w:pPr>
        <w:jc w:val="center"/>
        <w:rPr>
          <w:b/>
          <w:bCs/>
          <w:caps/>
        </w:rPr>
      </w:pPr>
      <w:r>
        <w:rPr>
          <w:b/>
          <w:bCs/>
          <w:caps/>
        </w:rPr>
        <w:t>II</w:t>
      </w:r>
      <w:r>
        <w:rPr>
          <w:b/>
          <w:bCs/>
          <w:caps/>
        </w:rPr>
        <w:t xml:space="preserve">. </w:t>
      </w:r>
      <w:r>
        <w:rPr>
          <w:b/>
          <w:bCs/>
          <w:caps/>
        </w:rPr>
        <w:t>UŽSAKOVO PAREIGOS IR TEISĖS</w:t>
      </w:r>
    </w:p>
    <w:p w14:paraId="7E1A614C" w14:textId="77777777" w:rsidR="000B5E85" w:rsidRDefault="000B5E85">
      <w:pPr>
        <w:ind w:firstLine="567"/>
        <w:jc w:val="both"/>
      </w:pPr>
    </w:p>
    <w:p w14:paraId="7E1A614D" w14:textId="77777777" w:rsidR="000B5E85" w:rsidRDefault="007136AE">
      <w:pPr>
        <w:ind w:firstLine="567"/>
        <w:jc w:val="both"/>
      </w:pPr>
      <w:r>
        <w:t>2</w:t>
      </w:r>
      <w:r>
        <w:t xml:space="preserve">. Užsakovas </w:t>
      </w:r>
      <w:r>
        <w:t>privalo:</w:t>
      </w:r>
    </w:p>
    <w:p w14:paraId="7E1A614E" w14:textId="77777777" w:rsidR="000B5E85" w:rsidRDefault="007136AE">
      <w:pPr>
        <w:ind w:firstLine="567"/>
        <w:jc w:val="both"/>
      </w:pPr>
      <w:r>
        <w:t>2.1</w:t>
      </w:r>
      <w:r>
        <w:t>. konsultuoti gyvūnų laikytoją (-us) ir Įgaliotąjį veterinarijos gydytoją veterinarijos klausimais, informuoti apie veterinarijos reikalavimus ir veterinarijos medicinos mokslo ir praktikos pasiekimus;</w:t>
      </w:r>
    </w:p>
    <w:p w14:paraId="7E1A614F" w14:textId="77777777" w:rsidR="000B5E85" w:rsidRDefault="007136AE">
      <w:pPr>
        <w:ind w:firstLine="567"/>
        <w:jc w:val="both"/>
      </w:pPr>
      <w:r>
        <w:t>2.2</w:t>
      </w:r>
      <w:r>
        <w:t>. pateikti Įgaliotajam veterinari</w:t>
      </w:r>
      <w:r>
        <w:t>jos gydytojui visą būtiną informaciją, susijusią su Įgaliotojo veterinarijos gydytojo įsipareigojimų pagal šią sutartį vykdymu;</w:t>
      </w:r>
    </w:p>
    <w:p w14:paraId="7E1A6150" w14:textId="77777777" w:rsidR="000B5E85" w:rsidRDefault="007136AE">
      <w:pPr>
        <w:ind w:firstLine="567"/>
        <w:jc w:val="both"/>
      </w:pPr>
      <w:r>
        <w:t>2.3</w:t>
      </w:r>
      <w:r>
        <w:t>. priimti iš Įgaliotojo veterinarijos gydytojo sutarties 2 priede nurodytą ataskaitą apie suteiktas paslaugas;</w:t>
      </w:r>
    </w:p>
    <w:p w14:paraId="7E1A6151" w14:textId="77777777" w:rsidR="000B5E85" w:rsidRDefault="007136AE">
      <w:pPr>
        <w:ind w:firstLine="567"/>
        <w:jc w:val="both"/>
      </w:pPr>
      <w:r>
        <w:t>2.4</w:t>
      </w:r>
      <w:r>
        <w:t>. į</w:t>
      </w:r>
      <w:r>
        <w:t>vertinti ir priimti Įgaliotojo veterinarijos gydytojo pristatytus tinkamus mėginius laboratoriniams tyrimams.</w:t>
      </w:r>
    </w:p>
    <w:p w14:paraId="7E1A6152" w14:textId="77777777" w:rsidR="000B5E85" w:rsidRDefault="007136AE">
      <w:pPr>
        <w:ind w:firstLine="567"/>
        <w:jc w:val="both"/>
      </w:pPr>
      <w:r>
        <w:t>3</w:t>
      </w:r>
      <w:r>
        <w:t>. Užsakovas turi teisę:</w:t>
      </w:r>
    </w:p>
    <w:p w14:paraId="7E1A6153" w14:textId="77777777" w:rsidR="000B5E85" w:rsidRDefault="007136AE">
      <w:pPr>
        <w:ind w:firstLine="567"/>
        <w:jc w:val="both"/>
      </w:pPr>
      <w:r>
        <w:t>3.1</w:t>
      </w:r>
      <w:r>
        <w:t>. kontroliuoti Įgaliotojo veterinarijos gydytojo mėginių ėmimą ir pristatymą laboratoriniams tyrimams;</w:t>
      </w:r>
    </w:p>
    <w:p w14:paraId="7E1A6154" w14:textId="77777777" w:rsidR="000B5E85" w:rsidRDefault="007136AE">
      <w:pPr>
        <w:ind w:firstLine="567"/>
        <w:jc w:val="both"/>
      </w:pPr>
      <w:r>
        <w:t>3.2</w:t>
      </w:r>
      <w:r>
        <w:t>. duoti su šios sutarties vykdymu susijusius nurodymus Įgaliotajam veterinarijos gydytojui ir gyvūnų laikytojui (-ams);</w:t>
      </w:r>
    </w:p>
    <w:p w14:paraId="7E1A6155" w14:textId="77777777" w:rsidR="000B5E85" w:rsidRDefault="007136AE">
      <w:pPr>
        <w:ind w:firstLine="567"/>
        <w:jc w:val="both"/>
      </w:pPr>
      <w:r>
        <w:t>3.3</w:t>
      </w:r>
      <w:r>
        <w:t>. sustabdyti šios sutarties vykdymą arba nutraukti sutartį, jeigu nustato, kad Įgaliotasis veterinarijos gydytojas neatitinka jam</w:t>
      </w:r>
      <w:r>
        <w:t xml:space="preserve"> keliamų reikalavimų arba nevykdo šios sutarties reikalavimų, pažeidžia gyvūnų laikytojo (-ų) teises.</w:t>
      </w:r>
    </w:p>
    <w:p w14:paraId="7E1A6156" w14:textId="77777777" w:rsidR="000B5E85" w:rsidRDefault="007136AE">
      <w:pPr>
        <w:ind w:firstLine="567"/>
        <w:jc w:val="both"/>
      </w:pPr>
    </w:p>
    <w:p w14:paraId="7E1A6157" w14:textId="77777777" w:rsidR="000B5E85" w:rsidRDefault="007136AE">
      <w:pPr>
        <w:jc w:val="center"/>
        <w:rPr>
          <w:b/>
          <w:bCs/>
          <w:caps/>
        </w:rPr>
      </w:pPr>
      <w:r>
        <w:rPr>
          <w:b/>
          <w:bCs/>
          <w:caps/>
        </w:rPr>
        <w:t>III</w:t>
      </w:r>
      <w:r>
        <w:rPr>
          <w:b/>
          <w:bCs/>
          <w:caps/>
        </w:rPr>
        <w:t xml:space="preserve">. </w:t>
      </w:r>
      <w:r>
        <w:rPr>
          <w:b/>
          <w:bCs/>
          <w:caps/>
        </w:rPr>
        <w:t>ĮGALIOTOJO VETERINARIJOS GYDYTOJO PAREIGOS IR TEISĖS</w:t>
      </w:r>
    </w:p>
    <w:p w14:paraId="7E1A6158" w14:textId="77777777" w:rsidR="000B5E85" w:rsidRDefault="000B5E85">
      <w:pPr>
        <w:ind w:firstLine="567"/>
        <w:jc w:val="both"/>
      </w:pPr>
    </w:p>
    <w:p w14:paraId="7E1A6159" w14:textId="77777777" w:rsidR="000B5E85" w:rsidRDefault="007136AE">
      <w:pPr>
        <w:ind w:firstLine="567"/>
        <w:jc w:val="both"/>
      </w:pPr>
      <w:r>
        <w:t>4</w:t>
      </w:r>
      <w:r>
        <w:t xml:space="preserve">. Įgaliotasis veterinarijos gydytojas privalo: </w:t>
      </w:r>
    </w:p>
    <w:p w14:paraId="7E1A615A" w14:textId="77777777" w:rsidR="000B5E85" w:rsidRDefault="007136AE">
      <w:pPr>
        <w:ind w:firstLine="567"/>
        <w:jc w:val="both"/>
      </w:pPr>
      <w:r>
        <w:t>4.1</w:t>
      </w:r>
      <w:r>
        <w:t>. reguliariai kelti profesin</w:t>
      </w:r>
      <w:r>
        <w:t>ę kvalifikaciją, laikytis jo veiklą reglamentuojančių teisės aktų ir Lietuvos Respublikos veterinarijos gydytojų etikos kodekso reikalavimų;</w:t>
      </w:r>
    </w:p>
    <w:p w14:paraId="7E1A615B" w14:textId="77777777" w:rsidR="000B5E85" w:rsidRDefault="007136AE">
      <w:pPr>
        <w:ind w:firstLine="567"/>
        <w:jc w:val="both"/>
      </w:pPr>
      <w:r>
        <w:t>4.2</w:t>
      </w:r>
      <w:r>
        <w:t>. žinoti su jam šia sutartimi pavestų funkcijų vykdymu susijusių teisės aktų reikalavimus;</w:t>
      </w:r>
    </w:p>
    <w:p w14:paraId="7E1A615C" w14:textId="77777777" w:rsidR="000B5E85" w:rsidRDefault="007136AE">
      <w:pPr>
        <w:ind w:firstLine="567"/>
        <w:jc w:val="both"/>
      </w:pPr>
      <w:r>
        <w:t>4.3</w:t>
      </w:r>
      <w:r>
        <w:t>. teikti U</w:t>
      </w:r>
      <w:r>
        <w:t xml:space="preserve">žsakovui gyvūnų užkrečiamųjų ligų kontrolės paslaugas; </w:t>
      </w:r>
    </w:p>
    <w:p w14:paraId="7E1A615D" w14:textId="77777777" w:rsidR="000B5E85" w:rsidRDefault="007136AE">
      <w:pPr>
        <w:ind w:firstLine="567"/>
        <w:jc w:val="both"/>
      </w:pPr>
      <w:r>
        <w:t>4.4</w:t>
      </w:r>
      <w:r>
        <w:t>. analizuoti gyvūnų užkrečiamųjų ligų epizootinę situaciją ir riziką sutarties 1 priede nurodytose gyvūnų laikymo vietose, nedelsdamas pranešti Užsakovui apie gyvūnų užkrečiamąsias ligas ir riz</w:t>
      </w:r>
      <w:r>
        <w:t>iką gyvūnų sveikatai ir gerovei bei visuomenės sveikatai;</w:t>
      </w:r>
    </w:p>
    <w:p w14:paraId="7E1A615E" w14:textId="77777777" w:rsidR="000B5E85" w:rsidRDefault="007136AE">
      <w:pPr>
        <w:ind w:firstLine="567"/>
        <w:jc w:val="both"/>
      </w:pPr>
      <w:r>
        <w:t>4.5</w:t>
      </w:r>
      <w:r>
        <w:t>. dalyvauti gyvūnų užkrečiamųjų ligų stebėsenos, kontrolės ir likvidavimo programose;</w:t>
      </w:r>
    </w:p>
    <w:p w14:paraId="7E1A615F" w14:textId="77777777" w:rsidR="000B5E85" w:rsidRDefault="007136AE">
      <w:pPr>
        <w:ind w:firstLine="567"/>
        <w:jc w:val="both"/>
      </w:pPr>
      <w:r>
        <w:t>4.6</w:t>
      </w:r>
      <w:r>
        <w:t>. informuoti gyvūnų laikytoją (-us) apie:</w:t>
      </w:r>
    </w:p>
    <w:p w14:paraId="7E1A6160" w14:textId="77777777" w:rsidR="000B5E85" w:rsidRDefault="007136AE">
      <w:pPr>
        <w:ind w:firstLine="567"/>
        <w:jc w:val="both"/>
      </w:pPr>
      <w:r>
        <w:t>4.6.1</w:t>
      </w:r>
      <w:r>
        <w:t>. jam suteiktus įgaliojimus vykdant gyvūnų užkreč</w:t>
      </w:r>
      <w:r>
        <w:t xml:space="preserve">iamųjų ligų kontrolę, </w:t>
      </w:r>
    </w:p>
    <w:p w14:paraId="7E1A6161" w14:textId="77777777" w:rsidR="000B5E85" w:rsidRDefault="007136AE">
      <w:pPr>
        <w:ind w:firstLine="567"/>
        <w:jc w:val="both"/>
      </w:pPr>
      <w:r>
        <w:t>4.6.2</w:t>
      </w:r>
      <w:r>
        <w:t xml:space="preserve">. privalomas gyvūnų užkrečiamųjų ligų kontrolės priemones, kitas galimas teikti veterinarijos paslaugas, įkainius, </w:t>
      </w:r>
    </w:p>
    <w:p w14:paraId="7E1A6162" w14:textId="77777777" w:rsidR="000B5E85" w:rsidRDefault="007136AE">
      <w:pPr>
        <w:ind w:firstLine="567"/>
        <w:jc w:val="both"/>
      </w:pPr>
      <w:r>
        <w:t>4.6.3</w:t>
      </w:r>
      <w:r>
        <w:t>. gyvūnų sveikatingumą, atliktus tyrimus ir jų rezultatus;</w:t>
      </w:r>
    </w:p>
    <w:p w14:paraId="7E1A6163" w14:textId="77777777" w:rsidR="000B5E85" w:rsidRDefault="007136AE">
      <w:pPr>
        <w:ind w:firstLine="567"/>
        <w:jc w:val="both"/>
      </w:pPr>
      <w:r>
        <w:t>4.7</w:t>
      </w:r>
      <w:r>
        <w:t>. teikti informaciją ir pagalbą</w:t>
      </w:r>
      <w:r>
        <w:t xml:space="preserve"> gyvūnų laikytojui (-ams);</w:t>
      </w:r>
    </w:p>
    <w:p w14:paraId="7E1A6164" w14:textId="77777777" w:rsidR="000B5E85" w:rsidRDefault="007136AE">
      <w:pPr>
        <w:ind w:firstLine="567"/>
        <w:jc w:val="both"/>
      </w:pPr>
      <w:r>
        <w:t>4.8</w:t>
      </w:r>
      <w:r>
        <w:t>. vykdyti Užsakovo nurodymus bei teisės aktų reikalavimus;</w:t>
      </w:r>
    </w:p>
    <w:p w14:paraId="7E1A6165" w14:textId="77777777" w:rsidR="000B5E85" w:rsidRDefault="007136AE">
      <w:pPr>
        <w:ind w:firstLine="567"/>
        <w:jc w:val="both"/>
      </w:pPr>
      <w:r>
        <w:t>4.9</w:t>
      </w:r>
      <w:r>
        <w:t xml:space="preserve">. kiekvieno metų ketvirčio pirmą savaitę pateikti Užsakovui sutarties 2 priede nurodytos formos ataskaitą apie suteiktas gyvūnų užkrečiamųjų ligų kontrolės </w:t>
      </w:r>
      <w:r>
        <w:t>paslaugas;</w:t>
      </w:r>
    </w:p>
    <w:p w14:paraId="7E1A6166" w14:textId="77777777" w:rsidR="000B5E85" w:rsidRDefault="007136AE">
      <w:pPr>
        <w:ind w:firstLine="567"/>
        <w:jc w:val="both"/>
      </w:pPr>
      <w:r>
        <w:t>4.10</w:t>
      </w:r>
      <w:r>
        <w:t>. informuoti Užsakovą, jeigu gyvūnų laikytojas (-ai) trukdo ar neleidžia vykdyti gyvūnų užkrečiamųjų ligų kontrolės.</w:t>
      </w:r>
    </w:p>
    <w:p w14:paraId="7E1A6167" w14:textId="77777777" w:rsidR="000B5E85" w:rsidRDefault="007136AE">
      <w:pPr>
        <w:ind w:firstLine="567"/>
        <w:jc w:val="both"/>
      </w:pPr>
      <w:r>
        <w:t>5</w:t>
      </w:r>
      <w:r>
        <w:t>. Įgaliotasis veterinarijos gydytojas turi teisę:</w:t>
      </w:r>
    </w:p>
    <w:p w14:paraId="7E1A6168" w14:textId="77777777" w:rsidR="000B5E85" w:rsidRDefault="007136AE">
      <w:pPr>
        <w:ind w:firstLine="567"/>
        <w:jc w:val="both"/>
      </w:pPr>
      <w:r>
        <w:t>5.1</w:t>
      </w:r>
      <w:r>
        <w:t>. sudaryti ir nutraukti šią sutartį su Užsakovu;</w:t>
      </w:r>
    </w:p>
    <w:p w14:paraId="7E1A6169" w14:textId="77777777" w:rsidR="000B5E85" w:rsidRDefault="007136AE">
      <w:pPr>
        <w:ind w:firstLine="567"/>
        <w:jc w:val="both"/>
      </w:pPr>
      <w:r>
        <w:t>5.2</w:t>
      </w:r>
      <w:r>
        <w:t xml:space="preserve">. </w:t>
      </w:r>
      <w:r>
        <w:t>gauti iš Užsakovo visą būtiną šios sutarties vykdymui informaciją, nurodymus.</w:t>
      </w:r>
    </w:p>
    <w:p w14:paraId="7E1A616A" w14:textId="77777777" w:rsidR="000B5E85" w:rsidRDefault="007136AE">
      <w:pPr>
        <w:ind w:firstLine="567"/>
        <w:jc w:val="both"/>
      </w:pPr>
    </w:p>
    <w:p w14:paraId="7E1A616B" w14:textId="77777777" w:rsidR="000B5E85" w:rsidRDefault="007136AE">
      <w:pPr>
        <w:jc w:val="center"/>
        <w:rPr>
          <w:b/>
          <w:bCs/>
          <w:caps/>
        </w:rPr>
      </w:pPr>
      <w:r>
        <w:rPr>
          <w:b/>
          <w:bCs/>
          <w:caps/>
        </w:rPr>
        <w:t>IV</w:t>
      </w:r>
      <w:r>
        <w:rPr>
          <w:b/>
          <w:bCs/>
          <w:caps/>
        </w:rPr>
        <w:t xml:space="preserve">. </w:t>
      </w:r>
      <w:r>
        <w:rPr>
          <w:b/>
          <w:bCs/>
          <w:caps/>
        </w:rPr>
        <w:t>SUTARTIES VYKDYMAS</w:t>
      </w:r>
    </w:p>
    <w:p w14:paraId="7E1A616C" w14:textId="77777777" w:rsidR="000B5E85" w:rsidRDefault="000B5E85">
      <w:pPr>
        <w:ind w:firstLine="567"/>
        <w:jc w:val="both"/>
      </w:pPr>
    </w:p>
    <w:p w14:paraId="7E1A616D" w14:textId="77777777" w:rsidR="000B5E85" w:rsidRDefault="007136AE">
      <w:pPr>
        <w:ind w:firstLine="567"/>
        <w:jc w:val="both"/>
      </w:pPr>
      <w:r>
        <w:t>6</w:t>
      </w:r>
      <w:r>
        <w:t xml:space="preserve">. Sutartis įsigalioja nuo jos pasirašymo dienos ir galioja neterminuotai. </w:t>
      </w:r>
    </w:p>
    <w:p w14:paraId="7E1A616E" w14:textId="77777777" w:rsidR="000B5E85" w:rsidRDefault="007136AE">
      <w:pPr>
        <w:ind w:firstLine="567"/>
        <w:jc w:val="both"/>
      </w:pPr>
      <w:r>
        <w:t>7</w:t>
      </w:r>
      <w:r>
        <w:t>. Sutarties šalių susitarimu, atsiradus naujoms užsakomosiom</w:t>
      </w:r>
      <w:r>
        <w:t>s paslaugoms, galimi šios sutarties 1 priedo pakeitimai ir papildymai, kurie įsigalioja tik tada, kai jie pateikiami raštu ir pasirašomi šalių.</w:t>
      </w:r>
    </w:p>
    <w:p w14:paraId="7E1A616F" w14:textId="77777777" w:rsidR="000B5E85" w:rsidRDefault="007136AE">
      <w:pPr>
        <w:ind w:firstLine="567"/>
        <w:jc w:val="both"/>
      </w:pPr>
      <w:r>
        <w:t>8</w:t>
      </w:r>
      <w:r>
        <w:t>. Sutartis gali būti vienašališkai nutraukiama vienos iš šalių iniciatyva, apie tai pranešus kitai šaliai r</w:t>
      </w:r>
      <w:r>
        <w:t xml:space="preserve">aštu ne vėliau kaip prieš 30 dienų. Reikalavimas iš anksto informuoti kitą šalį netaikomas tuo atveju, kai sutartis nutraukiama Užsakovo iniciatyva dėl veterinarijos praktikos licencijos, suteiktos Įgaliotajam veterinarijos gydytojui, galiojimo sustabdymo </w:t>
      </w:r>
      <w:r>
        <w:t xml:space="preserve">ar galiojimo panaikinimo. </w:t>
      </w:r>
    </w:p>
    <w:p w14:paraId="7E1A6170" w14:textId="77777777" w:rsidR="000B5E85" w:rsidRDefault="007136AE">
      <w:pPr>
        <w:ind w:firstLine="567"/>
        <w:jc w:val="both"/>
      </w:pPr>
    </w:p>
    <w:p w14:paraId="7E1A6171" w14:textId="77777777" w:rsidR="000B5E85" w:rsidRDefault="007136AE">
      <w:pPr>
        <w:jc w:val="center"/>
        <w:rPr>
          <w:b/>
          <w:bCs/>
          <w:caps/>
        </w:rPr>
      </w:pPr>
      <w:r>
        <w:rPr>
          <w:b/>
          <w:bCs/>
          <w:caps/>
        </w:rPr>
        <w:t>V</w:t>
      </w:r>
      <w:r>
        <w:rPr>
          <w:b/>
          <w:bCs/>
          <w:caps/>
        </w:rPr>
        <w:t xml:space="preserve">. </w:t>
      </w:r>
      <w:r>
        <w:rPr>
          <w:b/>
          <w:bCs/>
          <w:caps/>
        </w:rPr>
        <w:t>ATSAKOMYBĖ</w:t>
      </w:r>
    </w:p>
    <w:p w14:paraId="7E1A6172" w14:textId="77777777" w:rsidR="000B5E85" w:rsidRDefault="000B5E85">
      <w:pPr>
        <w:ind w:firstLine="567"/>
        <w:jc w:val="both"/>
      </w:pPr>
    </w:p>
    <w:p w14:paraId="7E1A6173" w14:textId="77777777" w:rsidR="000B5E85" w:rsidRDefault="007136AE">
      <w:pPr>
        <w:ind w:firstLine="567"/>
        <w:jc w:val="both"/>
      </w:pPr>
      <w:r>
        <w:t>9</w:t>
      </w:r>
      <w:r>
        <w:t>. Šalys iš dalies ar visiškai atleidžiamos nuo atsakomybės už įsipareigojimų, prisiimtų šia sutartimi, nevykdymą, jeigu to priežastis buvo nenugalimos jėgos (</w:t>
      </w:r>
      <w:r>
        <w:rPr>
          <w:i/>
          <w:iCs/>
        </w:rPr>
        <w:t xml:space="preserve">force majeure) </w:t>
      </w:r>
      <w:r>
        <w:t>aplinkybės, atsiradusios po s</w:t>
      </w:r>
      <w:r>
        <w:t>utarties pasirašymo. Nenugalimos jėgos aplinkybes šalys supranta taip, kaip nustato Lietuvos Respublikos civilinio kodekso 6.212 straipsnis ir Lietuvos Respublikos Vyriausybės 1996 m. liepos 16 d. nutarimu Nr. 840 patvirtintos Atleidimo nuo atsakomybės esa</w:t>
      </w:r>
      <w:r>
        <w:t>nt nenugalimos jėgos (</w:t>
      </w:r>
      <w:r>
        <w:rPr>
          <w:i/>
          <w:iCs/>
        </w:rPr>
        <w:t>force majeure</w:t>
      </w:r>
      <w:r>
        <w:t>) aplinkybėms taisyklės.</w:t>
      </w:r>
    </w:p>
    <w:p w14:paraId="7E1A6174" w14:textId="77777777" w:rsidR="000B5E85" w:rsidRDefault="007136AE">
      <w:pPr>
        <w:ind w:firstLine="567"/>
        <w:jc w:val="both"/>
      </w:pPr>
      <w:r>
        <w:t>10</w:t>
      </w:r>
      <w:r>
        <w:t>.</w:t>
      </w:r>
      <w:r>
        <w:rPr>
          <w:i/>
          <w:iCs/>
        </w:rPr>
        <w:t xml:space="preserve"> </w:t>
      </w:r>
      <w:r>
        <w:t>Sutarties šalis, kuri dėl nenugalimos jėgos (</w:t>
      </w:r>
      <w:r>
        <w:rPr>
          <w:i/>
          <w:iCs/>
        </w:rPr>
        <w:t>force majeure</w:t>
      </w:r>
      <w:r>
        <w:t>) aplinkybių negali įvykdyti prisiimtų įsipareigojimų, nedelsdama privalo apie tai informuoti kitą šalį. Pranešime išdėstyti fakta</w:t>
      </w:r>
      <w:r>
        <w:t>i turi būti patvirtinti kompetentingo ir turinčio tokią teisę asmens. Pavėluotas kitos šalies informavimas ar informacijos nepateikimas atima iš jos teisę remtis nenugalimos jėgos (</w:t>
      </w:r>
      <w:r>
        <w:rPr>
          <w:i/>
          <w:iCs/>
        </w:rPr>
        <w:t>force majeure</w:t>
      </w:r>
      <w:r>
        <w:t>) aplinkybėmis kaip pagrindu atleidžiant ją nuo atsakomybės la</w:t>
      </w:r>
      <w:r>
        <w:t>iku neįvykdyti arba visiškai neįvykdyti prisiimtų įsipareigojimų.</w:t>
      </w:r>
    </w:p>
    <w:p w14:paraId="7E1A6175" w14:textId="77777777" w:rsidR="000B5E85" w:rsidRDefault="007136AE">
      <w:pPr>
        <w:ind w:firstLine="567"/>
        <w:jc w:val="both"/>
      </w:pPr>
      <w:r>
        <w:t>11</w:t>
      </w:r>
      <w:r>
        <w:t>. Pasibaigus aukščiau minėtoms nenugalimos jėgos (</w:t>
      </w:r>
      <w:r>
        <w:rPr>
          <w:i/>
          <w:iCs/>
        </w:rPr>
        <w:t>force majeure</w:t>
      </w:r>
      <w:r>
        <w:t>) aplinkybėms, šalys kuo skubiau informuoja viena kitą raštu ir nurodo datą, kada jos vėl pradės vykdyti savo įsipareigoj</w:t>
      </w:r>
      <w:r>
        <w:t>imus, kaip nurodyta sutartyje. Tuo atveju, jei nenugalimos jėgos (</w:t>
      </w:r>
      <w:r>
        <w:rPr>
          <w:i/>
          <w:iCs/>
        </w:rPr>
        <w:t>force majeure</w:t>
      </w:r>
      <w:r>
        <w:t>) aplinkybės ar su jomis susijusios pasekmės trunka ilgai arba jau nuo pat pradžių yra aišku, kad jos tęsis ilgiau kaip 3 (tris) mėnesius, šalys turi derėtis dėl alternatyvių bū</w:t>
      </w:r>
      <w:r>
        <w:t>dų įgyvendinti sutartį.</w:t>
      </w:r>
    </w:p>
    <w:p w14:paraId="7E1A6176" w14:textId="77777777" w:rsidR="000B5E85" w:rsidRDefault="007136AE">
      <w:pPr>
        <w:ind w:firstLine="567"/>
        <w:jc w:val="both"/>
      </w:pPr>
      <w:r>
        <w:t>12</w:t>
      </w:r>
      <w:r>
        <w:t>. Užsakovas neatsako pagal šią sutartį už Įgaliotojo veterinarijos gydytojo veiksmais ar neveikimu tretiesiems asmenims padarytą žalą.</w:t>
      </w:r>
    </w:p>
    <w:p w14:paraId="7E1A6177" w14:textId="77777777" w:rsidR="000B5E85" w:rsidRDefault="007136AE">
      <w:pPr>
        <w:ind w:firstLine="567"/>
        <w:jc w:val="both"/>
      </w:pPr>
    </w:p>
    <w:p w14:paraId="7E1A6178" w14:textId="77777777" w:rsidR="000B5E85" w:rsidRDefault="007136AE">
      <w:pPr>
        <w:jc w:val="center"/>
        <w:rPr>
          <w:b/>
          <w:bCs/>
          <w:caps/>
        </w:rPr>
      </w:pPr>
      <w:r>
        <w:rPr>
          <w:b/>
          <w:bCs/>
          <w:caps/>
        </w:rPr>
        <w:t>VI</w:t>
      </w:r>
      <w:r>
        <w:rPr>
          <w:b/>
          <w:bCs/>
          <w:caps/>
        </w:rPr>
        <w:t xml:space="preserve">. </w:t>
      </w:r>
      <w:r>
        <w:rPr>
          <w:b/>
          <w:bCs/>
          <w:caps/>
        </w:rPr>
        <w:t>BAIGIAMOSIOS NUOSTATOS</w:t>
      </w:r>
    </w:p>
    <w:p w14:paraId="7E1A6179" w14:textId="77777777" w:rsidR="000B5E85" w:rsidRDefault="000B5E85">
      <w:pPr>
        <w:ind w:firstLine="567"/>
        <w:jc w:val="both"/>
      </w:pPr>
    </w:p>
    <w:p w14:paraId="7E1A617A" w14:textId="77777777" w:rsidR="000B5E85" w:rsidRDefault="007136AE">
      <w:pPr>
        <w:ind w:firstLine="567"/>
        <w:jc w:val="both"/>
      </w:pPr>
      <w:r>
        <w:t>13</w:t>
      </w:r>
      <w:r>
        <w:t xml:space="preserve">. Ši sutartis surašyta 2 (dviem) vienodą juridinę </w:t>
      </w:r>
      <w:r>
        <w:t>galią turinčiais egzemplioriais, po vieną kiekvienai sutarties šaliai.</w:t>
      </w:r>
    </w:p>
    <w:p w14:paraId="7E1A617B" w14:textId="77777777" w:rsidR="000B5E85" w:rsidRDefault="007136AE">
      <w:pPr>
        <w:ind w:firstLine="567"/>
        <w:jc w:val="both"/>
      </w:pPr>
      <w:r>
        <w:t>14</w:t>
      </w:r>
      <w:r>
        <w:t>. Dėl šios sutarties kilę ginčai ir nesutarimai sprendžiami derybų būdu. Šalims nepasiekus susitarimo ilgiau kaip per 30 dienų, toliau ginčai ir nesutarimai sprendžiami teisės akt</w:t>
      </w:r>
      <w:r>
        <w:t>ų nustatyta tvarka.</w:t>
      </w:r>
    </w:p>
    <w:p w14:paraId="7E1A617C" w14:textId="77777777" w:rsidR="000B5E85" w:rsidRDefault="007136AE">
      <w:pPr>
        <w:ind w:firstLine="567"/>
        <w:jc w:val="both"/>
      </w:pPr>
      <w:r>
        <w:t>15</w:t>
      </w:r>
      <w:r>
        <w:t>. Sutarties priedai yra neatsiejamos šios sutarties dalys.</w:t>
      </w:r>
    </w:p>
    <w:p w14:paraId="7E1A617D" w14:textId="77777777" w:rsidR="000B5E85" w:rsidRDefault="007136AE">
      <w:pPr>
        <w:ind w:firstLine="567"/>
        <w:jc w:val="both"/>
      </w:pPr>
      <w:r>
        <w:t>16</w:t>
      </w:r>
      <w:r>
        <w:t>. Sutarties priedai:</w:t>
      </w:r>
    </w:p>
    <w:p w14:paraId="7E1A617E" w14:textId="77777777" w:rsidR="000B5E85" w:rsidRDefault="007136AE">
      <w:pPr>
        <w:ind w:firstLine="567"/>
        <w:jc w:val="both"/>
      </w:pPr>
      <w:r>
        <w:t>16.1</w:t>
      </w:r>
      <w:r>
        <w:t>. 1 priedas – Gyvūnų užkrečiamųjų ligų kontrolės paslaugų sąrašas;</w:t>
      </w:r>
    </w:p>
    <w:p w14:paraId="7E1A617F" w14:textId="77777777" w:rsidR="000B5E85" w:rsidRDefault="007136AE">
      <w:pPr>
        <w:ind w:firstLine="567"/>
        <w:jc w:val="both"/>
      </w:pPr>
      <w:r>
        <w:t>16.2</w:t>
      </w:r>
      <w:r>
        <w:t xml:space="preserve">. 2 priedas – 200_ m. ________ ketv. ataskaita apie gyvūnų </w:t>
      </w:r>
      <w:r>
        <w:t>laikymo vietoje suteiktas gyvūnų užkrečiamųjų ligų kontrolės paslaugas.</w:t>
      </w:r>
    </w:p>
    <w:p w14:paraId="7E1A6180" w14:textId="77777777" w:rsidR="000B5E85" w:rsidRDefault="007136AE">
      <w:pPr>
        <w:ind w:firstLine="567"/>
        <w:jc w:val="both"/>
      </w:pPr>
    </w:p>
    <w:p w14:paraId="7E1A6181" w14:textId="77777777" w:rsidR="000B5E85" w:rsidRDefault="007136AE">
      <w:pPr>
        <w:jc w:val="center"/>
        <w:rPr>
          <w:b/>
          <w:bCs/>
          <w:caps/>
        </w:rPr>
      </w:pPr>
      <w:r>
        <w:rPr>
          <w:b/>
          <w:bCs/>
          <w:caps/>
        </w:rPr>
        <w:t>VII</w:t>
      </w:r>
      <w:r>
        <w:rPr>
          <w:b/>
          <w:bCs/>
          <w:caps/>
        </w:rPr>
        <w:t xml:space="preserve">. </w:t>
      </w:r>
      <w:r>
        <w:rPr>
          <w:b/>
          <w:bCs/>
          <w:caps/>
        </w:rPr>
        <w:t>SUTARTIES ŠALIŲ REKVIZITAI</w:t>
      </w:r>
    </w:p>
    <w:p w14:paraId="7E1A6182" w14:textId="77777777" w:rsidR="000B5E85" w:rsidRDefault="000B5E85">
      <w:pPr>
        <w:ind w:firstLine="567"/>
        <w:jc w:val="both"/>
      </w:pPr>
    </w:p>
    <w:p w14:paraId="7E1A6183" w14:textId="77777777" w:rsidR="000B5E85" w:rsidRDefault="007136AE">
      <w:pPr>
        <w:tabs>
          <w:tab w:val="left" w:pos="4560"/>
        </w:tabs>
        <w:ind w:firstLine="567"/>
        <w:jc w:val="both"/>
      </w:pPr>
      <w:r>
        <w:t>Užsakovas</w:t>
      </w:r>
      <w:r>
        <w:tab/>
        <w:t>Įgaliotasis veterinarijos gydytojas</w:t>
      </w:r>
    </w:p>
    <w:p w14:paraId="7E1A6184" w14:textId="77777777" w:rsidR="000B5E85" w:rsidRDefault="007136AE">
      <w:pPr>
        <w:tabs>
          <w:tab w:val="left" w:pos="4560"/>
        </w:tabs>
        <w:jc w:val="both"/>
      </w:pPr>
      <w:r>
        <w:t>______________________</w:t>
      </w:r>
      <w:r>
        <w:tab/>
        <w:t>_______________________________</w:t>
      </w:r>
    </w:p>
    <w:p w14:paraId="7E1A6185" w14:textId="77777777" w:rsidR="000B5E85" w:rsidRDefault="007136AE">
      <w:pPr>
        <w:tabs>
          <w:tab w:val="left" w:pos="4560"/>
        </w:tabs>
        <w:jc w:val="both"/>
      </w:pPr>
      <w:r>
        <w:t>(pavadinimas)</w:t>
      </w:r>
      <w:r>
        <w:tab/>
        <w:t>(vardas, pavardė)</w:t>
      </w:r>
    </w:p>
    <w:p w14:paraId="7E1A6186" w14:textId="77777777" w:rsidR="000B5E85" w:rsidRDefault="007136AE">
      <w:pPr>
        <w:tabs>
          <w:tab w:val="left" w:pos="4560"/>
        </w:tabs>
        <w:jc w:val="both"/>
      </w:pPr>
      <w:r>
        <w:t>______________________</w:t>
      </w:r>
      <w:r>
        <w:tab/>
        <w:t>_______________________________</w:t>
      </w:r>
    </w:p>
    <w:p w14:paraId="7E1A6187" w14:textId="77777777" w:rsidR="000B5E85" w:rsidRDefault="007136AE">
      <w:pPr>
        <w:tabs>
          <w:tab w:val="left" w:pos="4560"/>
        </w:tabs>
        <w:jc w:val="both"/>
      </w:pPr>
      <w:r>
        <w:t>(adresas)</w:t>
      </w:r>
      <w:r>
        <w:tab/>
        <w:t>(adresas)</w:t>
      </w:r>
    </w:p>
    <w:p w14:paraId="7E1A6188" w14:textId="77777777" w:rsidR="000B5E85" w:rsidRDefault="007136AE">
      <w:pPr>
        <w:tabs>
          <w:tab w:val="left" w:pos="4560"/>
        </w:tabs>
        <w:jc w:val="both"/>
      </w:pPr>
      <w:r>
        <w:t>______________________</w:t>
      </w:r>
      <w:r>
        <w:tab/>
        <w:t>_______________________________</w:t>
      </w:r>
    </w:p>
    <w:p w14:paraId="7E1A6189" w14:textId="77777777" w:rsidR="000B5E85" w:rsidRDefault="007136AE">
      <w:pPr>
        <w:tabs>
          <w:tab w:val="left" w:pos="4560"/>
        </w:tabs>
        <w:jc w:val="both"/>
      </w:pPr>
      <w:r>
        <w:t>(kodas)</w:t>
      </w:r>
      <w:r>
        <w:tab/>
        <w:t>(veterinarijos praktikos licencijos Nr.)</w:t>
      </w:r>
    </w:p>
    <w:p w14:paraId="7E1A618A" w14:textId="77777777" w:rsidR="000B5E85" w:rsidRDefault="007136AE">
      <w:pPr>
        <w:tabs>
          <w:tab w:val="left" w:pos="4560"/>
        </w:tabs>
        <w:jc w:val="both"/>
      </w:pPr>
      <w:r>
        <w:t>______________________</w:t>
      </w:r>
      <w:r>
        <w:tab/>
        <w:t>_______________________________</w:t>
      </w:r>
    </w:p>
    <w:p w14:paraId="7E1A618B" w14:textId="77777777" w:rsidR="000B5E85" w:rsidRDefault="007136AE">
      <w:pPr>
        <w:tabs>
          <w:tab w:val="left" w:pos="4560"/>
        </w:tabs>
        <w:jc w:val="both"/>
      </w:pPr>
      <w:r>
        <w:t>(telefonas, faksas, el</w:t>
      </w:r>
      <w:r>
        <w:t>. paštas)</w:t>
      </w:r>
      <w:r>
        <w:tab/>
        <w:t>(telefonas, faksas, el. paštas)</w:t>
      </w:r>
    </w:p>
    <w:p w14:paraId="7E1A618C" w14:textId="77777777" w:rsidR="000B5E85" w:rsidRDefault="000B5E85">
      <w:pPr>
        <w:ind w:firstLine="567"/>
        <w:jc w:val="both"/>
      </w:pPr>
    </w:p>
    <w:p w14:paraId="7E1A618D" w14:textId="77777777" w:rsidR="000B5E85" w:rsidRDefault="007136AE">
      <w:pPr>
        <w:tabs>
          <w:tab w:val="center" w:pos="6240"/>
        </w:tabs>
        <w:ind w:firstLine="360"/>
        <w:jc w:val="both"/>
      </w:pPr>
      <w:r>
        <w:t>__________________</w:t>
      </w:r>
      <w:r>
        <w:tab/>
        <w:t>________________</w:t>
      </w:r>
    </w:p>
    <w:p w14:paraId="7E1A618E" w14:textId="77777777" w:rsidR="000B5E85" w:rsidRDefault="007136AE">
      <w:pPr>
        <w:tabs>
          <w:tab w:val="center" w:pos="6240"/>
        </w:tabs>
        <w:ind w:firstLine="960"/>
        <w:jc w:val="both"/>
      </w:pPr>
      <w:r>
        <w:t>(parašas)</w:t>
      </w:r>
      <w:r>
        <w:tab/>
        <w:t>(parašas)</w:t>
      </w:r>
    </w:p>
    <w:p w14:paraId="7E1A618F" w14:textId="77777777" w:rsidR="000B5E85" w:rsidRDefault="007136AE">
      <w:pPr>
        <w:tabs>
          <w:tab w:val="center" w:pos="6240"/>
        </w:tabs>
        <w:ind w:firstLine="360"/>
        <w:jc w:val="both"/>
      </w:pPr>
      <w:r>
        <w:t>__________________</w:t>
      </w:r>
      <w:r>
        <w:tab/>
        <w:t>__________________</w:t>
      </w:r>
    </w:p>
    <w:p w14:paraId="7E1A6190" w14:textId="77777777" w:rsidR="000B5E85" w:rsidRDefault="007136AE">
      <w:pPr>
        <w:tabs>
          <w:tab w:val="center" w:pos="6240"/>
        </w:tabs>
        <w:ind w:firstLine="600"/>
        <w:jc w:val="both"/>
      </w:pPr>
      <w:r>
        <w:t>(vardas, pavardė)</w:t>
      </w:r>
      <w:r>
        <w:tab/>
        <w:t>(vardas, pavardė)</w:t>
      </w:r>
    </w:p>
    <w:p w14:paraId="7E1A6191" w14:textId="77777777" w:rsidR="000B5E85" w:rsidRDefault="007136AE">
      <w:pPr>
        <w:tabs>
          <w:tab w:val="center" w:pos="6240"/>
        </w:tabs>
        <w:jc w:val="both"/>
      </w:pPr>
    </w:p>
    <w:p w14:paraId="7E1A6193" w14:textId="14457D60" w:rsidR="000B5E85" w:rsidRDefault="007136AE" w:rsidP="007136AE">
      <w:pPr>
        <w:jc w:val="center"/>
      </w:pPr>
      <w:r>
        <w:t>_________________</w:t>
      </w:r>
    </w:p>
    <w:p w14:paraId="0B7CF004" w14:textId="53106FAA" w:rsidR="007136AE" w:rsidRDefault="007136AE" w:rsidP="007136AE">
      <w:pPr>
        <w:tabs>
          <w:tab w:val="center" w:pos="4153"/>
          <w:tab w:val="right" w:pos="8306"/>
        </w:tabs>
        <w:ind w:right="8220"/>
        <w:jc w:val="right"/>
      </w:pPr>
      <w:r>
        <w:br w:type="page"/>
      </w:r>
    </w:p>
    <w:p w14:paraId="79507FA9" w14:textId="77777777" w:rsidR="007136AE" w:rsidRDefault="007136AE" w:rsidP="007136AE">
      <w:pPr>
        <w:tabs>
          <w:tab w:val="center" w:pos="4153"/>
          <w:tab w:val="right" w:pos="8306"/>
        </w:tabs>
        <w:ind w:left="4536"/>
        <w:rPr>
          <w:szCs w:val="24"/>
          <w:lang w:val="en-GB"/>
        </w:rPr>
      </w:pPr>
      <w:r>
        <w:rPr>
          <w:szCs w:val="24"/>
          <w:lang w:val="en-GB"/>
        </w:rPr>
        <w:lastRenderedPageBreak/>
        <w:t>_______________</w:t>
      </w:r>
      <w:proofErr w:type="spellStart"/>
      <w:r>
        <w:rPr>
          <w:szCs w:val="24"/>
          <w:lang w:val="en-GB"/>
        </w:rPr>
        <w:t>sutarties</w:t>
      </w:r>
      <w:proofErr w:type="spellEnd"/>
      <w:r>
        <w:rPr>
          <w:szCs w:val="24"/>
          <w:lang w:val="en-GB"/>
        </w:rPr>
        <w:t xml:space="preserve"> </w:t>
      </w:r>
      <w:proofErr w:type="spellStart"/>
      <w:proofErr w:type="gramStart"/>
      <w:r>
        <w:rPr>
          <w:szCs w:val="24"/>
          <w:lang w:val="en-GB"/>
        </w:rPr>
        <w:t>dėl</w:t>
      </w:r>
      <w:proofErr w:type="spellEnd"/>
      <w:proofErr w:type="gramEnd"/>
      <w:r>
        <w:rPr>
          <w:szCs w:val="24"/>
          <w:lang w:val="en-GB"/>
        </w:rPr>
        <w:t xml:space="preserve"> </w:t>
      </w:r>
      <w:proofErr w:type="spellStart"/>
      <w:r>
        <w:rPr>
          <w:szCs w:val="24"/>
          <w:lang w:val="en-GB"/>
        </w:rPr>
        <w:t>gyvūnų</w:t>
      </w:r>
      <w:proofErr w:type="spellEnd"/>
      <w:r>
        <w:rPr>
          <w:szCs w:val="24"/>
          <w:lang w:val="en-GB"/>
        </w:rPr>
        <w:t xml:space="preserve"> </w:t>
      </w:r>
    </w:p>
    <w:p w14:paraId="5624AB9C" w14:textId="77777777" w:rsidR="007136AE" w:rsidRDefault="007136AE" w:rsidP="007136AE">
      <w:pPr>
        <w:ind w:left="4536"/>
        <w:rPr>
          <w:bCs/>
          <w:szCs w:val="24"/>
        </w:rPr>
      </w:pPr>
      <w:r>
        <w:rPr>
          <w:bCs/>
          <w:szCs w:val="24"/>
        </w:rPr>
        <w:t>(data)</w:t>
      </w:r>
    </w:p>
    <w:p w14:paraId="7E1A6194" w14:textId="203E6511" w:rsidR="000B5E85" w:rsidRDefault="007136AE" w:rsidP="007136AE">
      <w:pPr>
        <w:tabs>
          <w:tab w:val="center" w:pos="4153"/>
          <w:tab w:val="right" w:pos="8306"/>
        </w:tabs>
        <w:ind w:left="4536"/>
        <w:rPr>
          <w:szCs w:val="24"/>
          <w:lang w:val="en-GB"/>
        </w:rPr>
      </w:pPr>
      <w:proofErr w:type="spellStart"/>
      <w:proofErr w:type="gramStart"/>
      <w:r>
        <w:rPr>
          <w:szCs w:val="24"/>
          <w:lang w:val="en-GB"/>
        </w:rPr>
        <w:t>užkrečiamųjų</w:t>
      </w:r>
      <w:proofErr w:type="spellEnd"/>
      <w:proofErr w:type="gramEnd"/>
      <w:r>
        <w:rPr>
          <w:szCs w:val="24"/>
          <w:lang w:val="en-GB"/>
        </w:rPr>
        <w:t xml:space="preserve"> </w:t>
      </w:r>
      <w:proofErr w:type="spellStart"/>
      <w:r>
        <w:rPr>
          <w:szCs w:val="24"/>
          <w:lang w:val="en-GB"/>
        </w:rPr>
        <w:t>ligų</w:t>
      </w:r>
      <w:proofErr w:type="spellEnd"/>
      <w:r>
        <w:rPr>
          <w:szCs w:val="24"/>
          <w:lang w:val="en-GB"/>
        </w:rPr>
        <w:t xml:space="preserve"> </w:t>
      </w:r>
      <w:proofErr w:type="spellStart"/>
      <w:r>
        <w:rPr>
          <w:szCs w:val="24"/>
          <w:lang w:val="en-GB"/>
        </w:rPr>
        <w:t>kon</w:t>
      </w:r>
      <w:r>
        <w:rPr>
          <w:szCs w:val="24"/>
          <w:lang w:val="en-GB"/>
        </w:rPr>
        <w:t>trolės</w:t>
      </w:r>
      <w:proofErr w:type="spellEnd"/>
      <w:r>
        <w:rPr>
          <w:szCs w:val="24"/>
          <w:lang w:val="en-GB"/>
        </w:rPr>
        <w:t xml:space="preserve"> </w:t>
      </w:r>
      <w:proofErr w:type="spellStart"/>
      <w:r>
        <w:rPr>
          <w:szCs w:val="24"/>
          <w:lang w:val="en-GB"/>
        </w:rPr>
        <w:t>Nr</w:t>
      </w:r>
      <w:proofErr w:type="spellEnd"/>
      <w:r>
        <w:rPr>
          <w:szCs w:val="24"/>
          <w:lang w:val="en-GB"/>
        </w:rPr>
        <w:t>. ___</w:t>
      </w:r>
    </w:p>
    <w:p w14:paraId="7E1A6196" w14:textId="77777777" w:rsidR="000B5E85" w:rsidRDefault="007136AE" w:rsidP="007136AE">
      <w:pPr>
        <w:ind w:left="4536"/>
        <w:rPr>
          <w:bCs/>
          <w:szCs w:val="24"/>
        </w:rPr>
      </w:pPr>
      <w:r>
        <w:rPr>
          <w:bCs/>
          <w:szCs w:val="24"/>
        </w:rPr>
        <w:t>1 priedas</w:t>
      </w:r>
    </w:p>
    <w:p w14:paraId="7E1A6197" w14:textId="77777777" w:rsidR="000B5E85" w:rsidRDefault="000B5E85">
      <w:pPr>
        <w:rPr>
          <w:bCs/>
          <w:szCs w:val="24"/>
        </w:rPr>
      </w:pPr>
    </w:p>
    <w:p w14:paraId="7E1A6198" w14:textId="49CBE871" w:rsidR="000B5E85" w:rsidRDefault="007136AE">
      <w:pPr>
        <w:jc w:val="center"/>
        <w:rPr>
          <w:b/>
          <w:bCs/>
        </w:rPr>
      </w:pPr>
      <w:r>
        <w:rPr>
          <w:b/>
          <w:bCs/>
        </w:rPr>
        <w:t>GYVŪNŲ UŽKREČIAMŲJŲ LIGŲ KONTROLĖS PASLAUGŲ SĄRAŠAS</w:t>
      </w:r>
    </w:p>
    <w:p w14:paraId="7E1A6199" w14:textId="77777777" w:rsidR="000B5E85" w:rsidRDefault="000B5E85">
      <w:pPr>
        <w:ind w:right="-694"/>
        <w:rP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860"/>
      </w:tblGrid>
      <w:tr w:rsidR="000B5E85" w14:paraId="7E1A619C" w14:textId="77777777">
        <w:trPr>
          <w:cantSplit/>
          <w:trHeight w:val="23"/>
        </w:trPr>
        <w:tc>
          <w:tcPr>
            <w:tcW w:w="4068" w:type="dxa"/>
          </w:tcPr>
          <w:p w14:paraId="7E1A619A" w14:textId="77777777" w:rsidR="000B5E85" w:rsidRDefault="007136AE">
            <w:pPr>
              <w:jc w:val="center"/>
              <w:rPr>
                <w:b/>
                <w:sz w:val="22"/>
              </w:rPr>
            </w:pPr>
            <w:r>
              <w:rPr>
                <w:b/>
                <w:sz w:val="22"/>
              </w:rPr>
              <w:t>Laikymo vieta</w:t>
            </w:r>
          </w:p>
        </w:tc>
        <w:tc>
          <w:tcPr>
            <w:tcW w:w="4860" w:type="dxa"/>
          </w:tcPr>
          <w:p w14:paraId="7E1A619B" w14:textId="77777777" w:rsidR="000B5E85" w:rsidRDefault="007136AE">
            <w:pPr>
              <w:jc w:val="center"/>
              <w:rPr>
                <w:b/>
                <w:sz w:val="22"/>
              </w:rPr>
            </w:pPr>
            <w:r>
              <w:rPr>
                <w:b/>
                <w:sz w:val="22"/>
              </w:rPr>
              <w:t>Paslauga</w:t>
            </w:r>
          </w:p>
        </w:tc>
      </w:tr>
      <w:tr w:rsidR="000B5E85" w14:paraId="7E1A619F" w14:textId="77777777">
        <w:trPr>
          <w:cantSplit/>
          <w:trHeight w:val="23"/>
        </w:trPr>
        <w:tc>
          <w:tcPr>
            <w:tcW w:w="4068" w:type="dxa"/>
            <w:vMerge w:val="restart"/>
          </w:tcPr>
          <w:p w14:paraId="7E1A619D" w14:textId="77777777" w:rsidR="000B5E85" w:rsidRDefault="007136AE">
            <w:pPr>
              <w:rPr>
                <w:sz w:val="22"/>
              </w:rPr>
            </w:pPr>
            <w:r>
              <w:rPr>
                <w:sz w:val="22"/>
              </w:rPr>
              <w:t>1.</w:t>
            </w:r>
          </w:p>
        </w:tc>
        <w:tc>
          <w:tcPr>
            <w:tcW w:w="4860" w:type="dxa"/>
          </w:tcPr>
          <w:p w14:paraId="7E1A619E" w14:textId="77777777" w:rsidR="000B5E85" w:rsidRDefault="007136AE">
            <w:pPr>
              <w:rPr>
                <w:sz w:val="22"/>
              </w:rPr>
            </w:pPr>
            <w:r>
              <w:rPr>
                <w:sz w:val="22"/>
              </w:rPr>
              <w:t>1.</w:t>
            </w:r>
          </w:p>
        </w:tc>
      </w:tr>
      <w:tr w:rsidR="000B5E85" w14:paraId="7E1A61A2" w14:textId="77777777">
        <w:trPr>
          <w:cantSplit/>
          <w:trHeight w:val="23"/>
        </w:trPr>
        <w:tc>
          <w:tcPr>
            <w:tcW w:w="4068" w:type="dxa"/>
            <w:vMerge/>
          </w:tcPr>
          <w:p w14:paraId="7E1A61A0" w14:textId="77777777" w:rsidR="000B5E85" w:rsidRDefault="000B5E85">
            <w:pPr>
              <w:rPr>
                <w:b/>
                <w:bCs/>
                <w:sz w:val="22"/>
              </w:rPr>
            </w:pPr>
          </w:p>
        </w:tc>
        <w:tc>
          <w:tcPr>
            <w:tcW w:w="4860" w:type="dxa"/>
          </w:tcPr>
          <w:p w14:paraId="7E1A61A1" w14:textId="77777777" w:rsidR="000B5E85" w:rsidRDefault="007136AE">
            <w:pPr>
              <w:rPr>
                <w:sz w:val="22"/>
              </w:rPr>
            </w:pPr>
            <w:r>
              <w:rPr>
                <w:sz w:val="22"/>
              </w:rPr>
              <w:t>2.</w:t>
            </w:r>
          </w:p>
        </w:tc>
      </w:tr>
      <w:tr w:rsidR="000B5E85" w14:paraId="7E1A61A5" w14:textId="77777777">
        <w:trPr>
          <w:cantSplit/>
          <w:trHeight w:val="23"/>
        </w:trPr>
        <w:tc>
          <w:tcPr>
            <w:tcW w:w="4068" w:type="dxa"/>
            <w:vMerge/>
          </w:tcPr>
          <w:p w14:paraId="7E1A61A3" w14:textId="77777777" w:rsidR="000B5E85" w:rsidRDefault="000B5E85">
            <w:pPr>
              <w:rPr>
                <w:b/>
                <w:bCs/>
                <w:sz w:val="22"/>
              </w:rPr>
            </w:pPr>
          </w:p>
        </w:tc>
        <w:tc>
          <w:tcPr>
            <w:tcW w:w="4860" w:type="dxa"/>
          </w:tcPr>
          <w:p w14:paraId="7E1A61A4" w14:textId="77777777" w:rsidR="000B5E85" w:rsidRDefault="007136AE">
            <w:pPr>
              <w:rPr>
                <w:sz w:val="22"/>
              </w:rPr>
            </w:pPr>
            <w:r>
              <w:rPr>
                <w:sz w:val="22"/>
              </w:rPr>
              <w:t>3.</w:t>
            </w:r>
          </w:p>
        </w:tc>
      </w:tr>
      <w:tr w:rsidR="000B5E85" w14:paraId="7E1A61A8" w14:textId="77777777">
        <w:trPr>
          <w:cantSplit/>
          <w:trHeight w:val="23"/>
        </w:trPr>
        <w:tc>
          <w:tcPr>
            <w:tcW w:w="4068" w:type="dxa"/>
            <w:vMerge/>
          </w:tcPr>
          <w:p w14:paraId="7E1A61A6" w14:textId="77777777" w:rsidR="000B5E85" w:rsidRDefault="000B5E85">
            <w:pPr>
              <w:rPr>
                <w:b/>
                <w:bCs/>
                <w:sz w:val="22"/>
              </w:rPr>
            </w:pPr>
          </w:p>
        </w:tc>
        <w:tc>
          <w:tcPr>
            <w:tcW w:w="4860" w:type="dxa"/>
          </w:tcPr>
          <w:p w14:paraId="7E1A61A7" w14:textId="77777777" w:rsidR="000B5E85" w:rsidRDefault="007136AE">
            <w:pPr>
              <w:rPr>
                <w:sz w:val="22"/>
              </w:rPr>
            </w:pPr>
            <w:r>
              <w:rPr>
                <w:sz w:val="22"/>
              </w:rPr>
              <w:t>4.</w:t>
            </w:r>
          </w:p>
        </w:tc>
      </w:tr>
      <w:tr w:rsidR="000B5E85" w14:paraId="7E1A61AB" w14:textId="77777777">
        <w:trPr>
          <w:cantSplit/>
          <w:trHeight w:val="23"/>
        </w:trPr>
        <w:tc>
          <w:tcPr>
            <w:tcW w:w="4068" w:type="dxa"/>
            <w:vMerge/>
          </w:tcPr>
          <w:p w14:paraId="7E1A61A9" w14:textId="77777777" w:rsidR="000B5E85" w:rsidRDefault="000B5E85">
            <w:pPr>
              <w:rPr>
                <w:b/>
                <w:bCs/>
                <w:sz w:val="22"/>
              </w:rPr>
            </w:pPr>
          </w:p>
        </w:tc>
        <w:tc>
          <w:tcPr>
            <w:tcW w:w="4860" w:type="dxa"/>
          </w:tcPr>
          <w:p w14:paraId="7E1A61AA" w14:textId="77777777" w:rsidR="000B5E85" w:rsidRDefault="007136AE">
            <w:pPr>
              <w:rPr>
                <w:sz w:val="22"/>
              </w:rPr>
            </w:pPr>
            <w:r>
              <w:rPr>
                <w:sz w:val="22"/>
              </w:rPr>
              <w:t>5.</w:t>
            </w:r>
          </w:p>
        </w:tc>
      </w:tr>
      <w:tr w:rsidR="000B5E85" w14:paraId="7E1A61AE" w14:textId="77777777">
        <w:trPr>
          <w:cantSplit/>
          <w:trHeight w:val="23"/>
        </w:trPr>
        <w:tc>
          <w:tcPr>
            <w:tcW w:w="4068" w:type="dxa"/>
            <w:vMerge w:val="restart"/>
          </w:tcPr>
          <w:p w14:paraId="7E1A61AC" w14:textId="77777777" w:rsidR="000B5E85" w:rsidRDefault="007136AE">
            <w:pPr>
              <w:rPr>
                <w:sz w:val="22"/>
              </w:rPr>
            </w:pPr>
            <w:r>
              <w:rPr>
                <w:sz w:val="22"/>
              </w:rPr>
              <w:t>2.</w:t>
            </w:r>
          </w:p>
        </w:tc>
        <w:tc>
          <w:tcPr>
            <w:tcW w:w="4860" w:type="dxa"/>
          </w:tcPr>
          <w:p w14:paraId="7E1A61AD" w14:textId="77777777" w:rsidR="000B5E85" w:rsidRDefault="007136AE">
            <w:pPr>
              <w:rPr>
                <w:sz w:val="22"/>
              </w:rPr>
            </w:pPr>
            <w:r>
              <w:rPr>
                <w:sz w:val="22"/>
              </w:rPr>
              <w:t>1.</w:t>
            </w:r>
          </w:p>
        </w:tc>
      </w:tr>
      <w:tr w:rsidR="000B5E85" w14:paraId="7E1A61B1" w14:textId="77777777">
        <w:trPr>
          <w:cantSplit/>
          <w:trHeight w:val="23"/>
        </w:trPr>
        <w:tc>
          <w:tcPr>
            <w:tcW w:w="4068" w:type="dxa"/>
            <w:vMerge/>
          </w:tcPr>
          <w:p w14:paraId="7E1A61AF" w14:textId="77777777" w:rsidR="000B5E85" w:rsidRDefault="000B5E85">
            <w:pPr>
              <w:rPr>
                <w:b/>
                <w:bCs/>
                <w:sz w:val="22"/>
              </w:rPr>
            </w:pPr>
          </w:p>
        </w:tc>
        <w:tc>
          <w:tcPr>
            <w:tcW w:w="4860" w:type="dxa"/>
          </w:tcPr>
          <w:p w14:paraId="7E1A61B0" w14:textId="77777777" w:rsidR="000B5E85" w:rsidRDefault="007136AE">
            <w:pPr>
              <w:rPr>
                <w:sz w:val="22"/>
              </w:rPr>
            </w:pPr>
            <w:r>
              <w:rPr>
                <w:sz w:val="22"/>
              </w:rPr>
              <w:t>2.</w:t>
            </w:r>
          </w:p>
        </w:tc>
      </w:tr>
      <w:tr w:rsidR="000B5E85" w14:paraId="7E1A61B4" w14:textId="77777777">
        <w:trPr>
          <w:cantSplit/>
          <w:trHeight w:val="23"/>
        </w:trPr>
        <w:tc>
          <w:tcPr>
            <w:tcW w:w="4068" w:type="dxa"/>
            <w:vMerge/>
          </w:tcPr>
          <w:p w14:paraId="7E1A61B2" w14:textId="77777777" w:rsidR="000B5E85" w:rsidRDefault="000B5E85">
            <w:pPr>
              <w:rPr>
                <w:b/>
                <w:bCs/>
                <w:sz w:val="22"/>
              </w:rPr>
            </w:pPr>
          </w:p>
        </w:tc>
        <w:tc>
          <w:tcPr>
            <w:tcW w:w="4860" w:type="dxa"/>
          </w:tcPr>
          <w:p w14:paraId="7E1A61B3" w14:textId="77777777" w:rsidR="000B5E85" w:rsidRDefault="007136AE">
            <w:pPr>
              <w:rPr>
                <w:sz w:val="22"/>
              </w:rPr>
            </w:pPr>
            <w:r>
              <w:rPr>
                <w:sz w:val="22"/>
              </w:rPr>
              <w:t>3.</w:t>
            </w:r>
          </w:p>
        </w:tc>
      </w:tr>
      <w:tr w:rsidR="000B5E85" w14:paraId="7E1A61B7" w14:textId="77777777">
        <w:trPr>
          <w:cantSplit/>
          <w:trHeight w:val="23"/>
        </w:trPr>
        <w:tc>
          <w:tcPr>
            <w:tcW w:w="4068" w:type="dxa"/>
            <w:vMerge/>
          </w:tcPr>
          <w:p w14:paraId="7E1A61B5" w14:textId="77777777" w:rsidR="000B5E85" w:rsidRDefault="000B5E85">
            <w:pPr>
              <w:rPr>
                <w:b/>
                <w:bCs/>
                <w:sz w:val="22"/>
              </w:rPr>
            </w:pPr>
          </w:p>
        </w:tc>
        <w:tc>
          <w:tcPr>
            <w:tcW w:w="4860" w:type="dxa"/>
          </w:tcPr>
          <w:p w14:paraId="7E1A61B6" w14:textId="77777777" w:rsidR="000B5E85" w:rsidRDefault="007136AE">
            <w:pPr>
              <w:rPr>
                <w:sz w:val="22"/>
              </w:rPr>
            </w:pPr>
            <w:r>
              <w:rPr>
                <w:sz w:val="22"/>
              </w:rPr>
              <w:t>4.</w:t>
            </w:r>
          </w:p>
        </w:tc>
      </w:tr>
      <w:tr w:rsidR="000B5E85" w14:paraId="7E1A61BA" w14:textId="77777777">
        <w:trPr>
          <w:cantSplit/>
          <w:trHeight w:val="23"/>
        </w:trPr>
        <w:tc>
          <w:tcPr>
            <w:tcW w:w="4068" w:type="dxa"/>
            <w:vMerge/>
          </w:tcPr>
          <w:p w14:paraId="7E1A61B8" w14:textId="77777777" w:rsidR="000B5E85" w:rsidRDefault="000B5E85">
            <w:pPr>
              <w:rPr>
                <w:b/>
                <w:bCs/>
                <w:sz w:val="22"/>
              </w:rPr>
            </w:pPr>
          </w:p>
        </w:tc>
        <w:tc>
          <w:tcPr>
            <w:tcW w:w="4860" w:type="dxa"/>
          </w:tcPr>
          <w:p w14:paraId="7E1A61B9" w14:textId="77777777" w:rsidR="000B5E85" w:rsidRDefault="007136AE">
            <w:pPr>
              <w:rPr>
                <w:sz w:val="22"/>
              </w:rPr>
            </w:pPr>
            <w:r>
              <w:rPr>
                <w:sz w:val="22"/>
              </w:rPr>
              <w:t>5.</w:t>
            </w:r>
          </w:p>
        </w:tc>
      </w:tr>
      <w:tr w:rsidR="000B5E85" w14:paraId="7E1A61BD" w14:textId="77777777">
        <w:trPr>
          <w:cantSplit/>
          <w:trHeight w:val="23"/>
        </w:trPr>
        <w:tc>
          <w:tcPr>
            <w:tcW w:w="4068" w:type="dxa"/>
            <w:vMerge/>
          </w:tcPr>
          <w:p w14:paraId="7E1A61BB" w14:textId="77777777" w:rsidR="000B5E85" w:rsidRDefault="000B5E85">
            <w:pPr>
              <w:rPr>
                <w:b/>
                <w:bCs/>
                <w:sz w:val="22"/>
              </w:rPr>
            </w:pPr>
          </w:p>
        </w:tc>
        <w:tc>
          <w:tcPr>
            <w:tcW w:w="4860" w:type="dxa"/>
          </w:tcPr>
          <w:p w14:paraId="7E1A61BC" w14:textId="4B1A44BD" w:rsidR="000B5E85" w:rsidRDefault="007136AE">
            <w:pPr>
              <w:rPr>
                <w:sz w:val="22"/>
              </w:rPr>
            </w:pPr>
            <w:r>
              <w:rPr>
                <w:sz w:val="22"/>
              </w:rPr>
              <w:t>6.</w:t>
            </w:r>
          </w:p>
        </w:tc>
      </w:tr>
    </w:tbl>
    <w:bookmarkStart w:id="0" w:name="_GoBack" w:displacedByCustomXml="prev"/>
    <w:p w14:paraId="7E1A61BE" w14:textId="77777777" w:rsidR="000B5E85" w:rsidRDefault="007136AE">
      <w:pPr>
        <w:jc w:val="center"/>
        <w:rPr>
          <w:b/>
          <w:bCs/>
        </w:rPr>
      </w:pPr>
      <w:r>
        <w:rPr>
          <w:b/>
          <w:bCs/>
        </w:rPr>
        <w:t>_________________</w:t>
      </w:r>
    </w:p>
    <w:p w14:paraId="7E1A61BF" w14:textId="77777777" w:rsidR="000B5E85" w:rsidRDefault="007136AE">
      <w:pPr>
        <w:rPr>
          <w:bCs/>
          <w:szCs w:val="24"/>
        </w:rPr>
      </w:pPr>
      <w:r>
        <w:rPr>
          <w:bCs/>
          <w:szCs w:val="24"/>
        </w:rPr>
        <w:br w:type="page"/>
      </w:r>
    </w:p>
    <w:bookmarkEnd w:id="0" w:displacedByCustomXml="next"/>
    <w:p w14:paraId="7E541B63" w14:textId="77777777" w:rsidR="007136AE" w:rsidRDefault="007136AE" w:rsidP="007136AE">
      <w:pPr>
        <w:tabs>
          <w:tab w:val="center" w:pos="4153"/>
          <w:tab w:val="right" w:pos="8306"/>
        </w:tabs>
        <w:ind w:left="4536"/>
        <w:rPr>
          <w:szCs w:val="24"/>
          <w:lang w:val="en-GB"/>
        </w:rPr>
      </w:pPr>
      <w:r>
        <w:rPr>
          <w:szCs w:val="24"/>
          <w:lang w:val="en-GB"/>
        </w:rPr>
        <w:t xml:space="preserve">_______________sutarties </w:t>
      </w:r>
      <w:proofErr w:type="gramStart"/>
      <w:r>
        <w:rPr>
          <w:szCs w:val="24"/>
          <w:lang w:val="en-GB"/>
        </w:rPr>
        <w:t>dėl</w:t>
      </w:r>
      <w:proofErr w:type="gramEnd"/>
      <w:r>
        <w:rPr>
          <w:szCs w:val="24"/>
          <w:lang w:val="en-GB"/>
        </w:rPr>
        <w:t xml:space="preserve"> gyvūnų </w:t>
      </w:r>
    </w:p>
    <w:p w14:paraId="0082E0F2" w14:textId="77777777" w:rsidR="007136AE" w:rsidRDefault="007136AE" w:rsidP="007136AE">
      <w:pPr>
        <w:tabs>
          <w:tab w:val="center" w:pos="4153"/>
          <w:tab w:val="right" w:pos="8306"/>
        </w:tabs>
        <w:ind w:left="4536"/>
        <w:rPr>
          <w:szCs w:val="24"/>
        </w:rPr>
      </w:pPr>
      <w:r>
        <w:rPr>
          <w:szCs w:val="24"/>
        </w:rPr>
        <w:t>(data)</w:t>
      </w:r>
    </w:p>
    <w:p w14:paraId="7E1A61C0" w14:textId="37FC4D46" w:rsidR="000B5E85" w:rsidRDefault="007136AE" w:rsidP="007136AE">
      <w:pPr>
        <w:tabs>
          <w:tab w:val="center" w:pos="4153"/>
          <w:tab w:val="right" w:pos="8306"/>
        </w:tabs>
        <w:ind w:left="4536"/>
        <w:rPr>
          <w:szCs w:val="24"/>
          <w:lang w:val="en-GB"/>
        </w:rPr>
      </w:pPr>
      <w:proofErr w:type="spellStart"/>
      <w:proofErr w:type="gramStart"/>
      <w:r>
        <w:rPr>
          <w:szCs w:val="24"/>
          <w:lang w:val="en-GB"/>
        </w:rPr>
        <w:t>užkrečiamųjų</w:t>
      </w:r>
      <w:proofErr w:type="spellEnd"/>
      <w:proofErr w:type="gramEnd"/>
      <w:r>
        <w:rPr>
          <w:szCs w:val="24"/>
          <w:lang w:val="en-GB"/>
        </w:rPr>
        <w:t xml:space="preserve"> </w:t>
      </w:r>
      <w:proofErr w:type="spellStart"/>
      <w:r>
        <w:rPr>
          <w:szCs w:val="24"/>
          <w:lang w:val="en-GB"/>
        </w:rPr>
        <w:t>ligų</w:t>
      </w:r>
      <w:proofErr w:type="spellEnd"/>
      <w:r>
        <w:rPr>
          <w:szCs w:val="24"/>
          <w:lang w:val="en-GB"/>
        </w:rPr>
        <w:t xml:space="preserve"> </w:t>
      </w:r>
      <w:proofErr w:type="spellStart"/>
      <w:r>
        <w:rPr>
          <w:szCs w:val="24"/>
          <w:lang w:val="en-GB"/>
        </w:rPr>
        <w:t>kontrolės</w:t>
      </w:r>
      <w:proofErr w:type="spellEnd"/>
      <w:r>
        <w:rPr>
          <w:szCs w:val="24"/>
          <w:lang w:val="en-GB"/>
        </w:rPr>
        <w:t xml:space="preserve"> </w:t>
      </w:r>
      <w:proofErr w:type="spellStart"/>
      <w:r>
        <w:rPr>
          <w:szCs w:val="24"/>
          <w:lang w:val="en-GB"/>
        </w:rPr>
        <w:t>Nr</w:t>
      </w:r>
      <w:proofErr w:type="spellEnd"/>
      <w:r>
        <w:rPr>
          <w:szCs w:val="24"/>
          <w:lang w:val="en-GB"/>
        </w:rPr>
        <w:t>. ___</w:t>
      </w:r>
    </w:p>
    <w:p w14:paraId="7E1A61C2" w14:textId="77777777" w:rsidR="000B5E85" w:rsidRDefault="007136AE" w:rsidP="007136AE">
      <w:pPr>
        <w:ind w:left="4536"/>
      </w:pPr>
      <w:r>
        <w:t xml:space="preserve">2 priedas </w:t>
      </w:r>
    </w:p>
    <w:p w14:paraId="7E1A61C3" w14:textId="77777777" w:rsidR="000B5E85" w:rsidRDefault="000B5E85"/>
    <w:p w14:paraId="7E1A61C4" w14:textId="325FB1D5" w:rsidR="000B5E85" w:rsidRDefault="007136AE">
      <w:pPr>
        <w:tabs>
          <w:tab w:val="left" w:pos="0"/>
        </w:tabs>
        <w:jc w:val="center"/>
        <w:rPr>
          <w:rFonts w:ascii="TimesLT" w:hAnsi="TimesLT"/>
          <w:b/>
        </w:rPr>
      </w:pPr>
      <w:r>
        <w:rPr>
          <w:rFonts w:ascii="TimesLT" w:hAnsi="TimesLT"/>
          <w:b/>
        </w:rPr>
        <w:t>200_ M. ________ KETV. ATASKAITA APIE GYVŪNŲ LAIKYMO VIETOJE SUTEIKTAS GYVŪNŲ UŽKREČIAMŲJŲ LIGŲ KONTROLĖS PASLAUGAS</w:t>
      </w:r>
    </w:p>
    <w:p w14:paraId="7E1A61C5" w14:textId="77777777" w:rsidR="000B5E85" w:rsidRDefault="000B5E85">
      <w:pPr>
        <w:jc w:val="both"/>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00"/>
        <w:gridCol w:w="2160"/>
        <w:gridCol w:w="1800"/>
      </w:tblGrid>
      <w:tr w:rsidR="000B5E85" w14:paraId="7E1A61CA" w14:textId="77777777">
        <w:trPr>
          <w:cantSplit/>
          <w:trHeight w:val="23"/>
        </w:trPr>
        <w:tc>
          <w:tcPr>
            <w:tcW w:w="720" w:type="dxa"/>
            <w:vMerge w:val="restart"/>
          </w:tcPr>
          <w:p w14:paraId="7E1A61C6" w14:textId="77777777" w:rsidR="000B5E85" w:rsidRDefault="007136AE">
            <w:pPr>
              <w:jc w:val="center"/>
              <w:rPr>
                <w:b/>
                <w:sz w:val="22"/>
              </w:rPr>
            </w:pPr>
            <w:r>
              <w:rPr>
                <w:b/>
                <w:sz w:val="22"/>
              </w:rPr>
              <w:t xml:space="preserve">Eil.Nr. </w:t>
            </w:r>
          </w:p>
        </w:tc>
        <w:tc>
          <w:tcPr>
            <w:tcW w:w="4200" w:type="dxa"/>
            <w:vMerge w:val="restart"/>
          </w:tcPr>
          <w:p w14:paraId="7E1A61C7" w14:textId="77777777" w:rsidR="000B5E85" w:rsidRDefault="007136AE">
            <w:pPr>
              <w:jc w:val="center"/>
              <w:rPr>
                <w:b/>
                <w:sz w:val="22"/>
              </w:rPr>
            </w:pPr>
            <w:r>
              <w:rPr>
                <w:b/>
                <w:sz w:val="22"/>
              </w:rPr>
              <w:t>Gyvūnų laikytojas, adresas;</w:t>
            </w:r>
          </w:p>
          <w:p w14:paraId="7E1A61C8" w14:textId="77777777" w:rsidR="000B5E85" w:rsidRDefault="007136AE">
            <w:pPr>
              <w:jc w:val="center"/>
              <w:rPr>
                <w:b/>
                <w:sz w:val="22"/>
              </w:rPr>
            </w:pPr>
            <w:r>
              <w:rPr>
                <w:b/>
                <w:sz w:val="22"/>
              </w:rPr>
              <w:t>gyvūnų laikymo vietos adresas, kodas*</w:t>
            </w:r>
          </w:p>
        </w:tc>
        <w:tc>
          <w:tcPr>
            <w:tcW w:w="3960" w:type="dxa"/>
            <w:gridSpan w:val="2"/>
          </w:tcPr>
          <w:p w14:paraId="7E1A61C9" w14:textId="77777777" w:rsidR="000B5E85" w:rsidRDefault="007136AE">
            <w:pPr>
              <w:jc w:val="center"/>
              <w:rPr>
                <w:b/>
                <w:sz w:val="22"/>
              </w:rPr>
            </w:pPr>
            <w:r>
              <w:rPr>
                <w:b/>
                <w:sz w:val="22"/>
              </w:rPr>
              <w:t>Paslauga</w:t>
            </w:r>
          </w:p>
        </w:tc>
      </w:tr>
      <w:tr w:rsidR="000B5E85" w14:paraId="7E1A61CF" w14:textId="77777777">
        <w:trPr>
          <w:cantSplit/>
          <w:trHeight w:val="23"/>
        </w:trPr>
        <w:tc>
          <w:tcPr>
            <w:tcW w:w="720" w:type="dxa"/>
            <w:vMerge/>
            <w:tcBorders>
              <w:bottom w:val="single" w:sz="4" w:space="0" w:color="auto"/>
            </w:tcBorders>
          </w:tcPr>
          <w:p w14:paraId="7E1A61CB" w14:textId="77777777" w:rsidR="000B5E85" w:rsidRDefault="000B5E85">
            <w:pPr>
              <w:jc w:val="center"/>
              <w:rPr>
                <w:sz w:val="22"/>
              </w:rPr>
            </w:pPr>
          </w:p>
        </w:tc>
        <w:tc>
          <w:tcPr>
            <w:tcW w:w="4200" w:type="dxa"/>
            <w:vMerge/>
            <w:tcBorders>
              <w:bottom w:val="single" w:sz="4" w:space="0" w:color="auto"/>
            </w:tcBorders>
          </w:tcPr>
          <w:p w14:paraId="7E1A61CC" w14:textId="77777777" w:rsidR="000B5E85" w:rsidRDefault="000B5E85">
            <w:pPr>
              <w:jc w:val="center"/>
              <w:rPr>
                <w:sz w:val="22"/>
              </w:rPr>
            </w:pPr>
          </w:p>
        </w:tc>
        <w:tc>
          <w:tcPr>
            <w:tcW w:w="2160" w:type="dxa"/>
            <w:tcBorders>
              <w:bottom w:val="single" w:sz="4" w:space="0" w:color="auto"/>
            </w:tcBorders>
          </w:tcPr>
          <w:p w14:paraId="7E1A61CD" w14:textId="77777777" w:rsidR="000B5E85" w:rsidRDefault="007136AE">
            <w:pPr>
              <w:jc w:val="center"/>
              <w:rPr>
                <w:b/>
                <w:sz w:val="22"/>
              </w:rPr>
            </w:pPr>
            <w:r>
              <w:rPr>
                <w:b/>
                <w:sz w:val="22"/>
              </w:rPr>
              <w:t>pavadinimas</w:t>
            </w:r>
          </w:p>
        </w:tc>
        <w:tc>
          <w:tcPr>
            <w:tcW w:w="1800" w:type="dxa"/>
            <w:tcBorders>
              <w:bottom w:val="single" w:sz="4" w:space="0" w:color="auto"/>
            </w:tcBorders>
          </w:tcPr>
          <w:p w14:paraId="7E1A61CE" w14:textId="77777777" w:rsidR="000B5E85" w:rsidRDefault="007136AE">
            <w:pPr>
              <w:jc w:val="center"/>
              <w:rPr>
                <w:b/>
                <w:sz w:val="22"/>
              </w:rPr>
            </w:pPr>
            <w:r>
              <w:rPr>
                <w:b/>
                <w:sz w:val="22"/>
              </w:rPr>
              <w:t>skaičius</w:t>
            </w:r>
          </w:p>
        </w:tc>
      </w:tr>
      <w:tr w:rsidR="000B5E85" w14:paraId="7E1A61D4" w14:textId="77777777">
        <w:trPr>
          <w:cantSplit/>
          <w:trHeight w:val="23"/>
        </w:trPr>
        <w:tc>
          <w:tcPr>
            <w:tcW w:w="720" w:type="dxa"/>
          </w:tcPr>
          <w:p w14:paraId="7E1A61D0" w14:textId="77777777" w:rsidR="000B5E85" w:rsidRDefault="000B5E85">
            <w:pPr>
              <w:jc w:val="both"/>
              <w:rPr>
                <w:sz w:val="22"/>
              </w:rPr>
            </w:pPr>
          </w:p>
        </w:tc>
        <w:tc>
          <w:tcPr>
            <w:tcW w:w="4200" w:type="dxa"/>
          </w:tcPr>
          <w:p w14:paraId="7E1A61D1" w14:textId="77777777" w:rsidR="000B5E85" w:rsidRDefault="000B5E85">
            <w:pPr>
              <w:jc w:val="both"/>
              <w:rPr>
                <w:sz w:val="22"/>
              </w:rPr>
            </w:pPr>
          </w:p>
        </w:tc>
        <w:tc>
          <w:tcPr>
            <w:tcW w:w="2160" w:type="dxa"/>
          </w:tcPr>
          <w:p w14:paraId="7E1A61D2" w14:textId="77777777" w:rsidR="000B5E85" w:rsidRDefault="000B5E85">
            <w:pPr>
              <w:jc w:val="both"/>
              <w:rPr>
                <w:sz w:val="22"/>
              </w:rPr>
            </w:pPr>
          </w:p>
        </w:tc>
        <w:tc>
          <w:tcPr>
            <w:tcW w:w="1800" w:type="dxa"/>
          </w:tcPr>
          <w:p w14:paraId="7E1A61D3" w14:textId="77777777" w:rsidR="000B5E85" w:rsidRDefault="000B5E85">
            <w:pPr>
              <w:jc w:val="both"/>
              <w:rPr>
                <w:sz w:val="22"/>
              </w:rPr>
            </w:pPr>
          </w:p>
        </w:tc>
      </w:tr>
      <w:tr w:rsidR="000B5E85" w14:paraId="7E1A61D9" w14:textId="77777777">
        <w:trPr>
          <w:cantSplit/>
          <w:trHeight w:val="23"/>
        </w:trPr>
        <w:tc>
          <w:tcPr>
            <w:tcW w:w="720" w:type="dxa"/>
          </w:tcPr>
          <w:p w14:paraId="7E1A61D5" w14:textId="77777777" w:rsidR="000B5E85" w:rsidRDefault="000B5E85">
            <w:pPr>
              <w:jc w:val="both"/>
              <w:rPr>
                <w:sz w:val="22"/>
              </w:rPr>
            </w:pPr>
          </w:p>
        </w:tc>
        <w:tc>
          <w:tcPr>
            <w:tcW w:w="4200" w:type="dxa"/>
          </w:tcPr>
          <w:p w14:paraId="7E1A61D6" w14:textId="77777777" w:rsidR="000B5E85" w:rsidRDefault="000B5E85">
            <w:pPr>
              <w:jc w:val="both"/>
              <w:rPr>
                <w:sz w:val="22"/>
              </w:rPr>
            </w:pPr>
          </w:p>
        </w:tc>
        <w:tc>
          <w:tcPr>
            <w:tcW w:w="2160" w:type="dxa"/>
          </w:tcPr>
          <w:p w14:paraId="7E1A61D7" w14:textId="77777777" w:rsidR="000B5E85" w:rsidRDefault="000B5E85">
            <w:pPr>
              <w:jc w:val="both"/>
              <w:rPr>
                <w:sz w:val="22"/>
              </w:rPr>
            </w:pPr>
          </w:p>
        </w:tc>
        <w:tc>
          <w:tcPr>
            <w:tcW w:w="1800" w:type="dxa"/>
          </w:tcPr>
          <w:p w14:paraId="7E1A61D8" w14:textId="77777777" w:rsidR="000B5E85" w:rsidRDefault="000B5E85">
            <w:pPr>
              <w:jc w:val="both"/>
              <w:rPr>
                <w:sz w:val="22"/>
              </w:rPr>
            </w:pPr>
          </w:p>
        </w:tc>
      </w:tr>
      <w:tr w:rsidR="000B5E85" w14:paraId="7E1A61DE" w14:textId="77777777">
        <w:trPr>
          <w:cantSplit/>
          <w:trHeight w:val="23"/>
        </w:trPr>
        <w:tc>
          <w:tcPr>
            <w:tcW w:w="720" w:type="dxa"/>
          </w:tcPr>
          <w:p w14:paraId="7E1A61DA" w14:textId="77777777" w:rsidR="000B5E85" w:rsidRDefault="000B5E85">
            <w:pPr>
              <w:jc w:val="both"/>
              <w:rPr>
                <w:sz w:val="22"/>
              </w:rPr>
            </w:pPr>
          </w:p>
        </w:tc>
        <w:tc>
          <w:tcPr>
            <w:tcW w:w="4200" w:type="dxa"/>
          </w:tcPr>
          <w:p w14:paraId="7E1A61DB" w14:textId="77777777" w:rsidR="000B5E85" w:rsidRDefault="000B5E85">
            <w:pPr>
              <w:jc w:val="both"/>
              <w:rPr>
                <w:sz w:val="22"/>
              </w:rPr>
            </w:pPr>
          </w:p>
        </w:tc>
        <w:tc>
          <w:tcPr>
            <w:tcW w:w="2160" w:type="dxa"/>
          </w:tcPr>
          <w:p w14:paraId="7E1A61DC" w14:textId="77777777" w:rsidR="000B5E85" w:rsidRDefault="000B5E85">
            <w:pPr>
              <w:jc w:val="both"/>
              <w:rPr>
                <w:sz w:val="22"/>
              </w:rPr>
            </w:pPr>
          </w:p>
        </w:tc>
        <w:tc>
          <w:tcPr>
            <w:tcW w:w="1800" w:type="dxa"/>
          </w:tcPr>
          <w:p w14:paraId="7E1A61DD" w14:textId="77777777" w:rsidR="000B5E85" w:rsidRDefault="000B5E85">
            <w:pPr>
              <w:jc w:val="both"/>
              <w:rPr>
                <w:sz w:val="22"/>
              </w:rPr>
            </w:pPr>
          </w:p>
        </w:tc>
      </w:tr>
      <w:tr w:rsidR="000B5E85" w14:paraId="7E1A61E3" w14:textId="77777777">
        <w:trPr>
          <w:cantSplit/>
          <w:trHeight w:val="23"/>
        </w:trPr>
        <w:tc>
          <w:tcPr>
            <w:tcW w:w="720" w:type="dxa"/>
          </w:tcPr>
          <w:p w14:paraId="7E1A61DF" w14:textId="77777777" w:rsidR="000B5E85" w:rsidRDefault="000B5E85">
            <w:pPr>
              <w:jc w:val="both"/>
              <w:rPr>
                <w:sz w:val="22"/>
              </w:rPr>
            </w:pPr>
          </w:p>
        </w:tc>
        <w:tc>
          <w:tcPr>
            <w:tcW w:w="4200" w:type="dxa"/>
          </w:tcPr>
          <w:p w14:paraId="7E1A61E0" w14:textId="77777777" w:rsidR="000B5E85" w:rsidRDefault="000B5E85">
            <w:pPr>
              <w:jc w:val="both"/>
              <w:rPr>
                <w:sz w:val="22"/>
              </w:rPr>
            </w:pPr>
          </w:p>
        </w:tc>
        <w:tc>
          <w:tcPr>
            <w:tcW w:w="2160" w:type="dxa"/>
          </w:tcPr>
          <w:p w14:paraId="7E1A61E1" w14:textId="77777777" w:rsidR="000B5E85" w:rsidRDefault="000B5E85">
            <w:pPr>
              <w:jc w:val="both"/>
              <w:rPr>
                <w:sz w:val="22"/>
              </w:rPr>
            </w:pPr>
          </w:p>
        </w:tc>
        <w:tc>
          <w:tcPr>
            <w:tcW w:w="1800" w:type="dxa"/>
          </w:tcPr>
          <w:p w14:paraId="7E1A61E2" w14:textId="77777777" w:rsidR="000B5E85" w:rsidRDefault="000B5E85">
            <w:pPr>
              <w:jc w:val="both"/>
              <w:rPr>
                <w:sz w:val="22"/>
              </w:rPr>
            </w:pPr>
          </w:p>
        </w:tc>
      </w:tr>
      <w:tr w:rsidR="000B5E85" w14:paraId="7E1A61E8" w14:textId="77777777">
        <w:trPr>
          <w:cantSplit/>
          <w:trHeight w:val="23"/>
        </w:trPr>
        <w:tc>
          <w:tcPr>
            <w:tcW w:w="720" w:type="dxa"/>
          </w:tcPr>
          <w:p w14:paraId="7E1A61E4" w14:textId="77777777" w:rsidR="000B5E85" w:rsidRDefault="000B5E85">
            <w:pPr>
              <w:jc w:val="both"/>
              <w:rPr>
                <w:sz w:val="22"/>
              </w:rPr>
            </w:pPr>
          </w:p>
        </w:tc>
        <w:tc>
          <w:tcPr>
            <w:tcW w:w="4200" w:type="dxa"/>
          </w:tcPr>
          <w:p w14:paraId="7E1A61E5" w14:textId="77777777" w:rsidR="000B5E85" w:rsidRDefault="000B5E85">
            <w:pPr>
              <w:jc w:val="both"/>
              <w:rPr>
                <w:sz w:val="22"/>
              </w:rPr>
            </w:pPr>
          </w:p>
        </w:tc>
        <w:tc>
          <w:tcPr>
            <w:tcW w:w="2160" w:type="dxa"/>
          </w:tcPr>
          <w:p w14:paraId="7E1A61E6" w14:textId="77777777" w:rsidR="000B5E85" w:rsidRDefault="000B5E85">
            <w:pPr>
              <w:jc w:val="both"/>
              <w:rPr>
                <w:sz w:val="22"/>
              </w:rPr>
            </w:pPr>
          </w:p>
        </w:tc>
        <w:tc>
          <w:tcPr>
            <w:tcW w:w="1800" w:type="dxa"/>
          </w:tcPr>
          <w:p w14:paraId="7E1A61E7" w14:textId="77777777" w:rsidR="000B5E85" w:rsidRDefault="000B5E85">
            <w:pPr>
              <w:jc w:val="both"/>
              <w:rPr>
                <w:sz w:val="22"/>
              </w:rPr>
            </w:pPr>
          </w:p>
        </w:tc>
      </w:tr>
      <w:tr w:rsidR="000B5E85" w14:paraId="7E1A61ED" w14:textId="77777777">
        <w:trPr>
          <w:cantSplit/>
          <w:trHeight w:val="23"/>
        </w:trPr>
        <w:tc>
          <w:tcPr>
            <w:tcW w:w="720" w:type="dxa"/>
          </w:tcPr>
          <w:p w14:paraId="7E1A61E9" w14:textId="77777777" w:rsidR="000B5E85" w:rsidRDefault="000B5E85">
            <w:pPr>
              <w:jc w:val="both"/>
              <w:rPr>
                <w:sz w:val="22"/>
              </w:rPr>
            </w:pPr>
          </w:p>
        </w:tc>
        <w:tc>
          <w:tcPr>
            <w:tcW w:w="4200" w:type="dxa"/>
          </w:tcPr>
          <w:p w14:paraId="7E1A61EA" w14:textId="77777777" w:rsidR="000B5E85" w:rsidRDefault="000B5E85">
            <w:pPr>
              <w:jc w:val="both"/>
              <w:rPr>
                <w:sz w:val="22"/>
              </w:rPr>
            </w:pPr>
          </w:p>
        </w:tc>
        <w:tc>
          <w:tcPr>
            <w:tcW w:w="2160" w:type="dxa"/>
          </w:tcPr>
          <w:p w14:paraId="7E1A61EB" w14:textId="77777777" w:rsidR="000B5E85" w:rsidRDefault="000B5E85">
            <w:pPr>
              <w:jc w:val="both"/>
              <w:rPr>
                <w:sz w:val="22"/>
              </w:rPr>
            </w:pPr>
          </w:p>
        </w:tc>
        <w:tc>
          <w:tcPr>
            <w:tcW w:w="1800" w:type="dxa"/>
          </w:tcPr>
          <w:p w14:paraId="7E1A61EC" w14:textId="77777777" w:rsidR="000B5E85" w:rsidRDefault="000B5E85">
            <w:pPr>
              <w:jc w:val="both"/>
              <w:rPr>
                <w:sz w:val="22"/>
              </w:rPr>
            </w:pPr>
          </w:p>
        </w:tc>
      </w:tr>
      <w:tr w:rsidR="000B5E85" w14:paraId="7E1A61F2" w14:textId="77777777">
        <w:trPr>
          <w:cantSplit/>
          <w:trHeight w:val="23"/>
        </w:trPr>
        <w:tc>
          <w:tcPr>
            <w:tcW w:w="720" w:type="dxa"/>
          </w:tcPr>
          <w:p w14:paraId="7E1A61EE" w14:textId="77777777" w:rsidR="000B5E85" w:rsidRDefault="000B5E85">
            <w:pPr>
              <w:jc w:val="both"/>
              <w:rPr>
                <w:sz w:val="22"/>
              </w:rPr>
            </w:pPr>
          </w:p>
        </w:tc>
        <w:tc>
          <w:tcPr>
            <w:tcW w:w="4200" w:type="dxa"/>
          </w:tcPr>
          <w:p w14:paraId="7E1A61EF" w14:textId="77777777" w:rsidR="000B5E85" w:rsidRDefault="000B5E85">
            <w:pPr>
              <w:jc w:val="both"/>
              <w:rPr>
                <w:sz w:val="22"/>
              </w:rPr>
            </w:pPr>
          </w:p>
        </w:tc>
        <w:tc>
          <w:tcPr>
            <w:tcW w:w="2160" w:type="dxa"/>
          </w:tcPr>
          <w:p w14:paraId="7E1A61F0" w14:textId="77777777" w:rsidR="000B5E85" w:rsidRDefault="000B5E85">
            <w:pPr>
              <w:jc w:val="both"/>
              <w:rPr>
                <w:sz w:val="22"/>
              </w:rPr>
            </w:pPr>
          </w:p>
        </w:tc>
        <w:tc>
          <w:tcPr>
            <w:tcW w:w="1800" w:type="dxa"/>
          </w:tcPr>
          <w:p w14:paraId="7E1A61F1" w14:textId="77777777" w:rsidR="000B5E85" w:rsidRDefault="000B5E85">
            <w:pPr>
              <w:jc w:val="both"/>
              <w:rPr>
                <w:sz w:val="22"/>
              </w:rPr>
            </w:pPr>
          </w:p>
        </w:tc>
      </w:tr>
      <w:tr w:rsidR="000B5E85" w14:paraId="7E1A61F7" w14:textId="77777777">
        <w:trPr>
          <w:cantSplit/>
          <w:trHeight w:val="23"/>
        </w:trPr>
        <w:tc>
          <w:tcPr>
            <w:tcW w:w="720" w:type="dxa"/>
          </w:tcPr>
          <w:p w14:paraId="7E1A61F3" w14:textId="77777777" w:rsidR="000B5E85" w:rsidRDefault="000B5E85">
            <w:pPr>
              <w:jc w:val="both"/>
              <w:rPr>
                <w:sz w:val="22"/>
              </w:rPr>
            </w:pPr>
          </w:p>
        </w:tc>
        <w:tc>
          <w:tcPr>
            <w:tcW w:w="4200" w:type="dxa"/>
          </w:tcPr>
          <w:p w14:paraId="7E1A61F4" w14:textId="77777777" w:rsidR="000B5E85" w:rsidRDefault="000B5E85">
            <w:pPr>
              <w:jc w:val="both"/>
              <w:rPr>
                <w:sz w:val="22"/>
              </w:rPr>
            </w:pPr>
          </w:p>
        </w:tc>
        <w:tc>
          <w:tcPr>
            <w:tcW w:w="2160" w:type="dxa"/>
          </w:tcPr>
          <w:p w14:paraId="7E1A61F5" w14:textId="77777777" w:rsidR="000B5E85" w:rsidRDefault="000B5E85">
            <w:pPr>
              <w:jc w:val="both"/>
              <w:rPr>
                <w:sz w:val="22"/>
              </w:rPr>
            </w:pPr>
          </w:p>
        </w:tc>
        <w:tc>
          <w:tcPr>
            <w:tcW w:w="1800" w:type="dxa"/>
          </w:tcPr>
          <w:p w14:paraId="7E1A61F6" w14:textId="77777777" w:rsidR="000B5E85" w:rsidRDefault="000B5E85">
            <w:pPr>
              <w:jc w:val="both"/>
              <w:rPr>
                <w:sz w:val="22"/>
              </w:rPr>
            </w:pPr>
          </w:p>
        </w:tc>
      </w:tr>
      <w:tr w:rsidR="000B5E85" w14:paraId="7E1A61FC" w14:textId="77777777">
        <w:trPr>
          <w:cantSplit/>
          <w:trHeight w:val="23"/>
        </w:trPr>
        <w:tc>
          <w:tcPr>
            <w:tcW w:w="720" w:type="dxa"/>
          </w:tcPr>
          <w:p w14:paraId="7E1A61F8" w14:textId="77777777" w:rsidR="000B5E85" w:rsidRDefault="000B5E85">
            <w:pPr>
              <w:jc w:val="both"/>
              <w:rPr>
                <w:sz w:val="22"/>
              </w:rPr>
            </w:pPr>
          </w:p>
        </w:tc>
        <w:tc>
          <w:tcPr>
            <w:tcW w:w="4200" w:type="dxa"/>
          </w:tcPr>
          <w:p w14:paraId="7E1A61F9" w14:textId="77777777" w:rsidR="000B5E85" w:rsidRDefault="000B5E85">
            <w:pPr>
              <w:jc w:val="both"/>
              <w:rPr>
                <w:sz w:val="22"/>
              </w:rPr>
            </w:pPr>
          </w:p>
        </w:tc>
        <w:tc>
          <w:tcPr>
            <w:tcW w:w="2160" w:type="dxa"/>
          </w:tcPr>
          <w:p w14:paraId="7E1A61FA" w14:textId="77777777" w:rsidR="000B5E85" w:rsidRDefault="000B5E85">
            <w:pPr>
              <w:jc w:val="both"/>
              <w:rPr>
                <w:sz w:val="22"/>
              </w:rPr>
            </w:pPr>
          </w:p>
        </w:tc>
        <w:tc>
          <w:tcPr>
            <w:tcW w:w="1800" w:type="dxa"/>
          </w:tcPr>
          <w:p w14:paraId="7E1A61FB" w14:textId="77777777" w:rsidR="000B5E85" w:rsidRDefault="000B5E85">
            <w:pPr>
              <w:jc w:val="both"/>
              <w:rPr>
                <w:sz w:val="22"/>
              </w:rPr>
            </w:pPr>
          </w:p>
        </w:tc>
      </w:tr>
      <w:tr w:rsidR="000B5E85" w14:paraId="7E1A6201" w14:textId="77777777">
        <w:trPr>
          <w:cantSplit/>
          <w:trHeight w:val="23"/>
        </w:trPr>
        <w:tc>
          <w:tcPr>
            <w:tcW w:w="720" w:type="dxa"/>
          </w:tcPr>
          <w:p w14:paraId="7E1A61FD" w14:textId="77777777" w:rsidR="000B5E85" w:rsidRDefault="000B5E85">
            <w:pPr>
              <w:jc w:val="both"/>
              <w:rPr>
                <w:sz w:val="22"/>
              </w:rPr>
            </w:pPr>
          </w:p>
        </w:tc>
        <w:tc>
          <w:tcPr>
            <w:tcW w:w="4200" w:type="dxa"/>
          </w:tcPr>
          <w:p w14:paraId="7E1A61FE" w14:textId="77777777" w:rsidR="000B5E85" w:rsidRDefault="000B5E85">
            <w:pPr>
              <w:jc w:val="both"/>
              <w:rPr>
                <w:sz w:val="22"/>
              </w:rPr>
            </w:pPr>
          </w:p>
        </w:tc>
        <w:tc>
          <w:tcPr>
            <w:tcW w:w="2160" w:type="dxa"/>
          </w:tcPr>
          <w:p w14:paraId="7E1A61FF" w14:textId="77777777" w:rsidR="000B5E85" w:rsidRDefault="000B5E85">
            <w:pPr>
              <w:jc w:val="both"/>
              <w:rPr>
                <w:sz w:val="22"/>
              </w:rPr>
            </w:pPr>
          </w:p>
        </w:tc>
        <w:tc>
          <w:tcPr>
            <w:tcW w:w="1800" w:type="dxa"/>
          </w:tcPr>
          <w:p w14:paraId="7E1A6200" w14:textId="77777777" w:rsidR="000B5E85" w:rsidRDefault="000B5E85">
            <w:pPr>
              <w:jc w:val="both"/>
              <w:rPr>
                <w:sz w:val="22"/>
              </w:rPr>
            </w:pPr>
          </w:p>
        </w:tc>
      </w:tr>
      <w:tr w:rsidR="000B5E85" w14:paraId="7E1A6206" w14:textId="77777777">
        <w:trPr>
          <w:cantSplit/>
          <w:trHeight w:val="23"/>
        </w:trPr>
        <w:tc>
          <w:tcPr>
            <w:tcW w:w="720" w:type="dxa"/>
          </w:tcPr>
          <w:p w14:paraId="7E1A6202" w14:textId="77777777" w:rsidR="000B5E85" w:rsidRDefault="000B5E85">
            <w:pPr>
              <w:jc w:val="both"/>
              <w:rPr>
                <w:sz w:val="22"/>
              </w:rPr>
            </w:pPr>
          </w:p>
        </w:tc>
        <w:tc>
          <w:tcPr>
            <w:tcW w:w="4200" w:type="dxa"/>
          </w:tcPr>
          <w:p w14:paraId="7E1A6203" w14:textId="77777777" w:rsidR="000B5E85" w:rsidRDefault="000B5E85">
            <w:pPr>
              <w:jc w:val="both"/>
              <w:rPr>
                <w:sz w:val="22"/>
              </w:rPr>
            </w:pPr>
          </w:p>
        </w:tc>
        <w:tc>
          <w:tcPr>
            <w:tcW w:w="2160" w:type="dxa"/>
          </w:tcPr>
          <w:p w14:paraId="7E1A6204" w14:textId="77777777" w:rsidR="000B5E85" w:rsidRDefault="000B5E85">
            <w:pPr>
              <w:jc w:val="both"/>
              <w:rPr>
                <w:sz w:val="22"/>
              </w:rPr>
            </w:pPr>
          </w:p>
        </w:tc>
        <w:tc>
          <w:tcPr>
            <w:tcW w:w="1800" w:type="dxa"/>
          </w:tcPr>
          <w:p w14:paraId="7E1A6205" w14:textId="77777777" w:rsidR="000B5E85" w:rsidRDefault="000B5E85">
            <w:pPr>
              <w:jc w:val="both"/>
              <w:rPr>
                <w:sz w:val="22"/>
              </w:rPr>
            </w:pPr>
          </w:p>
        </w:tc>
      </w:tr>
      <w:tr w:rsidR="000B5E85" w14:paraId="7E1A620B" w14:textId="77777777">
        <w:trPr>
          <w:cantSplit/>
          <w:trHeight w:val="23"/>
        </w:trPr>
        <w:tc>
          <w:tcPr>
            <w:tcW w:w="720" w:type="dxa"/>
          </w:tcPr>
          <w:p w14:paraId="7E1A6207" w14:textId="77777777" w:rsidR="000B5E85" w:rsidRDefault="000B5E85">
            <w:pPr>
              <w:jc w:val="both"/>
              <w:rPr>
                <w:sz w:val="22"/>
              </w:rPr>
            </w:pPr>
          </w:p>
        </w:tc>
        <w:tc>
          <w:tcPr>
            <w:tcW w:w="4200" w:type="dxa"/>
          </w:tcPr>
          <w:p w14:paraId="7E1A6208" w14:textId="77777777" w:rsidR="000B5E85" w:rsidRDefault="000B5E85">
            <w:pPr>
              <w:jc w:val="both"/>
              <w:rPr>
                <w:sz w:val="22"/>
              </w:rPr>
            </w:pPr>
          </w:p>
        </w:tc>
        <w:tc>
          <w:tcPr>
            <w:tcW w:w="2160" w:type="dxa"/>
          </w:tcPr>
          <w:p w14:paraId="7E1A6209" w14:textId="77777777" w:rsidR="000B5E85" w:rsidRDefault="000B5E85">
            <w:pPr>
              <w:jc w:val="both"/>
              <w:rPr>
                <w:sz w:val="22"/>
              </w:rPr>
            </w:pPr>
          </w:p>
        </w:tc>
        <w:tc>
          <w:tcPr>
            <w:tcW w:w="1800" w:type="dxa"/>
          </w:tcPr>
          <w:p w14:paraId="7E1A620A" w14:textId="77777777" w:rsidR="000B5E85" w:rsidRDefault="000B5E85">
            <w:pPr>
              <w:jc w:val="both"/>
              <w:rPr>
                <w:sz w:val="22"/>
              </w:rPr>
            </w:pPr>
          </w:p>
        </w:tc>
      </w:tr>
      <w:tr w:rsidR="000B5E85" w14:paraId="7E1A6210" w14:textId="77777777">
        <w:trPr>
          <w:cantSplit/>
          <w:trHeight w:val="23"/>
        </w:trPr>
        <w:tc>
          <w:tcPr>
            <w:tcW w:w="720" w:type="dxa"/>
          </w:tcPr>
          <w:p w14:paraId="7E1A620C" w14:textId="77777777" w:rsidR="000B5E85" w:rsidRDefault="000B5E85">
            <w:pPr>
              <w:jc w:val="both"/>
              <w:rPr>
                <w:sz w:val="22"/>
              </w:rPr>
            </w:pPr>
          </w:p>
        </w:tc>
        <w:tc>
          <w:tcPr>
            <w:tcW w:w="4200" w:type="dxa"/>
          </w:tcPr>
          <w:p w14:paraId="7E1A620D" w14:textId="77777777" w:rsidR="000B5E85" w:rsidRDefault="000B5E85">
            <w:pPr>
              <w:jc w:val="both"/>
              <w:rPr>
                <w:sz w:val="22"/>
              </w:rPr>
            </w:pPr>
          </w:p>
        </w:tc>
        <w:tc>
          <w:tcPr>
            <w:tcW w:w="2160" w:type="dxa"/>
          </w:tcPr>
          <w:p w14:paraId="7E1A620E" w14:textId="77777777" w:rsidR="000B5E85" w:rsidRDefault="000B5E85">
            <w:pPr>
              <w:jc w:val="both"/>
              <w:rPr>
                <w:sz w:val="22"/>
              </w:rPr>
            </w:pPr>
          </w:p>
        </w:tc>
        <w:tc>
          <w:tcPr>
            <w:tcW w:w="1800" w:type="dxa"/>
          </w:tcPr>
          <w:p w14:paraId="7E1A620F" w14:textId="77777777" w:rsidR="000B5E85" w:rsidRDefault="000B5E85">
            <w:pPr>
              <w:jc w:val="both"/>
              <w:rPr>
                <w:sz w:val="22"/>
              </w:rPr>
            </w:pPr>
          </w:p>
        </w:tc>
      </w:tr>
      <w:tr w:rsidR="000B5E85" w14:paraId="7E1A6215" w14:textId="77777777">
        <w:trPr>
          <w:cantSplit/>
          <w:trHeight w:val="23"/>
        </w:trPr>
        <w:tc>
          <w:tcPr>
            <w:tcW w:w="720" w:type="dxa"/>
          </w:tcPr>
          <w:p w14:paraId="7E1A6211" w14:textId="77777777" w:rsidR="000B5E85" w:rsidRDefault="000B5E85">
            <w:pPr>
              <w:jc w:val="both"/>
              <w:rPr>
                <w:sz w:val="22"/>
              </w:rPr>
            </w:pPr>
          </w:p>
        </w:tc>
        <w:tc>
          <w:tcPr>
            <w:tcW w:w="4200" w:type="dxa"/>
          </w:tcPr>
          <w:p w14:paraId="7E1A6212" w14:textId="77777777" w:rsidR="000B5E85" w:rsidRDefault="000B5E85">
            <w:pPr>
              <w:jc w:val="both"/>
              <w:rPr>
                <w:sz w:val="22"/>
              </w:rPr>
            </w:pPr>
          </w:p>
        </w:tc>
        <w:tc>
          <w:tcPr>
            <w:tcW w:w="2160" w:type="dxa"/>
          </w:tcPr>
          <w:p w14:paraId="7E1A6213" w14:textId="77777777" w:rsidR="000B5E85" w:rsidRDefault="000B5E85">
            <w:pPr>
              <w:jc w:val="both"/>
              <w:rPr>
                <w:sz w:val="22"/>
              </w:rPr>
            </w:pPr>
          </w:p>
        </w:tc>
        <w:tc>
          <w:tcPr>
            <w:tcW w:w="1800" w:type="dxa"/>
          </w:tcPr>
          <w:p w14:paraId="7E1A6214" w14:textId="77777777" w:rsidR="000B5E85" w:rsidRDefault="000B5E85">
            <w:pPr>
              <w:jc w:val="both"/>
              <w:rPr>
                <w:sz w:val="22"/>
              </w:rPr>
            </w:pPr>
          </w:p>
        </w:tc>
      </w:tr>
      <w:tr w:rsidR="000B5E85" w14:paraId="7E1A621A" w14:textId="77777777">
        <w:trPr>
          <w:cantSplit/>
          <w:trHeight w:val="23"/>
        </w:trPr>
        <w:tc>
          <w:tcPr>
            <w:tcW w:w="720" w:type="dxa"/>
          </w:tcPr>
          <w:p w14:paraId="7E1A6216" w14:textId="77777777" w:rsidR="000B5E85" w:rsidRDefault="000B5E85">
            <w:pPr>
              <w:jc w:val="both"/>
              <w:rPr>
                <w:sz w:val="22"/>
              </w:rPr>
            </w:pPr>
          </w:p>
        </w:tc>
        <w:tc>
          <w:tcPr>
            <w:tcW w:w="4200" w:type="dxa"/>
          </w:tcPr>
          <w:p w14:paraId="7E1A6217" w14:textId="77777777" w:rsidR="000B5E85" w:rsidRDefault="000B5E85">
            <w:pPr>
              <w:jc w:val="both"/>
              <w:rPr>
                <w:sz w:val="22"/>
              </w:rPr>
            </w:pPr>
          </w:p>
        </w:tc>
        <w:tc>
          <w:tcPr>
            <w:tcW w:w="2160" w:type="dxa"/>
          </w:tcPr>
          <w:p w14:paraId="7E1A6218" w14:textId="77777777" w:rsidR="000B5E85" w:rsidRDefault="000B5E85">
            <w:pPr>
              <w:jc w:val="both"/>
              <w:rPr>
                <w:sz w:val="22"/>
              </w:rPr>
            </w:pPr>
          </w:p>
        </w:tc>
        <w:tc>
          <w:tcPr>
            <w:tcW w:w="1800" w:type="dxa"/>
          </w:tcPr>
          <w:p w14:paraId="7E1A6219" w14:textId="77777777" w:rsidR="000B5E85" w:rsidRDefault="000B5E85">
            <w:pPr>
              <w:jc w:val="both"/>
              <w:rPr>
                <w:sz w:val="22"/>
              </w:rPr>
            </w:pPr>
          </w:p>
        </w:tc>
      </w:tr>
      <w:tr w:rsidR="000B5E85" w14:paraId="7E1A621F" w14:textId="77777777">
        <w:trPr>
          <w:cantSplit/>
          <w:trHeight w:val="23"/>
        </w:trPr>
        <w:tc>
          <w:tcPr>
            <w:tcW w:w="720" w:type="dxa"/>
          </w:tcPr>
          <w:p w14:paraId="7E1A621B" w14:textId="77777777" w:rsidR="000B5E85" w:rsidRDefault="000B5E85">
            <w:pPr>
              <w:jc w:val="both"/>
              <w:rPr>
                <w:sz w:val="22"/>
              </w:rPr>
            </w:pPr>
          </w:p>
        </w:tc>
        <w:tc>
          <w:tcPr>
            <w:tcW w:w="4200" w:type="dxa"/>
          </w:tcPr>
          <w:p w14:paraId="7E1A621C" w14:textId="77777777" w:rsidR="000B5E85" w:rsidRDefault="000B5E85">
            <w:pPr>
              <w:jc w:val="both"/>
              <w:rPr>
                <w:sz w:val="22"/>
              </w:rPr>
            </w:pPr>
          </w:p>
        </w:tc>
        <w:tc>
          <w:tcPr>
            <w:tcW w:w="2160" w:type="dxa"/>
          </w:tcPr>
          <w:p w14:paraId="7E1A621D" w14:textId="77777777" w:rsidR="000B5E85" w:rsidRDefault="000B5E85">
            <w:pPr>
              <w:jc w:val="both"/>
              <w:rPr>
                <w:sz w:val="22"/>
              </w:rPr>
            </w:pPr>
          </w:p>
        </w:tc>
        <w:tc>
          <w:tcPr>
            <w:tcW w:w="1800" w:type="dxa"/>
          </w:tcPr>
          <w:p w14:paraId="7E1A621E" w14:textId="77777777" w:rsidR="000B5E85" w:rsidRDefault="000B5E85">
            <w:pPr>
              <w:jc w:val="both"/>
              <w:rPr>
                <w:sz w:val="22"/>
              </w:rPr>
            </w:pPr>
          </w:p>
        </w:tc>
      </w:tr>
      <w:tr w:rsidR="000B5E85" w14:paraId="7E1A6224" w14:textId="77777777">
        <w:trPr>
          <w:cantSplit/>
          <w:trHeight w:val="23"/>
        </w:trPr>
        <w:tc>
          <w:tcPr>
            <w:tcW w:w="720" w:type="dxa"/>
          </w:tcPr>
          <w:p w14:paraId="7E1A6220" w14:textId="77777777" w:rsidR="000B5E85" w:rsidRDefault="000B5E85">
            <w:pPr>
              <w:jc w:val="both"/>
              <w:rPr>
                <w:sz w:val="22"/>
              </w:rPr>
            </w:pPr>
          </w:p>
        </w:tc>
        <w:tc>
          <w:tcPr>
            <w:tcW w:w="4200" w:type="dxa"/>
          </w:tcPr>
          <w:p w14:paraId="7E1A6221" w14:textId="77777777" w:rsidR="000B5E85" w:rsidRDefault="000B5E85">
            <w:pPr>
              <w:jc w:val="both"/>
              <w:rPr>
                <w:sz w:val="22"/>
              </w:rPr>
            </w:pPr>
          </w:p>
        </w:tc>
        <w:tc>
          <w:tcPr>
            <w:tcW w:w="2160" w:type="dxa"/>
          </w:tcPr>
          <w:p w14:paraId="7E1A6222" w14:textId="77777777" w:rsidR="000B5E85" w:rsidRDefault="000B5E85">
            <w:pPr>
              <w:jc w:val="both"/>
              <w:rPr>
                <w:sz w:val="22"/>
              </w:rPr>
            </w:pPr>
          </w:p>
        </w:tc>
        <w:tc>
          <w:tcPr>
            <w:tcW w:w="1800" w:type="dxa"/>
          </w:tcPr>
          <w:p w14:paraId="7E1A6223" w14:textId="77777777" w:rsidR="000B5E85" w:rsidRDefault="000B5E85">
            <w:pPr>
              <w:jc w:val="both"/>
              <w:rPr>
                <w:sz w:val="22"/>
              </w:rPr>
            </w:pPr>
          </w:p>
        </w:tc>
      </w:tr>
      <w:tr w:rsidR="000B5E85" w14:paraId="7E1A6229" w14:textId="77777777">
        <w:trPr>
          <w:cantSplit/>
          <w:trHeight w:val="23"/>
        </w:trPr>
        <w:tc>
          <w:tcPr>
            <w:tcW w:w="720" w:type="dxa"/>
          </w:tcPr>
          <w:p w14:paraId="7E1A6225" w14:textId="77777777" w:rsidR="000B5E85" w:rsidRDefault="000B5E85">
            <w:pPr>
              <w:jc w:val="both"/>
              <w:rPr>
                <w:sz w:val="22"/>
              </w:rPr>
            </w:pPr>
          </w:p>
        </w:tc>
        <w:tc>
          <w:tcPr>
            <w:tcW w:w="4200" w:type="dxa"/>
          </w:tcPr>
          <w:p w14:paraId="7E1A6226" w14:textId="77777777" w:rsidR="000B5E85" w:rsidRDefault="000B5E85">
            <w:pPr>
              <w:jc w:val="both"/>
              <w:rPr>
                <w:sz w:val="22"/>
              </w:rPr>
            </w:pPr>
          </w:p>
        </w:tc>
        <w:tc>
          <w:tcPr>
            <w:tcW w:w="2160" w:type="dxa"/>
          </w:tcPr>
          <w:p w14:paraId="7E1A6227" w14:textId="77777777" w:rsidR="000B5E85" w:rsidRDefault="000B5E85">
            <w:pPr>
              <w:jc w:val="both"/>
              <w:rPr>
                <w:sz w:val="22"/>
              </w:rPr>
            </w:pPr>
          </w:p>
        </w:tc>
        <w:tc>
          <w:tcPr>
            <w:tcW w:w="1800" w:type="dxa"/>
          </w:tcPr>
          <w:p w14:paraId="7E1A6228" w14:textId="77777777" w:rsidR="000B5E85" w:rsidRDefault="000B5E85">
            <w:pPr>
              <w:jc w:val="both"/>
              <w:rPr>
                <w:sz w:val="22"/>
              </w:rPr>
            </w:pPr>
          </w:p>
        </w:tc>
      </w:tr>
      <w:tr w:rsidR="000B5E85" w14:paraId="7E1A622E" w14:textId="77777777">
        <w:trPr>
          <w:cantSplit/>
          <w:trHeight w:val="23"/>
        </w:trPr>
        <w:tc>
          <w:tcPr>
            <w:tcW w:w="720" w:type="dxa"/>
          </w:tcPr>
          <w:p w14:paraId="7E1A622A" w14:textId="77777777" w:rsidR="000B5E85" w:rsidRDefault="000B5E85">
            <w:pPr>
              <w:jc w:val="both"/>
              <w:rPr>
                <w:sz w:val="22"/>
              </w:rPr>
            </w:pPr>
          </w:p>
        </w:tc>
        <w:tc>
          <w:tcPr>
            <w:tcW w:w="4200" w:type="dxa"/>
          </w:tcPr>
          <w:p w14:paraId="7E1A622B" w14:textId="77777777" w:rsidR="000B5E85" w:rsidRDefault="000B5E85">
            <w:pPr>
              <w:jc w:val="both"/>
              <w:rPr>
                <w:sz w:val="22"/>
              </w:rPr>
            </w:pPr>
          </w:p>
        </w:tc>
        <w:tc>
          <w:tcPr>
            <w:tcW w:w="2160" w:type="dxa"/>
          </w:tcPr>
          <w:p w14:paraId="7E1A622C" w14:textId="77777777" w:rsidR="000B5E85" w:rsidRDefault="000B5E85">
            <w:pPr>
              <w:jc w:val="both"/>
              <w:rPr>
                <w:sz w:val="22"/>
              </w:rPr>
            </w:pPr>
          </w:p>
        </w:tc>
        <w:tc>
          <w:tcPr>
            <w:tcW w:w="1800" w:type="dxa"/>
          </w:tcPr>
          <w:p w14:paraId="7E1A622D" w14:textId="77777777" w:rsidR="000B5E85" w:rsidRDefault="000B5E85">
            <w:pPr>
              <w:jc w:val="both"/>
              <w:rPr>
                <w:sz w:val="22"/>
              </w:rPr>
            </w:pPr>
          </w:p>
        </w:tc>
      </w:tr>
    </w:tbl>
    <w:p w14:paraId="7E1A622F" w14:textId="4FCA3720" w:rsidR="000B5E85" w:rsidRDefault="000B5E85">
      <w:pPr>
        <w:jc w:val="both"/>
      </w:pPr>
    </w:p>
    <w:p w14:paraId="7E1A6230" w14:textId="31D357FA" w:rsidR="000B5E85" w:rsidRDefault="007136AE">
      <w:pPr>
        <w:tabs>
          <w:tab w:val="center" w:pos="4800"/>
          <w:tab w:val="center" w:pos="7440"/>
        </w:tabs>
        <w:jc w:val="both"/>
      </w:pPr>
      <w:r>
        <w:t xml:space="preserve">Įgaliotasis veterinarijos gydytojas </w:t>
      </w:r>
      <w:r>
        <w:tab/>
        <w:t>_______________</w:t>
      </w:r>
      <w:r>
        <w:tab/>
        <w:t>________________</w:t>
      </w:r>
    </w:p>
    <w:p w14:paraId="7E1A6231" w14:textId="7D5C0F77" w:rsidR="000B5E85" w:rsidRDefault="007136AE">
      <w:pPr>
        <w:tabs>
          <w:tab w:val="center" w:pos="5160"/>
          <w:tab w:val="center" w:pos="7440"/>
        </w:tabs>
        <w:ind w:left="4320"/>
        <w:jc w:val="both"/>
      </w:pPr>
      <w:r>
        <w:t>(parašas)</w:t>
      </w:r>
      <w:r>
        <w:tab/>
        <w:t xml:space="preserve">(vardas, pavardė) </w:t>
      </w:r>
    </w:p>
    <w:p w14:paraId="7E1A6232" w14:textId="652D5A75" w:rsidR="000B5E85" w:rsidRDefault="000B5E85"/>
    <w:p w14:paraId="7E1A6233" w14:textId="1CE87618" w:rsidR="000B5E85" w:rsidRDefault="007136AE">
      <w:pPr>
        <w:rPr>
          <w:sz w:val="22"/>
        </w:rPr>
      </w:pPr>
      <w:r>
        <w:rPr>
          <w:sz w:val="22"/>
        </w:rPr>
        <w:t xml:space="preserve">*- arba bandos Nr. </w:t>
      </w:r>
    </w:p>
    <w:p w14:paraId="7E1A6234" w14:textId="193F745C" w:rsidR="000B5E85" w:rsidRDefault="000B5E85">
      <w:pPr>
        <w:rPr>
          <w:sz w:val="22"/>
        </w:rPr>
      </w:pPr>
    </w:p>
    <w:p w14:paraId="7E1A6235" w14:textId="77777777" w:rsidR="000B5E85" w:rsidRDefault="007136AE">
      <w:pPr>
        <w:jc w:val="center"/>
      </w:pPr>
      <w:r>
        <w:t>_________________</w:t>
      </w:r>
    </w:p>
    <w:p w14:paraId="7E1A6236" w14:textId="77777777" w:rsidR="000B5E85" w:rsidRDefault="007136AE"/>
    <w:sectPr w:rsidR="000B5E8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DE"/>
    <w:rsid w:val="000331DE"/>
    <w:rsid w:val="000B5E85"/>
    <w:rsid w:val="007136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A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36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3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104B04EA27B"/>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97BDCD719E57"/>
  <Relationship Id="rId9" Type="http://schemas.openxmlformats.org/officeDocument/2006/relationships/hyperlink" TargetMode="External" Target="https://www.e-tar.lt/portal/lt/legalAct/TAR.36ACA3AC27D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B"/>
    <w:rsid w:val="00454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4A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4A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6626</Words>
  <Characters>3777</Characters>
  <Application>Microsoft Office Word</Application>
  <DocSecurity>0</DocSecurity>
  <Lines>31</Lines>
  <Paragraphs>20</Paragraphs>
  <ScaleCrop>false</ScaleCrop>
  <Company>LR Seimas</Company>
  <LinksUpToDate>false</LinksUpToDate>
  <CharactersWithSpaces>10383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2015-06-21T20:43:00Z</dcterms:created>
  <dc:creator>irlauk</dc:creator>
  <lastModifiedBy>BOREIŠIS Marius</lastModifiedBy>
  <dcterms:modified xsi:type="dcterms:W3CDTF">2016-03-21T13:45:00Z</dcterms:modified>
  <revision>3</revision>
  <dc:title>LIETUVOS RESPUBLIKOS</dc:title>
</coreProperties>
</file>