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7C8437E" w14:textId="77777777">
      <w:pPr>
        <w:jc w:val="center"/>
        <w:rPr>
          <w:b/>
        </w:rPr>
      </w:pPr>
      <w:r>
        <w:rPr>
          <w:b/>
          <w:lang w:eastAsia="lt-LT"/>
        </w:rPr>
        <w:pict w14:anchorId="07C8438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TEISINGUMO MINISTRAS</w:t>
      </w:r>
    </w:p>
    <w:p w14:paraId="07C8437F" w14:textId="77777777">
      <w:pPr>
        <w:jc w:val="center"/>
      </w:pPr>
    </w:p>
    <w:p w14:paraId="07C84380" w14:textId="77777777">
      <w:pPr>
        <w:jc w:val="center"/>
        <w:rPr>
          <w:b/>
        </w:rPr>
      </w:pPr>
      <w:r>
        <w:rPr>
          <w:b/>
        </w:rPr>
        <w:t>Į S A K Y M A S</w:t>
      </w:r>
    </w:p>
    <w:p w14:paraId="07C84381" w14:textId="77777777">
      <w:pPr>
        <w:jc w:val="center"/>
        <w:rPr>
          <w:b/>
        </w:rPr>
      </w:pPr>
      <w:r>
        <w:rPr>
          <w:b/>
        </w:rPr>
        <w:t>DĖL TEISINGUMO MINISTRO 2005 M. BIRŽELIO 15 D. ĮSAKYMO NR. 1R-189 „DĖL VALSTYBĖS GARANTUOJAMOS TEISINĖS PAGALBOS KOORDINAVIMO TARYBOS NUOSTATŲ IR SUDĖTIES PATVIRTINIMO“ PAKEITIMO</w:t>
      </w:r>
    </w:p>
    <w:p w14:paraId="07C84382" w14:textId="77777777">
      <w:pPr>
        <w:jc w:val="center"/>
      </w:pPr>
    </w:p>
    <w:p w14:paraId="07C84383" w14:textId="77777777">
      <w:pPr>
        <w:jc w:val="center"/>
      </w:pPr>
      <w:r>
        <w:t>2007 m. rugsėjo 28 d. Nr. 1R-375</w:t>
      </w:r>
    </w:p>
    <w:p w14:paraId="07C84384" w14:textId="77777777">
      <w:pPr>
        <w:jc w:val="center"/>
      </w:pPr>
      <w:r>
        <w:t>Vilnius</w:t>
      </w:r>
    </w:p>
    <w:p w14:paraId="07C84385" w14:textId="77777777">
      <w:pPr>
        <w:ind w:firstLine="709"/>
        <w:jc w:val="both"/>
      </w:pPr>
    </w:p>
    <w:p w14:paraId="07C84388" w14:textId="679ABB04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Valstybės garantuojamos teisinės pagalbos koordinavimo tarybos sudėtį, patvirtintą Lietuvos Respublikos teisingumo ministro 2005 m. birželio 15 d. įsakymu Nr. 1R-189 „Dėl Valstybės garantuojamos teisinės pagalbos koordinavimo tarybos nuostatų ir sudėties patvirtinimo“ (Žin., 2005, Nr. </w:t>
      </w:r>
      <w:fldSimple w:instr="HYPERLINK https://www.e-tar.lt/portal/lt/legalAct/TAR.7DB7E4669F44 \t _blank">
        <w:r>
          <w:rPr>
            <w:color w:val="0000FF" w:themeColor="hyperlink"/>
            <w:u w:val="single"/>
          </w:rPr>
          <w:t>76-2780</w:t>
        </w:r>
      </w:fldSimple>
      <w:r>
        <w:t xml:space="preserve">, Nr. </w:t>
      </w:r>
      <w:fldSimple w:instr="HYPERLINK https://www.e-tar.lt/portal/lt/legalAct/TAR.B1C259285460 \t _blank">
        <w:r>
          <w:rPr>
            <w:color w:val="0000FF" w:themeColor="hyperlink"/>
            <w:u w:val="single"/>
          </w:rPr>
          <w:t>144-5258</w:t>
        </w:r>
      </w:fldSimple>
      <w:r>
        <w:t xml:space="preserve">; 2006, Nr. </w:t>
      </w:r>
      <w:fldSimple w:instr="HYPERLINK https://www.e-tar.lt/portal/lt/legalAct/TAR.D5A8DA4C0ED7 \t _blank">
        <w:r>
          <w:rPr>
            <w:color w:val="0000FF" w:themeColor="hyperlink"/>
            <w:u w:val="single"/>
          </w:rPr>
          <w:t>108-4122</w:t>
        </w:r>
      </w:fldSimple>
      <w:r>
        <w:t xml:space="preserve">; 2007, Nr. </w:t>
      </w:r>
      <w:fldSimple w:instr="HYPERLINK https://www.e-tar.lt/portal/lt/legalAct/TAR.2F19D19A201D \t _blank">
        <w:r>
          <w:rPr>
            <w:color w:val="0000FF" w:themeColor="hyperlink"/>
            <w:u w:val="single"/>
          </w:rPr>
          <w:t>42-1611</w:t>
        </w:r>
      </w:fldSimple>
      <w:r>
        <w:t>), ir vietoj Laimono Laukio įrašau Žaną Jerochovienę – Lietuvos Respublikos teisingumo ministro patarėją, vietoj Romano Sedlicko įrašau Ingą Abramavičiūtę – Žmogaus teisių stebėjimo instituto ekspertę, vietoj Rūtos Spulginaitės įrašau Kęstutį Saldžiūną – Lietuvos Respublikos teisingumo ministerijos Viešųjų ryšių tarnybos vedėją.</w:t>
      </w:r>
    </w:p>
    <w:p w14:paraId="64F961B4" w14:textId="77777777">
      <w:pPr>
        <w:tabs>
          <w:tab w:val="right" w:pos="9639"/>
        </w:tabs>
      </w:pPr>
    </w:p>
    <w:p w14:paraId="26604C90" w14:textId="77777777">
      <w:pPr>
        <w:tabs>
          <w:tab w:val="right" w:pos="9639"/>
        </w:tabs>
      </w:pPr>
    </w:p>
    <w:p w14:paraId="5765F997" w14:textId="77777777">
      <w:pPr>
        <w:tabs>
          <w:tab w:val="right" w:pos="9639"/>
        </w:tabs>
      </w:pPr>
    </w:p>
    <w:p w14:paraId="07C8438A" w14:textId="4E26177F">
      <w:pPr>
        <w:tabs>
          <w:tab w:val="right" w:pos="9639"/>
        </w:tabs>
        <w:rPr>
          <w:caps/>
        </w:rPr>
      </w:pPr>
      <w:r>
        <w:rPr>
          <w:caps/>
        </w:rPr>
        <w:t>TEISINGUMO MINISTRAS</w:t>
        <w:tab/>
        <w:t>PETRAS BAGUŠKA</w:t>
      </w:r>
    </w:p>
    <w:p w14:paraId="07C8438B" w14:textId="77777777"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438F" w14:textId="77777777">
      <w:r>
        <w:separator/>
      </w:r>
    </w:p>
  </w:endnote>
  <w:endnote w:type="continuationSeparator" w:id="0">
    <w:p w14:paraId="07C8439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395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396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398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438D" w14:textId="77777777">
      <w:r>
        <w:separator/>
      </w:r>
    </w:p>
  </w:footnote>
  <w:footnote w:type="continuationSeparator" w:id="0">
    <w:p w14:paraId="07C8438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391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7C84392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393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07C84394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397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C8437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879</Characters>
  <Application>Microsoft Office Word</Application>
  <DocSecurity>4</DocSecurity>
  <Lines>23</Lines>
  <Paragraphs>8</Paragraphs>
  <ScaleCrop>false</ScaleCrop>
  <Company/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2015-07-04T19:54:00Z</dcterms:created>
  <dc:creator>Rima</dc:creator>
  <lastModifiedBy>Adlib User</lastModifiedBy>
  <dcterms:modified xsi:type="dcterms:W3CDTF">2015-07-04T19:54:00Z</dcterms:modified>
  <revision>2</revision>
  <dc:title>LIETUVOS RESPUBLIKOS TEISINGUMO MINISTRAS</dc:title>
</coreProperties>
</file>