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4417d02e19942539e6654affbe87e41"/>
        <w:id w:val="-594171815"/>
        <w:lock w:val="sdtLocked"/>
      </w:sdtPr>
      <w:sdtEndPr/>
      <w:sdtContent>
        <w:p w14:paraId="724E45AC" w14:textId="77777777" w:rsidR="00D33DEB" w:rsidRDefault="00CF0C1E">
          <w:pPr>
            <w:jc w:val="center"/>
            <w:rPr>
              <w:b/>
            </w:rPr>
          </w:pPr>
          <w:r>
            <w:rPr>
              <w:b/>
            </w:rPr>
            <w:pict w14:anchorId="724E45C9">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8" o:title=""/>
              </v:shape>
              <w:control r:id="rId9" w:name="Control 2" w:shapeid="_x0000_s1026"/>
            </w:pict>
          </w:r>
          <w:r>
            <w:rPr>
              <w:b/>
            </w:rPr>
            <w:t>VALSTYBINĖS MOKESČIŲ INSPEKCIJOS PRIE LIETUVOS RESPUBLIKOS FINANSŲ MINISTERIJOS VIRŠININKAS</w:t>
          </w:r>
        </w:p>
        <w:p w14:paraId="724E45AD" w14:textId="77777777" w:rsidR="00D33DEB" w:rsidRDefault="00D33DEB">
          <w:pPr>
            <w:jc w:val="center"/>
          </w:pPr>
        </w:p>
        <w:p w14:paraId="724E45AE" w14:textId="77777777" w:rsidR="00D33DEB" w:rsidRDefault="00CF0C1E">
          <w:pPr>
            <w:jc w:val="center"/>
            <w:rPr>
              <w:b/>
            </w:rPr>
          </w:pPr>
          <w:r>
            <w:rPr>
              <w:b/>
            </w:rPr>
            <w:t>Į S A K Y M A S</w:t>
          </w:r>
        </w:p>
        <w:p w14:paraId="724E45AF" w14:textId="77777777" w:rsidR="00D33DEB" w:rsidRDefault="00CF0C1E">
          <w:pPr>
            <w:jc w:val="center"/>
            <w:rPr>
              <w:b/>
            </w:rPr>
          </w:pPr>
          <w:r>
            <w:rPr>
              <w:b/>
            </w:rPr>
            <w:t>DĖL VALSTYBINĖS MOKESČIŲ INSPEKCIJOS PRIE LIETUVOS RESPUBLIKOS FINANSŲ MINISTERIJOS VIRŠININKAS 2003 M. BALANDŽI</w:t>
          </w:r>
          <w:r>
            <w:rPr>
              <w:b/>
            </w:rPr>
            <w:t>O 30 D. ĮSAKYMO NR. V-131 „DĖL AKCIZAIS NEAPMOKESTINAMŲ DYZELINIŲ DEGALŲ ĮSIGIJIMO LEIDIMŲ IŠDAVIMO IR TOKIŲ DEGALŲ APSKAITOS TAISYKLIŲ PATVIRTINIMO“ PAKEITIMO</w:t>
          </w:r>
        </w:p>
        <w:p w14:paraId="724E45B0" w14:textId="77777777" w:rsidR="00D33DEB" w:rsidRDefault="00D33DEB">
          <w:pPr>
            <w:jc w:val="center"/>
          </w:pPr>
        </w:p>
        <w:p w14:paraId="724E45B1" w14:textId="77777777" w:rsidR="00D33DEB" w:rsidRDefault="00CF0C1E">
          <w:pPr>
            <w:jc w:val="center"/>
          </w:pPr>
          <w:r>
            <w:t>2007 m. gegužės 11 d. Nr. VA-34</w:t>
          </w:r>
        </w:p>
        <w:p w14:paraId="724E45B2" w14:textId="77777777" w:rsidR="00D33DEB" w:rsidRDefault="00CF0C1E">
          <w:pPr>
            <w:jc w:val="center"/>
          </w:pPr>
          <w:r>
            <w:t>Vilnius</w:t>
          </w:r>
        </w:p>
        <w:p w14:paraId="2EEE1722" w14:textId="77777777" w:rsidR="00CF0C1E" w:rsidRDefault="00CF0C1E">
          <w:pPr>
            <w:jc w:val="center"/>
          </w:pPr>
        </w:p>
        <w:p w14:paraId="724E45B3" w14:textId="77777777" w:rsidR="00D33DEB" w:rsidRDefault="00D33DEB">
          <w:pPr>
            <w:ind w:firstLine="709"/>
          </w:pPr>
        </w:p>
        <w:sdt>
          <w:sdtPr>
            <w:alias w:val="pastraipa"/>
            <w:tag w:val="part_07e02d8fa20346bfa5aaf9c690811420"/>
            <w:id w:val="1769338630"/>
            <w:lock w:val="sdtLocked"/>
          </w:sdtPr>
          <w:sdtEndPr/>
          <w:sdtContent>
            <w:p w14:paraId="724E45B4" w14:textId="77777777" w:rsidR="00D33DEB" w:rsidRDefault="00CF0C1E">
              <w:pPr>
                <w:widowControl w:val="0"/>
                <w:shd w:val="clear" w:color="auto" w:fill="FFFFFF"/>
                <w:ind w:firstLine="709"/>
                <w:jc w:val="both"/>
              </w:pPr>
              <w:r>
                <w:rPr>
                  <w:spacing w:val="60"/>
                </w:rPr>
                <w:t>Pakeičiu</w:t>
              </w:r>
              <w:r>
                <w:t xml:space="preserve"> Akcizais neapmokestinamų dyzelinių degalų įsi</w:t>
              </w:r>
              <w:r>
                <w:t xml:space="preserve">gijimo leidimų išdavimo ir tokių degalų apskaitos taisykles, patvirtintas Valstybinės mokesčių inspekcijos prie Lietuvos Respublikos finansų ministerijos viršininko 2003 m. balandžio 30 d. įsakymu Nr. V-131 (Žin., 2003, Nr. </w:t>
              </w:r>
              <w:hyperlink r:id="rId10" w:tgtFrame="_blank" w:history="1">
                <w:r>
                  <w:rPr>
                    <w:color w:val="0000FF" w:themeColor="hyperlink"/>
                    <w:u w:val="single"/>
                  </w:rPr>
                  <w:t>45-2052</w:t>
                </w:r>
              </w:hyperlink>
              <w:r>
                <w:t xml:space="preserve">; 2005, Nr. 50-1685; 2006, Nr. </w:t>
              </w:r>
              <w:hyperlink r:id="rId11" w:tgtFrame="_blank" w:history="1">
                <w:r>
                  <w:rPr>
                    <w:color w:val="0000FF" w:themeColor="hyperlink"/>
                    <w:u w:val="single"/>
                  </w:rPr>
                  <w:t>72-2736</w:t>
                </w:r>
              </w:hyperlink>
              <w:r>
                <w:t>, toliau – taisyklės):</w:t>
              </w:r>
            </w:p>
          </w:sdtContent>
        </w:sdt>
        <w:sdt>
          <w:sdtPr>
            <w:alias w:val="1 p."/>
            <w:tag w:val="part_942096236c1341e7b03960505116d1a2"/>
            <w:id w:val="731515070"/>
            <w:lock w:val="sdtLocked"/>
          </w:sdtPr>
          <w:sdtEndPr/>
          <w:sdtContent>
            <w:p w14:paraId="724E45B5" w14:textId="77777777" w:rsidR="00D33DEB" w:rsidRDefault="00CF0C1E">
              <w:pPr>
                <w:widowControl w:val="0"/>
                <w:shd w:val="clear" w:color="auto" w:fill="FFFFFF"/>
                <w:ind w:firstLine="709"/>
                <w:jc w:val="both"/>
              </w:pPr>
              <w:sdt>
                <w:sdtPr>
                  <w:alias w:val="Numeris"/>
                  <w:tag w:val="nr_942096236c1341e7b03960505116d1a2"/>
                  <w:id w:val="462777253"/>
                  <w:lock w:val="sdtLocked"/>
                </w:sdtPr>
                <w:sdtEndPr/>
                <w:sdtContent>
                  <w:r>
                    <w:t>1</w:t>
                  </w:r>
                </w:sdtContent>
              </w:sdt>
              <w:r>
                <w:t>. Išdėstau taisyklių 10 punktą taip:</w:t>
              </w:r>
            </w:p>
            <w:sdt>
              <w:sdtPr>
                <w:alias w:val="citata"/>
                <w:tag w:val="part_604ff04ddcd04d8982c1f7b7f07816a7"/>
                <w:id w:val="845281104"/>
                <w:lock w:val="sdtLocked"/>
              </w:sdtPr>
              <w:sdtEndPr/>
              <w:sdtContent>
                <w:sdt>
                  <w:sdtPr>
                    <w:alias w:val="10 p."/>
                    <w:tag w:val="part_9d0ac6826a184889b670829658fbde3b"/>
                    <w:id w:val="-625625622"/>
                    <w:lock w:val="sdtLocked"/>
                  </w:sdtPr>
                  <w:sdtEndPr/>
                  <w:sdtContent>
                    <w:p w14:paraId="724E45B6" w14:textId="77777777" w:rsidR="00D33DEB" w:rsidRDefault="00CF0C1E">
                      <w:pPr>
                        <w:widowControl w:val="0"/>
                        <w:shd w:val="clear" w:color="auto" w:fill="FFFFFF"/>
                        <w:ind w:firstLine="709"/>
                        <w:jc w:val="both"/>
                      </w:pPr>
                      <w:r>
                        <w:t>„</w:t>
                      </w:r>
                      <w:sdt>
                        <w:sdtPr>
                          <w:alias w:val="Numeris"/>
                          <w:tag w:val="nr_9d0ac6826a184889b670829658fbde3b"/>
                          <w:id w:val="-261687454"/>
                          <w:lock w:val="sdtLocked"/>
                        </w:sdtPr>
                        <w:sdtEndPr/>
                        <w:sdtContent>
                          <w:r>
                            <w:t>10</w:t>
                          </w:r>
                        </w:sdtContent>
                      </w:sdt>
                      <w:r>
                        <w:t>. AVMI ne vėlia</w:t>
                      </w:r>
                      <w:r>
                        <w:t>u kaip per 10 kalendorinių dienų nuo žemės ūkio veiklos subjekto prašymo ir jo priedų gavimo AIS kompiuterinėje duomenų bazėje registruotą leidimą turi išduoti pareiškėjui. Leidimas neišduodamas, jeigu žemės ūkio veiklos subjektas:</w:t>
                      </w:r>
                    </w:p>
                    <w:sdt>
                      <w:sdtPr>
                        <w:alias w:val="10.1 p."/>
                        <w:tag w:val="part_14ba463936154002b207d1c958159b3d"/>
                        <w:id w:val="-913696442"/>
                        <w:lock w:val="sdtLocked"/>
                      </w:sdtPr>
                      <w:sdtEndPr/>
                      <w:sdtContent>
                        <w:p w14:paraId="724E45B7" w14:textId="77777777" w:rsidR="00D33DEB" w:rsidRDefault="00CF0C1E">
                          <w:pPr>
                            <w:widowControl w:val="0"/>
                            <w:shd w:val="clear" w:color="auto" w:fill="FFFFFF"/>
                            <w:ind w:firstLine="709"/>
                            <w:jc w:val="both"/>
                          </w:pPr>
                          <w:sdt>
                            <w:sdtPr>
                              <w:alias w:val="Numeris"/>
                              <w:tag w:val="nr_14ba463936154002b207d1c958159b3d"/>
                              <w:id w:val="-664320398"/>
                              <w:lock w:val="sdtLocked"/>
                            </w:sdtPr>
                            <w:sdtEndPr/>
                            <w:sdtContent>
                              <w:r>
                                <w:t>10.1</w:t>
                              </w:r>
                            </w:sdtContent>
                          </w:sdt>
                          <w:r>
                            <w:t>. kartu su prašymu</w:t>
                          </w:r>
                          <w:r>
                            <w:t xml:space="preserve"> nepateikė visų reikalingų dokumentų,</w:t>
                          </w:r>
                        </w:p>
                      </w:sdtContent>
                    </w:sdt>
                    <w:sdt>
                      <w:sdtPr>
                        <w:alias w:val="10.2 p."/>
                        <w:tag w:val="part_57af3c946e924473b15a78729e01440b"/>
                        <w:id w:val="-2057608325"/>
                        <w:lock w:val="sdtLocked"/>
                      </w:sdtPr>
                      <w:sdtEndPr/>
                      <w:sdtContent>
                        <w:p w14:paraId="724E45B8" w14:textId="77777777" w:rsidR="00D33DEB" w:rsidRDefault="00CF0C1E">
                          <w:pPr>
                            <w:widowControl w:val="0"/>
                            <w:shd w:val="clear" w:color="auto" w:fill="FFFFFF"/>
                            <w:ind w:firstLine="709"/>
                            <w:jc w:val="both"/>
                          </w:pPr>
                          <w:sdt>
                            <w:sdtPr>
                              <w:alias w:val="Numeris"/>
                              <w:tag w:val="nr_57af3c946e924473b15a78729e01440b"/>
                              <w:id w:val="-266773739"/>
                              <w:lock w:val="sdtLocked"/>
                            </w:sdtPr>
                            <w:sdtEndPr/>
                            <w:sdtContent>
                              <w:r>
                                <w:t>10.2</w:t>
                              </w:r>
                            </w:sdtContent>
                          </w:sdt>
                          <w:r>
                            <w:t>. pateikė netinkamai įformintus dokumentus,</w:t>
                          </w:r>
                        </w:p>
                      </w:sdtContent>
                    </w:sdt>
                    <w:sdt>
                      <w:sdtPr>
                        <w:alias w:val="10.3 p."/>
                        <w:tag w:val="part_7f9cb0e686804e65bd8d35451f080e0a"/>
                        <w:id w:val="-462731011"/>
                        <w:lock w:val="sdtLocked"/>
                      </w:sdtPr>
                      <w:sdtEndPr/>
                      <w:sdtContent>
                        <w:p w14:paraId="724E45B9" w14:textId="77777777" w:rsidR="00D33DEB" w:rsidRDefault="00CF0C1E">
                          <w:pPr>
                            <w:widowControl w:val="0"/>
                            <w:shd w:val="clear" w:color="auto" w:fill="FFFFFF"/>
                            <w:ind w:firstLine="709"/>
                            <w:jc w:val="both"/>
                          </w:pPr>
                          <w:sdt>
                            <w:sdtPr>
                              <w:alias w:val="Numeris"/>
                              <w:tag w:val="nr_7f9cb0e686804e65bd8d35451f080e0a"/>
                              <w:id w:val="-868688285"/>
                              <w:lock w:val="sdtLocked"/>
                            </w:sdtPr>
                            <w:sdtEndPr/>
                            <w:sdtContent>
                              <w:r>
                                <w:t>10.3</w:t>
                              </w:r>
                            </w:sdtContent>
                          </w:sdt>
                          <w:r>
                            <w:t>. turi kitą leidimą (išskyrus šių taisyklių 35 punkte nustatytą atvejį),</w:t>
                          </w:r>
                        </w:p>
                      </w:sdtContent>
                    </w:sdt>
                    <w:sdt>
                      <w:sdtPr>
                        <w:alias w:val="10.4 p."/>
                        <w:tag w:val="part_506f8922f333487d95ed5d1b5f131c7a"/>
                        <w:id w:val="-1729749316"/>
                        <w:lock w:val="sdtLocked"/>
                      </w:sdtPr>
                      <w:sdtEndPr/>
                      <w:sdtContent>
                        <w:p w14:paraId="724E45BA" w14:textId="77777777" w:rsidR="00D33DEB" w:rsidRDefault="00CF0C1E">
                          <w:pPr>
                            <w:widowControl w:val="0"/>
                            <w:shd w:val="clear" w:color="auto" w:fill="FFFFFF"/>
                            <w:ind w:firstLine="709"/>
                            <w:jc w:val="both"/>
                          </w:pPr>
                          <w:sdt>
                            <w:sdtPr>
                              <w:alias w:val="Numeris"/>
                              <w:tag w:val="nr_506f8922f333487d95ed5d1b5f131c7a"/>
                              <w:id w:val="1669214828"/>
                              <w:lock w:val="sdtLocked"/>
                            </w:sdtPr>
                            <w:sdtEndPr/>
                            <w:sdtContent>
                              <w:r>
                                <w:t>10.4</w:t>
                              </w:r>
                            </w:sdtContent>
                          </w:sdt>
                          <w:r>
                            <w:t>. nuolatinis Lietuvos gyventojas nėra deklaravęs gyvenamosios vietos,</w:t>
                          </w:r>
                        </w:p>
                      </w:sdtContent>
                    </w:sdt>
                    <w:sdt>
                      <w:sdtPr>
                        <w:alias w:val="10.5 p."/>
                        <w:tag w:val="part_c71928b8da8544cbad9f35b1ec2fa00b"/>
                        <w:id w:val="-1274241483"/>
                        <w:lock w:val="sdtLocked"/>
                      </w:sdtPr>
                      <w:sdtEndPr/>
                      <w:sdtContent>
                        <w:p w14:paraId="724E45BB" w14:textId="77777777" w:rsidR="00D33DEB" w:rsidRDefault="00CF0C1E">
                          <w:pPr>
                            <w:widowControl w:val="0"/>
                            <w:shd w:val="clear" w:color="auto" w:fill="FFFFFF"/>
                            <w:ind w:firstLine="709"/>
                            <w:jc w:val="both"/>
                          </w:pPr>
                          <w:sdt>
                            <w:sdtPr>
                              <w:alias w:val="Numeris"/>
                              <w:tag w:val="nr_c71928b8da8544cbad9f35b1ec2fa00b"/>
                              <w:id w:val="1807435484"/>
                              <w:lock w:val="sdtLocked"/>
                            </w:sdtPr>
                            <w:sdtEndPr/>
                            <w:sdtContent>
                              <w:r>
                                <w:t>10.5</w:t>
                              </w:r>
                            </w:sdtContent>
                          </w:sdt>
                          <w:r>
                            <w:t>. yra deklaravęs savo žemės ūkio naudmenas, tačiau Žemės ūkio informacijos ir kaimo verslo centro informacinėje duomenų bazėje nėra tų duomenų,</w:t>
                          </w:r>
                        </w:p>
                      </w:sdtContent>
                    </w:sdt>
                    <w:sdt>
                      <w:sdtPr>
                        <w:alias w:val="10.6 p."/>
                        <w:tag w:val="part_d7cc6aad43c34c9fab496ed82c4f17e7"/>
                        <w:id w:val="703517045"/>
                        <w:lock w:val="sdtLocked"/>
                      </w:sdtPr>
                      <w:sdtEndPr/>
                      <w:sdtContent>
                        <w:p w14:paraId="724E45BC" w14:textId="77777777" w:rsidR="00D33DEB" w:rsidRDefault="00CF0C1E">
                          <w:pPr>
                            <w:widowControl w:val="0"/>
                            <w:shd w:val="clear" w:color="auto" w:fill="FFFFFF"/>
                            <w:ind w:firstLine="709"/>
                            <w:jc w:val="both"/>
                          </w:pPr>
                          <w:sdt>
                            <w:sdtPr>
                              <w:alias w:val="Numeris"/>
                              <w:tag w:val="nr_d7cc6aad43c34c9fab496ed82c4f17e7"/>
                              <w:id w:val="-1056933780"/>
                              <w:lock w:val="sdtLocked"/>
                            </w:sdtPr>
                            <w:sdtEndPr/>
                            <w:sdtContent>
                              <w:r>
                                <w:t>10.6</w:t>
                              </w:r>
                            </w:sdtContent>
                          </w:sdt>
                          <w:r>
                            <w:t>. neįvykdė (ar netinkamai įvykdė) kitų panašių reikalavimų.</w:t>
                          </w:r>
                        </w:p>
                        <w:p w14:paraId="724E45BD" w14:textId="77777777" w:rsidR="00D33DEB" w:rsidRDefault="00CF0C1E">
                          <w:pPr>
                            <w:widowControl w:val="0"/>
                            <w:shd w:val="clear" w:color="auto" w:fill="FFFFFF"/>
                            <w:ind w:firstLine="709"/>
                            <w:jc w:val="both"/>
                          </w:pPr>
                          <w:r>
                            <w:t>Pareiškėjui turi būti nurodytos viena ar ke</w:t>
                          </w:r>
                          <w:r>
                            <w:t>lios šiame punkte išvardytos leidimo neišdavimo priežastys.“</w:t>
                          </w:r>
                        </w:p>
                      </w:sdtContent>
                    </w:sdt>
                  </w:sdtContent>
                </w:sdt>
              </w:sdtContent>
            </w:sdt>
          </w:sdtContent>
        </w:sdt>
        <w:sdt>
          <w:sdtPr>
            <w:alias w:val="2 p."/>
            <w:tag w:val="part_0d6b48fa81ca491497e8f9c1d7d2b726"/>
            <w:id w:val="650179409"/>
            <w:lock w:val="sdtLocked"/>
          </w:sdtPr>
          <w:sdtEndPr/>
          <w:sdtContent>
            <w:p w14:paraId="724E45BE" w14:textId="77777777" w:rsidR="00D33DEB" w:rsidRDefault="00CF0C1E">
              <w:pPr>
                <w:widowControl w:val="0"/>
                <w:shd w:val="clear" w:color="auto" w:fill="FFFFFF"/>
                <w:ind w:firstLine="709"/>
                <w:jc w:val="both"/>
              </w:pPr>
              <w:sdt>
                <w:sdtPr>
                  <w:alias w:val="Numeris"/>
                  <w:tag w:val="nr_0d6b48fa81ca491497e8f9c1d7d2b726"/>
                  <w:id w:val="-1215115979"/>
                  <w:lock w:val="sdtLocked"/>
                </w:sdtPr>
                <w:sdtEndPr/>
                <w:sdtContent>
                  <w:r>
                    <w:t>2</w:t>
                  </w:r>
                </w:sdtContent>
              </w:sdt>
              <w:r>
                <w:t>. Išdėstau taisyklių 18 punktą taip:</w:t>
              </w:r>
            </w:p>
            <w:sdt>
              <w:sdtPr>
                <w:alias w:val="citata"/>
                <w:tag w:val="part_16952e81f740455d87aa8546915801c4"/>
                <w:id w:val="1138000454"/>
                <w:lock w:val="sdtLocked"/>
              </w:sdtPr>
              <w:sdtEndPr/>
              <w:sdtContent>
                <w:sdt>
                  <w:sdtPr>
                    <w:alias w:val="18 p."/>
                    <w:tag w:val="part_66dd9c15df3740acb210d9314b82dc80"/>
                    <w:id w:val="-903209645"/>
                    <w:lock w:val="sdtLocked"/>
                  </w:sdtPr>
                  <w:sdtEndPr/>
                  <w:sdtContent>
                    <w:p w14:paraId="724E45BF" w14:textId="77777777" w:rsidR="00D33DEB" w:rsidRDefault="00CF0C1E">
                      <w:pPr>
                        <w:widowControl w:val="0"/>
                        <w:shd w:val="clear" w:color="auto" w:fill="FFFFFF"/>
                        <w:ind w:firstLine="709"/>
                        <w:jc w:val="both"/>
                      </w:pPr>
                      <w:r>
                        <w:t>„</w:t>
                      </w:r>
                      <w:sdt>
                        <w:sdtPr>
                          <w:alias w:val="Numeris"/>
                          <w:tag w:val="nr_66dd9c15df3740acb210d9314b82dc80"/>
                          <w:id w:val="-831678836"/>
                          <w:lock w:val="sdtLocked"/>
                        </w:sdtPr>
                        <w:sdtEndPr/>
                        <w:sdtContent>
                          <w:r>
                            <w:t>18</w:t>
                          </w:r>
                        </w:sdtContent>
                      </w:sdt>
                      <w:r>
                        <w:t>. Degalų įsigijimo apskaitos lentelėje turi būti įrašomi degalų pardavimo ir vežimo dokumentų duomenys.</w:t>
                      </w:r>
                    </w:p>
                    <w:p w14:paraId="724E45C0" w14:textId="77777777" w:rsidR="00D33DEB" w:rsidRDefault="00CF0C1E">
                      <w:pPr>
                        <w:widowControl w:val="0"/>
                        <w:shd w:val="clear" w:color="auto" w:fill="FFFFFF"/>
                        <w:ind w:firstLine="709"/>
                        <w:jc w:val="both"/>
                      </w:pPr>
                      <w:r>
                        <w:t xml:space="preserve">Degalų įsigijimo apskaitos lentelė </w:t>
                      </w:r>
                      <w:r>
                        <w:t>turi būti pildoma arba taisyklių 19 punkte nurodytu atveju tvirtinamas jos užpildymas tik žemės ūkio veiklos subjektui pateikus asmens tapatybės dokumentą, ūkininko pažymėjimą arba asmens tapatybės dokumentą ir įgaliojimą degalus pirkti pagal leidimą.“</w:t>
                      </w:r>
                    </w:p>
                  </w:sdtContent>
                </w:sdt>
              </w:sdtContent>
            </w:sdt>
          </w:sdtContent>
        </w:sdt>
        <w:sdt>
          <w:sdtPr>
            <w:alias w:val="3 p."/>
            <w:tag w:val="part_023f025f5d1447aba5f6b7c31318e898"/>
            <w:id w:val="-1043898858"/>
            <w:lock w:val="sdtLocked"/>
          </w:sdtPr>
          <w:sdtEndPr/>
          <w:sdtContent>
            <w:p w14:paraId="724E45C1" w14:textId="77777777" w:rsidR="00D33DEB" w:rsidRDefault="00CF0C1E">
              <w:pPr>
                <w:widowControl w:val="0"/>
                <w:shd w:val="clear" w:color="auto" w:fill="FFFFFF"/>
                <w:ind w:firstLine="709"/>
                <w:jc w:val="both"/>
              </w:pPr>
              <w:sdt>
                <w:sdtPr>
                  <w:alias w:val="Numeris"/>
                  <w:tag w:val="nr_023f025f5d1447aba5f6b7c31318e898"/>
                  <w:id w:val="-488013890"/>
                  <w:lock w:val="sdtLocked"/>
                </w:sdtPr>
                <w:sdtEndPr/>
                <w:sdtContent>
                  <w:r>
                    <w:t>3</w:t>
                  </w:r>
                </w:sdtContent>
              </w:sdt>
              <w:r>
                <w:t>. Išdėstau taisyklių 35 punktą taip:</w:t>
              </w:r>
            </w:p>
            <w:sdt>
              <w:sdtPr>
                <w:alias w:val="citata"/>
                <w:tag w:val="part_4b603a2ece254298be34d671dd3c0324"/>
                <w:id w:val="220028645"/>
                <w:lock w:val="sdtLocked"/>
              </w:sdtPr>
              <w:sdtEndPr/>
              <w:sdtContent>
                <w:sdt>
                  <w:sdtPr>
                    <w:alias w:val="35 p."/>
                    <w:tag w:val="part_07093aacfc624d1a88a5aed6912aadbc"/>
                    <w:id w:val="1294411097"/>
                    <w:lock w:val="sdtLocked"/>
                  </w:sdtPr>
                  <w:sdtEndPr/>
                  <w:sdtContent>
                    <w:p w14:paraId="724E45C2" w14:textId="77777777" w:rsidR="00D33DEB" w:rsidRDefault="00CF0C1E">
                      <w:pPr>
                        <w:widowControl w:val="0"/>
                        <w:shd w:val="clear" w:color="auto" w:fill="FFFFFF"/>
                        <w:ind w:firstLine="709"/>
                        <w:jc w:val="both"/>
                      </w:pPr>
                      <w:r>
                        <w:t>„</w:t>
                      </w:r>
                      <w:sdt>
                        <w:sdtPr>
                          <w:alias w:val="Numeris"/>
                          <w:tag w:val="nr_07093aacfc624d1a88a5aed6912aadbc"/>
                          <w:id w:val="-249509072"/>
                          <w:lock w:val="sdtLocked"/>
                        </w:sdtPr>
                        <w:sdtEndPr/>
                        <w:sdtContent>
                          <w:r>
                            <w:t>35</w:t>
                          </w:r>
                        </w:sdtContent>
                      </w:sdt>
                      <w:r>
                        <w:t>. Ne vėliau kaip iki 25 dienos kito mėnesio, einančio po to mėnesio, kai iš savivaldybės buvo gautas perleistų žemės ūkio naudmenų tapatumo patvirtinimas, AVMI viršininkas ar jo įgaliotas asmuo turi priimti s</w:t>
                      </w:r>
                      <w:r>
                        <w:t>prendimą (tinkamai užpildyti FR1014 formą) dėl degalų perdavimo.</w:t>
                      </w:r>
                    </w:p>
                    <w:p w14:paraId="724E45C3" w14:textId="77777777" w:rsidR="00D33DEB" w:rsidRDefault="00CF0C1E">
                      <w:pPr>
                        <w:widowControl w:val="0"/>
                        <w:shd w:val="clear" w:color="auto" w:fill="FFFFFF"/>
                        <w:ind w:firstLine="709"/>
                        <w:jc w:val="both"/>
                      </w:pPr>
                      <w:r>
                        <w:t>Kai žemės ūkio naudmenas perima naujas žemės ūkio veiklos subjektas, nedeklaravęs jokių žemės ūkio naudmenų, AVMI viršininkui ar jo įgaliotam asmeniui priėmus sprendimą prašymą tenkinti, ne v</w:t>
                      </w:r>
                      <w:r>
                        <w:t>ėliau kaip kitą darbo dieną šių taisyklių nustatyta tvarka turi būti išrašytas leidimas ir degalų įsigijimo apskaitos lentelė (-ės) arba atitinkamai informuojamas ūkio perėmėjo nurodytas sandėlis ar specialus sandėlis. Išduodamos degalų įsigijimo apskaitos</w:t>
                      </w:r>
                      <w:r>
                        <w:t xml:space="preserve"> lentelės 5 stulpelyje turi būti nurodytas leidžiamas įsigyti degalų kiekis.</w:t>
                      </w:r>
                    </w:p>
                    <w:p w14:paraId="724E45C6" w14:textId="30F923CA" w:rsidR="00D33DEB" w:rsidRDefault="00CF0C1E" w:rsidP="00CF0C1E">
                      <w:pPr>
                        <w:widowControl w:val="0"/>
                        <w:shd w:val="clear" w:color="auto" w:fill="FFFFFF"/>
                        <w:ind w:firstLine="709"/>
                        <w:jc w:val="both"/>
                      </w:pPr>
                      <w:r>
                        <w:t xml:space="preserve">Kai žemės ūkio naudmenas perima žemės ūkio veiklos subjektas, kuris be perimamųjų turi ir anksčiau deklaruotų žemės ūkio naudmenų, AVMI viršininkui ar jo įgaliotam asmeniui </w:t>
                      </w:r>
                      <w:r>
                        <w:t xml:space="preserve">priėmus sprendimą prašymą tenkinti, ne vėliau kaip kitą darbo dieną ūkio perėmėjui turi būti perduotas ūkio </w:t>
                      </w:r>
                      <w:r>
                        <w:lastRenderedPageBreak/>
                        <w:t>perleidėjo AVMI grąžintas leidimas ir degalų įsigijimo apskaitos lentelė (-ės) arba atitinkamai informuojamas ūkio perėmėjo nurodytas sandėlis ar sp</w:t>
                      </w:r>
                      <w:r>
                        <w:t>ecialus sandėlis. Išduodamos degalų įsigijimo apskaitos lentelės 5 stulpelyje turi būti nurodytas likęs leidžiamas įsigyti degalų kiekis. Leidime ir degalų įsigijimo apskaitos lentelės (-ių) lapo apačioje AVMI viršininkas ar jo įgaliotas asmuo turi įrašyti</w:t>
                      </w:r>
                      <w:r>
                        <w:t xml:space="preserve"> žodžius: „Teisė naudoti šiame dokumente nurodytą degalų kiekį perleista“, – nurodyti ūkio perėmėjo vardą, pavardę (pavadinimą), mokesčių mokėtojo identifikacinį numerį (kodą arba asmens kodą) ir įrašą patvirtinti savo parašu bei AVMI antspaudu.“</w:t>
                      </w:r>
                    </w:p>
                  </w:sdtContent>
                </w:sdt>
              </w:sdtContent>
            </w:sdt>
          </w:sdtContent>
        </w:sdt>
        <w:sdt>
          <w:sdtPr>
            <w:alias w:val="signatura"/>
            <w:tag w:val="part_8a4b4143d9184c9db0209f1b7185786d"/>
            <w:id w:val="-1117216545"/>
            <w:lock w:val="sdtLocked"/>
          </w:sdtPr>
          <w:sdtEndPr/>
          <w:sdtContent>
            <w:p w14:paraId="12DCA9A8" w14:textId="77777777" w:rsidR="00CF0C1E" w:rsidRDefault="00CF0C1E" w:rsidP="00CF0C1E">
              <w:pPr>
                <w:tabs>
                  <w:tab w:val="right" w:pos="9639"/>
                </w:tabs>
              </w:pPr>
            </w:p>
            <w:p w14:paraId="6605DF73" w14:textId="77777777" w:rsidR="00CF0C1E" w:rsidRDefault="00CF0C1E" w:rsidP="00CF0C1E">
              <w:pPr>
                <w:tabs>
                  <w:tab w:val="right" w:pos="9639"/>
                </w:tabs>
              </w:pPr>
            </w:p>
            <w:p w14:paraId="0A5A2343" w14:textId="77777777" w:rsidR="00CF0C1E" w:rsidRDefault="00CF0C1E" w:rsidP="00CF0C1E">
              <w:pPr>
                <w:tabs>
                  <w:tab w:val="right" w:pos="9639"/>
                </w:tabs>
              </w:pPr>
              <w:bookmarkStart w:id="0" w:name="_GoBack"/>
              <w:bookmarkEnd w:id="0"/>
            </w:p>
            <w:p w14:paraId="724E45C8" w14:textId="3665449C" w:rsidR="00D33DEB" w:rsidRPr="00CF0C1E" w:rsidRDefault="00CF0C1E" w:rsidP="00CF0C1E">
              <w:pPr>
                <w:tabs>
                  <w:tab w:val="right" w:pos="9639"/>
                </w:tabs>
                <w:rPr>
                  <w:caps/>
                </w:rPr>
              </w:pPr>
              <w:r>
                <w:rPr>
                  <w:caps/>
                </w:rPr>
                <w:t>V</w:t>
              </w:r>
              <w:r>
                <w:rPr>
                  <w:caps/>
                </w:rPr>
                <w:t>IRŠININKAS</w:t>
              </w:r>
              <w:r>
                <w:rPr>
                  <w:caps/>
                </w:rPr>
                <w:tab/>
                <w:t>MODESTAS KASELIAUSKAS</w:t>
              </w:r>
            </w:p>
          </w:sdtContent>
        </w:sdt>
      </w:sdtContent>
    </w:sdt>
    <w:sectPr w:rsidR="00D33DEB" w:rsidRPr="00CF0C1E">
      <w:headerReference w:type="even" r:id="rId12"/>
      <w:headerReference w:type="default" r:id="rId13"/>
      <w:footerReference w:type="even" r:id="rId14"/>
      <w:footerReference w:type="default" r:id="rId15"/>
      <w:headerReference w:type="first" r:id="rId16"/>
      <w:footerReference w:type="first" r:id="rId17"/>
      <w:pgSz w:w="11906" w:h="16838"/>
      <w:pgMar w:top="1701" w:right="567"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4E45CC" w14:textId="77777777" w:rsidR="00D33DEB" w:rsidRDefault="00CF0C1E">
      <w:r>
        <w:separator/>
      </w:r>
    </w:p>
  </w:endnote>
  <w:endnote w:type="continuationSeparator" w:id="0">
    <w:p w14:paraId="724E45CD" w14:textId="77777777" w:rsidR="00D33DEB" w:rsidRDefault="00CF0C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4E45D2" w14:textId="77777777" w:rsidR="00D33DEB" w:rsidRDefault="00D33DEB">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4E45D3" w14:textId="77777777" w:rsidR="00D33DEB" w:rsidRDefault="00D33DEB">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4E45D5" w14:textId="77777777" w:rsidR="00D33DEB" w:rsidRDefault="00D33DEB">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4E45CA" w14:textId="77777777" w:rsidR="00D33DEB" w:rsidRDefault="00CF0C1E">
      <w:r>
        <w:separator/>
      </w:r>
    </w:p>
  </w:footnote>
  <w:footnote w:type="continuationSeparator" w:id="0">
    <w:p w14:paraId="724E45CB" w14:textId="77777777" w:rsidR="00D33DEB" w:rsidRDefault="00CF0C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4E45CE" w14:textId="77777777" w:rsidR="00D33DEB" w:rsidRDefault="00CF0C1E">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724E45CF" w14:textId="77777777" w:rsidR="00D33DEB" w:rsidRDefault="00D33DEB">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4E45D1" w14:textId="77777777" w:rsidR="00D33DEB" w:rsidRPr="00CF0C1E" w:rsidRDefault="00D33DEB">
    <w:pPr>
      <w:tabs>
        <w:tab w:val="center" w:pos="4153"/>
        <w:tab w:val="right" w:pos="8306"/>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4E45D4" w14:textId="77777777" w:rsidR="00D33DEB" w:rsidRDefault="00D33DEB">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57"/>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30E1"/>
    <w:rsid w:val="009B30E1"/>
    <w:rsid w:val="00CF0C1E"/>
    <w:rsid w:val="00D33DE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24E45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2.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tar.lt/portal/lt/legalAct/TAR.40DC1106E0BB"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www.e-tar.lt/portal/lt/legalAct/TAR.2D46D3F778CA"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footer" Target="footer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1ee0a58b3054592bcdaf4d097ec6140" PartId="54417d02e19942539e6654affbe87e41">
    <Part Type="pastraipa" Nr="" Abbr="" Title="" Notes="" DocPartId="472a0abddb8748eca96489ecbffc8b17" PartId="07e02d8fa20346bfa5aaf9c690811420"/>
    <Part Type="punktas" Nr="1" Abbr="1 p." DocPartId="5bd36857f689465797e0be266de75e48" PartId="942096236c1341e7b03960505116d1a2">
      <Part Type="citata" DocPartId="5c0ae18d43b744478448ab398e171c08" PartId="604ff04ddcd04d8982c1f7b7f07816a7">
        <Part Type="punktas" Nr="10" Abbr="10 p." DocPartId="921e9888cd3e4a80a934b97b58bd7ee0" PartId="9d0ac6826a184889b670829658fbde3b">
          <Part Type="punktas" Nr="10.1" Abbr="10.1 p." DocPartId="1c4d0cced2e1447c9685fce81705a5b7" PartId="14ba463936154002b207d1c958159b3d"/>
          <Part Type="punktas" Nr="10.2" Abbr="10.2 p." DocPartId="06fe1c285bc24ed891775300a0050ddd" PartId="57af3c946e924473b15a78729e01440b"/>
          <Part Type="punktas" Nr="10.3" Abbr="10.3 p." DocPartId="3665c93787bb447b9e3d5165181c2093" PartId="7f9cb0e686804e65bd8d35451f080e0a"/>
          <Part Type="punktas" Nr="10.4" Abbr="10.4 p." DocPartId="e94ff37ee59b42db8b324c105f456d4e" PartId="506f8922f333487d95ed5d1b5f131c7a"/>
          <Part Type="punktas" Nr="10.5" Abbr="10.5 p." DocPartId="2fe59d6ed66a4a84b9e61678589ade6f" PartId="c71928b8da8544cbad9f35b1ec2fa00b"/>
          <Part Type="punktas" Nr="10.6" Abbr="10.6 p." DocPartId="7b80c5224d54428c9cb5009a2cecf002" PartId="d7cc6aad43c34c9fab496ed82c4f17e7"/>
        </Part>
      </Part>
    </Part>
    <Part Type="punktas" Nr="2" Abbr="2 p." DocPartId="a795a9cd4eb34da6a949858fe832ef96" PartId="0d6b48fa81ca491497e8f9c1d7d2b726">
      <Part Type="citata" DocPartId="10dcee3fcce742a2a46715ee495e72ab" PartId="16952e81f740455d87aa8546915801c4">
        <Part Type="punktas" Nr="18" Abbr="18 p." DocPartId="0757a16c410845659407064c12775baa" PartId="66dd9c15df3740acb210d9314b82dc80"/>
      </Part>
    </Part>
    <Part Type="punktas" Nr="3" Abbr="3 p." DocPartId="e7d60359cc364a4aa8e31a6ee82560fb" PartId="023f025f5d1447aba5f6b7c31318e898">
      <Part Type="citata" DocPartId="c8af42aab56a4254a4ffa708cdb5f601" PartId="4b603a2ece254298be34d671dd3c0324">
        <Part Type="punktas" Nr="35" Abbr="35 p." DocPartId="a74738bbf06243a29d530d98035f6081" PartId="07093aacfc624d1a88a5aed6912aadbc"/>
      </Part>
    </Part>
    <Part Type="signatura" DocPartId="c479eddecbbc417ab0e4a43ed71160ee" PartId="8a4b4143d9184c9db0209f1b7185786d"/>
  </Part>
</Parts>
</file>

<file path=customXml/itemProps1.xml><?xml version="1.0" encoding="utf-8"?>
<ds:datastoreItem xmlns:ds="http://schemas.openxmlformats.org/officeDocument/2006/customXml" ds:itemID="{32007857-395E-48F2-B1F7-6546D3D93AE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2606</Words>
  <Characters>1486</Characters>
  <Application>Microsoft Office Word</Application>
  <DocSecurity>0</DocSecurity>
  <Lines>12</Lines>
  <Paragraphs>8</Paragraphs>
  <ScaleCrop>false</ScaleCrop>
  <Company>Teisines informacijos centras</Company>
  <LinksUpToDate>false</LinksUpToDate>
  <CharactersWithSpaces>4084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VALSTYBINĖS MOKESČIŲ INSPEKCIJOS</dc:title>
  <dc:creator>Sandra</dc:creator>
  <cp:lastModifiedBy>GRUNDAITĖ Aistė</cp:lastModifiedBy>
  <cp:revision>3</cp:revision>
  <dcterms:created xsi:type="dcterms:W3CDTF">2015-08-31T00:25:00Z</dcterms:created>
  <dcterms:modified xsi:type="dcterms:W3CDTF">2016-03-21T09:26:00Z</dcterms:modified>
</cp:coreProperties>
</file>