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 ŠVIETIMO IR MOKSLO MINISTRAS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Į S A K Y M A S</w:t>
      </w:r>
    </w:p>
    <w:p>
      <w:pPr>
        <w:jc w:val="center"/>
        <w:rPr>
          <w:b/>
        </w:rPr>
      </w:pPr>
      <w:r>
        <w:rPr>
          <w:b/>
        </w:rPr>
        <w:t>DĖL MOKYTOJO PROFESIJOS KOMPETENCIJOS APRAŠO PATVIRTINIMO</w:t>
      </w:r>
    </w:p>
    <w:p>
      <w:pPr>
        <w:jc w:val="center"/>
      </w:pPr>
    </w:p>
    <w:p>
      <w:pPr>
        <w:jc w:val="center"/>
      </w:pPr>
      <w:r>
        <w:t>2007 m. sausio 15 d. Nr. ISAK-54</w:t>
      </w:r>
    </w:p>
    <w:p>
      <w:pPr>
        <w:jc w:val="center"/>
      </w:pPr>
      <w:r>
        <w:t>Vilnius</w:t>
      </w:r>
    </w:p>
    <w:p>
      <w:pPr>
        <w:ind w:firstLine="709"/>
      </w:pPr>
    </w:p>
    <w:p>
      <w:pPr>
        <w:widowControl w:val="0"/>
        <w:shd w:val="clear" w:color="auto" w:fill="FFFFFF"/>
        <w:ind w:firstLine="709"/>
        <w:jc w:val="both"/>
      </w:pPr>
      <w:r>
        <w:t xml:space="preserve">Vadovaudamasi Valstybinės pedagogų rengimo ir kvalifikacijos tobulinimo pertvarkos programos įgyvendinimo priemonių, patvirtintų Lietuvos Respublikos Vyriausybės 2006 m. gegužės 25 d. nutarimu Nr. 468 (Žin., 2006, Nr. </w:t>
      </w:r>
      <w:fldSimple w:instr="HYPERLINK https://www.e-tar.lt/portal/lt/legalAct/TAR.81D29E87279F \t _blank">
        <w:r>
          <w:rPr>
            <w:u w:val="single"/>
            <w:color w:val="0000FF" w:themeColor="hyperlink"/>
          </w:rPr>
          <w:t>60-2139</w:t>
        </w:r>
      </w:fldSimple>
      <w:r>
        <w:t>), 1.2 punktu,</w:t>
      </w:r>
    </w:p>
    <w:p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tvirtinu</w:t>
      </w:r>
      <w:r>
        <w:t xml:space="preserve"> Mokytojo profesijos kompetencijos aprašą (pridedama)</w:t>
      </w:r>
    </w:p>
    <w:p>
      <w:pPr>
        <w:ind w:firstLine="709"/>
      </w:pPr>
    </w:p>
    <w:p>
      <w:pPr>
        <w:ind w:firstLine="709"/>
      </w:pPr>
    </w:p>
    <w:p>
      <w:pPr>
        <w:tabs>
          <w:tab w:val="right" w:pos="9639"/>
        </w:tabs>
        <w:rPr>
          <w:caps/>
        </w:rPr>
      </w:pPr>
      <w:r>
        <w:rPr>
          <w:caps/>
        </w:rPr>
        <w:t>ŠVIETIMO IR MOKSLO MINISTRĖ</w:t>
        <w:tab/>
        <w:t>ROMA ŽAKAITIENĖ</w:t>
      </w:r>
    </w:p>
    <w:p>
      <w:pPr>
        <w:jc w:val="center"/>
      </w:pPr>
      <w:r>
        <w:t>______________</w:t>
      </w:r>
    </w:p>
    <w:p>
      <w:pPr>
        <w:ind w:firstLine="709"/>
      </w:pPr>
    </w:p>
    <w:p>
      <w:pPr>
        <w:ind w:firstLine="709"/>
      </w:pPr>
    </w:p>
    <w:p>
      <w:pPr>
        <w:widowControl w:val="0"/>
        <w:shd w:val="clear" w:color="auto" w:fill="FFFFFF"/>
        <w:ind w:firstLine="5102"/>
      </w:pPr>
      <w:r>
        <w:br w:type="page"/>
        <w:t>PATVIRTINTA</w:t>
      </w:r>
    </w:p>
    <w:p>
      <w:pPr>
        <w:widowControl w:val="0"/>
        <w:shd w:val="clear" w:color="auto" w:fill="FFFFFF"/>
        <w:ind w:firstLine="5102"/>
      </w:pPr>
      <w:r>
        <w:t xml:space="preserve">Lietuvos Respublikos švietimo ir mokslo </w:t>
      </w:r>
    </w:p>
    <w:p>
      <w:pPr>
        <w:widowControl w:val="0"/>
        <w:shd w:val="clear" w:color="auto" w:fill="FFFFFF"/>
        <w:ind w:firstLine="5102"/>
      </w:pPr>
      <w:r>
        <w:t xml:space="preserve">ministro 2007 m. sausio 15 d. įsakymu </w:t>
      </w:r>
    </w:p>
    <w:p>
      <w:pPr>
        <w:widowControl w:val="0"/>
        <w:shd w:val="clear" w:color="auto" w:fill="FFFFFF"/>
        <w:ind w:firstLine="5102"/>
      </w:pPr>
      <w:r>
        <w:t>Nr. ISAK-54</w:t>
      </w:r>
    </w:p>
    <w:p>
      <w:pPr>
        <w:ind w:firstLine="5102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MOKYTOJO PROFESIJOS KOMPETENCIJOS APRAŠAS</w:t>
      </w:r>
    </w:p>
    <w:p>
      <w:pPr>
        <w:widowControl w:val="0"/>
        <w:shd w:val="clear" w:color="auto" w:fill="FFFFFF"/>
        <w:jc w:val="center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>
      <w:pPr>
        <w:ind w:firstLine="709"/>
      </w:pPr>
    </w:p>
    <w:p>
      <w:pPr>
        <w:widowControl w:val="0"/>
        <w:shd w:val="clear" w:color="auto" w:fill="FFFFFF"/>
        <w:ind w:firstLine="709"/>
        <w:jc w:val="both"/>
      </w:pPr>
      <w:r>
        <w:t>1</w:t>
      </w:r>
      <w:r>
        <w:t>. Mokytojo profesijos kompetencijos aprašas (toliau – Aprašas) reglamentuoja mokytojo profesinės veiklos pagal ikimokyklinio, priešmokyklinio, pradinio, pagrindinio, vidurinio, atitinkamas specialiojo ugdymo, profesinio mokymo, neformaliojo vaikų švietimo programas kompetencijų grupes, kompetencijas, gebėjimus.</w:t>
      </w:r>
    </w:p>
    <w:p>
      <w:pPr>
        <w:widowControl w:val="0"/>
        <w:shd w:val="clear" w:color="auto" w:fill="FFFFFF"/>
        <w:ind w:firstLine="709"/>
        <w:jc w:val="both"/>
      </w:pPr>
      <w:r>
        <w:t>2</w:t>
      </w:r>
      <w:r>
        <w:t>. Aprašo paskirtis – nustatyti vienodus mokytojų rengimo ir kvalifikacijos tobulinimo kriterijus, reikalingus profesinėje veikloje.</w:t>
      </w:r>
    </w:p>
    <w:p>
      <w:pPr>
        <w:widowControl w:val="0"/>
        <w:shd w:val="clear" w:color="auto" w:fill="FFFFFF"/>
        <w:ind w:firstLine="709"/>
        <w:jc w:val="both"/>
      </w:pPr>
      <w:r>
        <w:t>3</w:t>
      </w:r>
      <w:r>
        <w:t>. Apraše vartojamos sąvokos:</w:t>
      </w:r>
    </w:p>
    <w:p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Bendrakultūrinė kompetencija – </w:t>
      </w:r>
      <w:r>
        <w:t>žinios, įgūdžiai, gebėjimai, vertybinės nuostatos ir kitos asmeninės savybės, sąlygojančios sėkmingą žmogaus veiklą konkrečioje(-iose) kultūroje(-ose).</w:t>
      </w:r>
    </w:p>
    <w:p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Profesinės kompetencijos – </w:t>
      </w:r>
      <w:r>
        <w:t>mokytojo žinios, įgūdžiai, gebėjimai, vertybinės nuostatos, požiūriai ir kitos asmeninės savybės, reikalingos sėkmingai bendrajai ugdymo veiklai, jos nespecifikuojant pagal ugdymo turinio koncentrus/sritis.</w:t>
      </w:r>
    </w:p>
    <w:p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Bendrosios kompetencijos – </w:t>
      </w:r>
      <w:r>
        <w:t>žinios, įgūdžiai, gebėjimai, vertybinės nuostatos, požiūriai, kitos asmeninės savybės, reikalingos mokytojo veiklai ir galimos perkelti iš vienos rūšies veiklos į kitą.</w:t>
      </w:r>
    </w:p>
    <w:p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Specialiosios kompetencijos – </w:t>
      </w:r>
      <w:r>
        <w:t>mokytojo žinios, įgūdžiai, gebėjimai, vertybinės nuostatos, požiūriai ir kitos asmeninės savybės, sąlygojančios sėkmingą jo veiklą konkrečiame ugdymo turinio koncentre/srityje.</w:t>
      </w:r>
    </w:p>
    <w:p>
      <w:pPr>
        <w:widowControl w:val="0"/>
        <w:shd w:val="clear" w:color="auto" w:fill="FFFFFF"/>
        <w:ind w:firstLine="709"/>
        <w:jc w:val="both"/>
      </w:pPr>
      <w:r>
        <w:t xml:space="preserve">Kitos Apraše vartojamos sąvokos atitinka Lietuvos Respublikos švietimo įstatyme (Žin., 1991, Nr. </w:t>
      </w:r>
      <w:fldSimple w:instr="HYPERLINK https://www.e-tar.lt/portal/lt/legalAct/TAR.9A3AD08EA5D0 \t _blank">
        <w:r>
          <w:rPr>
            <w:u w:val="single"/>
            <w:color w:val="0000FF" w:themeColor="hyperlink"/>
          </w:rPr>
          <w:t>23-593</w:t>
        </w:r>
      </w:fldSimple>
      <w:r>
        <w:t xml:space="preserve">; 2003, Nr. </w:t>
      </w:r>
      <w:fldSimple w:instr="HYPERLINK https://www.e-tar.lt/portal/lt/legalAct/TAR.0546D91E9C63 \t _blank">
        <w:r>
          <w:rPr>
            <w:u w:val="single"/>
            <w:color w:val="0000FF" w:themeColor="hyperlink"/>
          </w:rPr>
          <w:t>63-2853</w:t>
        </w:r>
      </w:fldSimple>
      <w:r>
        <w:t>) vartojamas sąvokas.</w:t>
      </w:r>
    </w:p>
    <w:p>
      <w:pPr>
        <w:widowControl w:val="0"/>
        <w:shd w:val="clear" w:color="auto" w:fill="FFFFFF"/>
        <w:ind w:firstLine="709"/>
        <w:jc w:val="both"/>
      </w:pPr>
      <w:r>
        <w:t>4</w:t>
      </w:r>
      <w:r>
        <w:t>. Mokytojo profesijos kompetencijos apima bendrakultūrinę, profesines, bendrąsias ir specialiąsias kompetencijas.</w:t>
      </w:r>
    </w:p>
    <w:p>
      <w:pPr>
        <w:ind w:firstLine="709"/>
        <w:jc w:val="both"/>
      </w:pPr>
    </w:p>
    <w:p>
      <w:pPr>
        <w:keepNext/>
        <w:keepLines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MOKYTOJO BENDRAKULTŪRINĖ KOMPETENCIJA</w:t>
      </w:r>
    </w:p>
    <w:p>
      <w:pPr>
        <w:keepNext/>
        <w:keepLines/>
        <w:ind w:firstLine="709"/>
        <w:jc w:val="both"/>
      </w:pPr>
    </w:p>
    <w:p>
      <w:pPr>
        <w:keepNext/>
        <w:keepLines/>
        <w:shd w:val="clear" w:color="auto" w:fill="FFFFFF"/>
        <w:ind w:firstLine="709"/>
        <w:jc w:val="both"/>
      </w:pPr>
      <w:r>
        <w:t>5</w:t>
      </w:r>
      <w:r>
        <w:t>. Mokytojo bendrakultūrinę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5.1</w:t>
      </w:r>
      <w:r>
        <w:t>. saugoti ir plėtoti daugialypę, tautinių mažumų patirtimi praturtintą Lietuvos kultūrą;</w:t>
      </w:r>
    </w:p>
    <w:p>
      <w:pPr>
        <w:widowControl w:val="0"/>
        <w:shd w:val="clear" w:color="auto" w:fill="FFFFFF"/>
        <w:ind w:firstLine="709"/>
        <w:jc w:val="both"/>
      </w:pPr>
      <w:r>
        <w:t>5.2</w:t>
      </w:r>
      <w:r>
        <w:t>. dalyvauti kuriant pilietinę visuomenę: suvokti švietimo demokratizavimo, decentralizavimo procesus, paaiškinti šalies konstitucinės demokratijos teoriją ir praktiką, skatinti ir palaikyti teisinių normų laikymąsi;</w:t>
      </w:r>
    </w:p>
    <w:p>
      <w:pPr>
        <w:widowControl w:val="0"/>
        <w:shd w:val="clear" w:color="auto" w:fill="FFFFFF"/>
        <w:ind w:firstLine="709"/>
        <w:jc w:val="both"/>
      </w:pPr>
      <w:r>
        <w:t>5.3</w:t>
      </w:r>
      <w:r>
        <w:t>. gerbti ugdytinių socialinį, kultūrinį, kalbinį ir etninį tapatumą;</w:t>
      </w:r>
    </w:p>
    <w:p>
      <w:pPr>
        <w:widowControl w:val="0"/>
        <w:shd w:val="clear" w:color="auto" w:fill="FFFFFF"/>
        <w:ind w:firstLine="709"/>
        <w:jc w:val="both"/>
      </w:pPr>
      <w:r>
        <w:t>5.4</w:t>
      </w:r>
      <w:r>
        <w:t>. vadovautis šiuolaikine švietimo paskirties samprata: kurti informacinę ir žinių visuomenę;</w:t>
      </w:r>
    </w:p>
    <w:p>
      <w:pPr>
        <w:widowControl w:val="0"/>
        <w:shd w:val="clear" w:color="auto" w:fill="FFFFFF"/>
        <w:ind w:firstLine="709"/>
        <w:jc w:val="both"/>
      </w:pPr>
      <w:r>
        <w:t>5.5</w:t>
      </w:r>
      <w:r>
        <w:t>. integruoti pasaulio istorijos, geografijos, kultūros žinias vertinant Europos Sąjungos šalių kultūrų įvairovės poveikį Lietuvai;</w:t>
      </w:r>
    </w:p>
    <w:p>
      <w:pPr>
        <w:widowControl w:val="0"/>
        <w:shd w:val="clear" w:color="auto" w:fill="FFFFFF"/>
        <w:ind w:firstLine="709"/>
        <w:jc w:val="both"/>
      </w:pPr>
      <w:r>
        <w:t>5.6</w:t>
      </w:r>
      <w:r>
        <w:t>. dalyvauti visuomenės ir švietimo kaitos procesuose naudojant socialinių, gamtos mokslų, naujų technologijų pasiekimus ir atliepti modernėjančios visuomenės iššūkius;</w:t>
      </w:r>
    </w:p>
    <w:p>
      <w:pPr>
        <w:widowControl w:val="0"/>
        <w:shd w:val="clear" w:color="auto" w:fill="FFFFFF"/>
        <w:ind w:firstLine="709"/>
        <w:jc w:val="both"/>
      </w:pPr>
      <w:r>
        <w:t>5.7</w:t>
      </w:r>
      <w:r>
        <w:t>. vertinti namų aplinkos vaidmenį ir šeimos vertybių skirtumus bendraujant su mokiniais ir jų tėvais (globėjais, rūpintojais);</w:t>
      </w:r>
    </w:p>
    <w:p>
      <w:pPr>
        <w:widowControl w:val="0"/>
        <w:shd w:val="clear" w:color="auto" w:fill="FFFFFF"/>
        <w:ind w:firstLine="709"/>
        <w:jc w:val="both"/>
      </w:pPr>
      <w:r>
        <w:t>5.8</w:t>
      </w:r>
      <w:r>
        <w:t>. mokyti mokinius vadovaujantis bendražmogiškomis vertybėmis.</w:t>
      </w:r>
    </w:p>
    <w:p>
      <w:pPr>
        <w:ind w:firstLine="709"/>
        <w:jc w:val="both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MOKYTOJO PROFESINĖS KOMPETENCIJOS</w:t>
      </w:r>
    </w:p>
    <w:p>
      <w:pPr>
        <w:ind w:firstLine="709"/>
        <w:jc w:val="both"/>
      </w:pPr>
    </w:p>
    <w:p>
      <w:pPr>
        <w:widowControl w:val="0"/>
        <w:shd w:val="clear" w:color="auto" w:fill="FFFFFF"/>
        <w:ind w:firstLine="709"/>
        <w:jc w:val="both"/>
      </w:pPr>
      <w:r>
        <w:t>6</w:t>
      </w:r>
      <w:r>
        <w:t>. Mokytojo profesinės kompetencijos:</w:t>
      </w:r>
    </w:p>
    <w:p>
      <w:pPr>
        <w:widowControl w:val="0"/>
        <w:shd w:val="clear" w:color="auto" w:fill="FFFFFF"/>
        <w:ind w:firstLine="709"/>
        <w:jc w:val="both"/>
      </w:pPr>
      <w:r>
        <w:t>6.1</w:t>
      </w:r>
      <w:r>
        <w:t>. informacinių technologijų naudojimo;</w:t>
      </w:r>
    </w:p>
    <w:p>
      <w:pPr>
        <w:widowControl w:val="0"/>
        <w:shd w:val="clear" w:color="auto" w:fill="FFFFFF"/>
        <w:ind w:firstLine="709"/>
        <w:jc w:val="both"/>
      </w:pPr>
      <w:r>
        <w:t>6.2</w:t>
      </w:r>
      <w:r>
        <w:t>. ugdymo(si) aplinkų kūrimo;</w:t>
      </w:r>
    </w:p>
    <w:p>
      <w:pPr>
        <w:widowControl w:val="0"/>
        <w:shd w:val="clear" w:color="auto" w:fill="FFFFFF"/>
        <w:ind w:firstLine="709"/>
        <w:jc w:val="both"/>
      </w:pPr>
      <w:r>
        <w:t>6.3</w:t>
      </w:r>
      <w:r>
        <w:t>. dalyko turinio planavimo ir tobulinimo;</w:t>
      </w:r>
    </w:p>
    <w:p>
      <w:pPr>
        <w:widowControl w:val="0"/>
        <w:shd w:val="clear" w:color="auto" w:fill="FFFFFF"/>
        <w:ind w:firstLine="709"/>
        <w:jc w:val="both"/>
      </w:pPr>
      <w:r>
        <w:t>6.4</w:t>
      </w:r>
      <w:r>
        <w:t>. mokymo(si) proceso valdymo;</w:t>
      </w:r>
    </w:p>
    <w:p>
      <w:pPr>
        <w:widowControl w:val="0"/>
        <w:shd w:val="clear" w:color="auto" w:fill="FFFFFF"/>
        <w:ind w:firstLine="709"/>
        <w:jc w:val="both"/>
      </w:pPr>
      <w:r>
        <w:t>6.5</w:t>
      </w:r>
      <w:r>
        <w:t>. mokinių pasiekimų ir pažangos vertinimo;</w:t>
      </w:r>
    </w:p>
    <w:p>
      <w:pPr>
        <w:widowControl w:val="0"/>
        <w:shd w:val="clear" w:color="auto" w:fill="FFFFFF"/>
        <w:ind w:firstLine="709"/>
        <w:jc w:val="both"/>
      </w:pPr>
      <w:r>
        <w:t>6.6</w:t>
      </w:r>
      <w:r>
        <w:t>. mokinių motyvavimo ir paramos jiems;</w:t>
      </w:r>
    </w:p>
    <w:p>
      <w:pPr>
        <w:widowControl w:val="0"/>
        <w:shd w:val="clear" w:color="auto" w:fill="FFFFFF"/>
        <w:ind w:firstLine="709"/>
        <w:jc w:val="both"/>
      </w:pPr>
      <w:r>
        <w:t>6.7</w:t>
      </w:r>
      <w:r>
        <w:t>. mokinio pažinimo ir jo pažangos pripažinimo;</w:t>
      </w:r>
    </w:p>
    <w:p>
      <w:pPr>
        <w:widowControl w:val="0"/>
        <w:shd w:val="clear" w:color="auto" w:fill="FFFFFF"/>
        <w:ind w:firstLine="709"/>
        <w:jc w:val="both"/>
      </w:pPr>
      <w:r>
        <w:t>6.8</w:t>
      </w:r>
      <w:r>
        <w:t>. profesinio tobulėjimo.</w:t>
      </w:r>
    </w:p>
    <w:p>
      <w:pPr>
        <w:widowControl w:val="0"/>
        <w:shd w:val="clear" w:color="auto" w:fill="FFFFFF"/>
        <w:ind w:firstLine="709"/>
        <w:jc w:val="both"/>
      </w:pPr>
      <w:r>
        <w:t>7</w:t>
      </w:r>
      <w:r>
        <w:t>. Informacinių technologijų naudojimo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7.1</w:t>
      </w:r>
      <w:r>
        <w:t>. naudoti kompiuterio techninę ir programinę įrangą, pagrindines interneto paslaugas mokymo(si) procese, rengiant tekstinę ir vaizdinę informaciją;</w:t>
      </w:r>
    </w:p>
    <w:p>
      <w:pPr>
        <w:widowControl w:val="0"/>
        <w:shd w:val="clear" w:color="auto" w:fill="FFFFFF"/>
        <w:ind w:firstLine="709"/>
        <w:jc w:val="both"/>
      </w:pPr>
      <w:r>
        <w:t>7.2</w:t>
      </w:r>
      <w:r>
        <w:t>. ugdyti mokinių informacinę kultūrą sistemingai plėtojant jų kompiuterinį raštingumą, laikantis etinių ir higieninių darbo su kompiuteriu reikalavimų.</w:t>
      </w:r>
    </w:p>
    <w:p>
      <w:pPr>
        <w:widowControl w:val="0"/>
        <w:shd w:val="clear" w:color="auto" w:fill="FFFFFF"/>
        <w:ind w:firstLine="709"/>
        <w:jc w:val="both"/>
      </w:pPr>
      <w:r>
        <w:t>8</w:t>
      </w:r>
      <w:r>
        <w:t>. Ugdymo(si) aplinkų kūrimo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8.1</w:t>
      </w:r>
      <w:r>
        <w:t>. kurti saugią, mokinio emocinį, socialinį, intelektualinį, dvasinį vystymąsi palaikančią ugdymo(si) aplinką;</w:t>
      </w:r>
    </w:p>
    <w:p>
      <w:pPr>
        <w:widowControl w:val="0"/>
        <w:shd w:val="clear" w:color="auto" w:fill="FFFFFF"/>
        <w:ind w:firstLine="709"/>
        <w:jc w:val="both"/>
      </w:pPr>
      <w:r>
        <w:t>8.2</w:t>
      </w:r>
      <w:r>
        <w:t>. saugiai ir veiksmingai pritaikyti fizinę erdvę, naudoti informacijos ir komunikacijos technologijas, įrankius ir priemones;</w:t>
      </w:r>
    </w:p>
    <w:p>
      <w:pPr>
        <w:widowControl w:val="0"/>
        <w:shd w:val="clear" w:color="auto" w:fill="FFFFFF"/>
        <w:ind w:firstLine="709"/>
        <w:jc w:val="both"/>
      </w:pPr>
      <w:r>
        <w:t>8.3</w:t>
      </w:r>
      <w:r>
        <w:t>. kurti toleranciją ir bendradarbiavimą skatinančią aplinką, kurioje mokinys turi galimybę rodyti iniciatyvą, veikti savarankiškai ir atrasti bendraminčių;</w:t>
      </w:r>
    </w:p>
    <w:p>
      <w:pPr>
        <w:widowControl w:val="0"/>
        <w:shd w:val="clear" w:color="auto" w:fill="FFFFFF"/>
        <w:ind w:firstLine="709"/>
        <w:jc w:val="both"/>
      </w:pPr>
      <w:r>
        <w:t>8.4</w:t>
      </w:r>
      <w:r>
        <w:t>. kurti pokyčiams palankią ugdymo(si) aplinką, kurioje mokinys jaučiasi saugus ir pasitikintis savimi bei kitais.</w:t>
      </w:r>
    </w:p>
    <w:p>
      <w:pPr>
        <w:widowControl w:val="0"/>
        <w:shd w:val="clear" w:color="auto" w:fill="FFFFFF"/>
        <w:ind w:firstLine="709"/>
        <w:jc w:val="both"/>
      </w:pPr>
      <w:r>
        <w:t>9</w:t>
      </w:r>
      <w:r>
        <w:t>. Dalyko turinio planavimo ir tobulinimo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9.1</w:t>
      </w:r>
      <w:r>
        <w:t>. parengti mokymo programą, teminį planą remiantis ugdymą reglamentuojančiais dokumentais;</w:t>
      </w:r>
    </w:p>
    <w:p>
      <w:pPr>
        <w:widowControl w:val="0"/>
        <w:shd w:val="clear" w:color="auto" w:fill="FFFFFF"/>
        <w:ind w:firstLine="709"/>
        <w:jc w:val="both"/>
      </w:pPr>
      <w:r>
        <w:t>9.2</w:t>
      </w:r>
      <w:r>
        <w:t>. formuluoti mokymo(si) tikslus bei uždavinius;</w:t>
      </w:r>
    </w:p>
    <w:p>
      <w:pPr>
        <w:widowControl w:val="0"/>
        <w:shd w:val="clear" w:color="auto" w:fill="FFFFFF"/>
        <w:ind w:firstLine="709"/>
        <w:jc w:val="both"/>
      </w:pPr>
      <w:r>
        <w:t>9.3</w:t>
      </w:r>
      <w:r>
        <w:t>. atrinkti mokymo (si) metodus, tinkamus mokymo (si) tikslams pasiekti;</w:t>
      </w:r>
    </w:p>
    <w:p>
      <w:pPr>
        <w:widowControl w:val="0"/>
        <w:shd w:val="clear" w:color="auto" w:fill="FFFFFF"/>
        <w:ind w:firstLine="709"/>
        <w:jc w:val="both"/>
      </w:pPr>
      <w:r>
        <w:t>9.4</w:t>
      </w:r>
      <w:r>
        <w:t>. parengti mokiniams įdomią ir patrauklią mokymo(si) medžiagą;</w:t>
      </w:r>
    </w:p>
    <w:p>
      <w:pPr>
        <w:widowControl w:val="0"/>
        <w:shd w:val="clear" w:color="auto" w:fill="FFFFFF"/>
        <w:ind w:firstLine="709"/>
        <w:jc w:val="both"/>
      </w:pPr>
      <w:r>
        <w:t>9.5</w:t>
      </w:r>
      <w:r>
        <w:t>. numatyti išteklius, būtinus mokymo(si) tikslams pasiekti.</w:t>
      </w:r>
    </w:p>
    <w:p>
      <w:pPr>
        <w:widowControl w:val="0"/>
        <w:shd w:val="clear" w:color="auto" w:fill="FFFFFF"/>
        <w:ind w:firstLine="709"/>
        <w:jc w:val="both"/>
      </w:pPr>
      <w:r>
        <w:t>10</w:t>
      </w:r>
      <w:r>
        <w:t>. Mokymo(si) proceso valdymo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10.1</w:t>
      </w:r>
      <w:r>
        <w:t>. siekti pusiausvyros tarp žinių perteikimo ir konsultavimo, vadovavimo ir lyderiavimo, stebėsenos ir priežiūros;</w:t>
      </w:r>
    </w:p>
    <w:p>
      <w:pPr>
        <w:widowControl w:val="0"/>
        <w:shd w:val="clear" w:color="auto" w:fill="FFFFFF"/>
        <w:ind w:firstLine="709"/>
        <w:jc w:val="both"/>
      </w:pPr>
      <w:r>
        <w:t>10.2</w:t>
      </w:r>
      <w:r>
        <w:t>. taikyti įvairias psichosocialines ir edukacines intervencijas, padedančias valdyti konfliktus ir priimti sprendimus;</w:t>
      </w:r>
    </w:p>
    <w:p>
      <w:pPr>
        <w:widowControl w:val="0"/>
        <w:shd w:val="clear" w:color="auto" w:fill="FFFFFF"/>
        <w:ind w:firstLine="709"/>
        <w:jc w:val="both"/>
      </w:pPr>
      <w:r>
        <w:t>10.3</w:t>
      </w:r>
      <w:r>
        <w:t>. tikslingai taikyti šiuolaikines ugdymo(si) technologijas ir mokymo(si) metodus;</w:t>
      </w:r>
    </w:p>
    <w:p>
      <w:pPr>
        <w:widowControl w:val="0"/>
        <w:shd w:val="clear" w:color="auto" w:fill="FFFFFF"/>
        <w:ind w:firstLine="709"/>
        <w:jc w:val="both"/>
      </w:pPr>
      <w:r>
        <w:t>10.4</w:t>
      </w:r>
      <w:r>
        <w:t>. prieinamai ir suprantamai mokiniui perteikti ugdymui(si) reikalingą informaciją;</w:t>
      </w:r>
    </w:p>
    <w:p>
      <w:pPr>
        <w:widowControl w:val="0"/>
        <w:shd w:val="clear" w:color="auto" w:fill="FFFFFF"/>
        <w:ind w:firstLine="709"/>
        <w:jc w:val="both"/>
      </w:pPr>
      <w:r>
        <w:t>10.5</w:t>
      </w:r>
      <w:r>
        <w:t>. naudoti įvairias ugdymo strategijas, plėtojančias mokinių kritinį mąstymą, problemų sprendimą ir kūrybiškumą;</w:t>
      </w:r>
    </w:p>
    <w:p>
      <w:pPr>
        <w:widowControl w:val="0"/>
        <w:shd w:val="clear" w:color="auto" w:fill="FFFFFF"/>
        <w:ind w:firstLine="709"/>
        <w:jc w:val="both"/>
      </w:pPr>
      <w:r>
        <w:t>10.6</w:t>
      </w:r>
      <w:r>
        <w:t>. dalyvauti kuriant ir įgyvendinant integruotų specialiųjų poreikių mokinių ugdymo(si) programas.</w:t>
      </w:r>
    </w:p>
    <w:p>
      <w:pPr>
        <w:widowControl w:val="0"/>
        <w:shd w:val="clear" w:color="auto" w:fill="FFFFFF"/>
        <w:ind w:firstLine="709"/>
        <w:jc w:val="both"/>
      </w:pPr>
      <w:r>
        <w:t>11</w:t>
      </w:r>
      <w:r>
        <w:t>. Mokinių pasiekimų ir pažangos vertinimo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11.1</w:t>
      </w:r>
      <w:r>
        <w:t>. derinti kiekybinę ir kokybinę, formalią ir neformalią mokinių pasiekimų vertinimo strategijas užtikrinant intelektualinį, socialinį ir fizinį mokinių vystymąsi;</w:t>
      </w:r>
    </w:p>
    <w:p>
      <w:pPr>
        <w:widowControl w:val="0"/>
        <w:shd w:val="clear" w:color="auto" w:fill="FFFFFF"/>
        <w:ind w:firstLine="709"/>
        <w:jc w:val="both"/>
      </w:pPr>
      <w:r>
        <w:t>11.2</w:t>
      </w:r>
      <w:r>
        <w:t>. vertinti mokinių pasiekimus pagal vienodus vertinimo kriterijus;</w:t>
      </w:r>
    </w:p>
    <w:p>
      <w:pPr>
        <w:widowControl w:val="0"/>
        <w:shd w:val="clear" w:color="auto" w:fill="FFFFFF"/>
        <w:ind w:firstLine="709"/>
        <w:jc w:val="both"/>
      </w:pPr>
      <w:r>
        <w:t>11.3</w:t>
      </w:r>
      <w:r>
        <w:t>. pasirinkti mokinių pasiekimų ir pažangos vertinimo tipus, būdus ir metodus plėtojant mokinių mokymosi pajėgumus;</w:t>
      </w:r>
    </w:p>
    <w:p>
      <w:pPr>
        <w:widowControl w:val="0"/>
        <w:shd w:val="clear" w:color="auto" w:fill="FFFFFF"/>
        <w:ind w:firstLine="709"/>
        <w:jc w:val="both"/>
      </w:pPr>
      <w:r>
        <w:t>11.4</w:t>
      </w:r>
      <w:r>
        <w:t>. vertinti mokinių socialinę pažangą.</w:t>
      </w:r>
    </w:p>
    <w:p>
      <w:pPr>
        <w:widowControl w:val="0"/>
        <w:shd w:val="clear" w:color="auto" w:fill="FFFFFF"/>
        <w:ind w:firstLine="709"/>
        <w:jc w:val="both"/>
      </w:pPr>
      <w:r>
        <w:t>12</w:t>
      </w:r>
      <w:r>
        <w:t>. Mokinių motyvavimo ir paramos jiems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12.1</w:t>
      </w:r>
      <w:r>
        <w:t>. ugdyti mokinių gebėjimą įsivertinti ir pasitikėti savimi;</w:t>
      </w:r>
    </w:p>
    <w:p>
      <w:pPr>
        <w:widowControl w:val="0"/>
        <w:shd w:val="clear" w:color="auto" w:fill="FFFFFF"/>
        <w:ind w:firstLine="709"/>
        <w:jc w:val="both"/>
      </w:pPr>
      <w:r>
        <w:t>12.2</w:t>
      </w:r>
      <w:r>
        <w:t>. sukurti aplinką, padedančią mokiniui patirti pažinimo džiaugsmą;</w:t>
      </w:r>
    </w:p>
    <w:p>
      <w:pPr>
        <w:widowControl w:val="0"/>
        <w:shd w:val="clear" w:color="auto" w:fill="FFFFFF"/>
        <w:ind w:firstLine="709"/>
        <w:jc w:val="both"/>
      </w:pPr>
      <w:r>
        <w:t>12.3</w:t>
      </w:r>
      <w:r>
        <w:t>. sudominti mokinius mokomuoju dalyku;</w:t>
      </w:r>
    </w:p>
    <w:p>
      <w:pPr>
        <w:widowControl w:val="0"/>
        <w:shd w:val="clear" w:color="auto" w:fill="FFFFFF"/>
        <w:ind w:firstLine="709"/>
        <w:jc w:val="both"/>
      </w:pPr>
      <w:r>
        <w:t>12.4</w:t>
      </w:r>
      <w:r>
        <w:t>. padėti mokiniams spręsti mokymosi problemas.</w:t>
      </w:r>
    </w:p>
    <w:p>
      <w:pPr>
        <w:widowControl w:val="0"/>
        <w:shd w:val="clear" w:color="auto" w:fill="FFFFFF"/>
        <w:ind w:firstLine="709"/>
        <w:jc w:val="both"/>
      </w:pPr>
      <w:r>
        <w:t>13</w:t>
      </w:r>
      <w:r>
        <w:t>. Mokinio pažinimo ir jo pripažinimo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13.1</w:t>
      </w:r>
      <w:r>
        <w:t>. vertinti mokinio vystymąsi, pažintines galias ir veiklą vadovaujantis psichologijos teorijomis;</w:t>
      </w:r>
    </w:p>
    <w:p>
      <w:pPr>
        <w:widowControl w:val="0"/>
        <w:shd w:val="clear" w:color="auto" w:fill="FFFFFF"/>
        <w:ind w:firstLine="709"/>
        <w:jc w:val="both"/>
      </w:pPr>
      <w:r>
        <w:t>13.2</w:t>
      </w:r>
      <w:r>
        <w:t>. empatiškai identifikuoti mokinio emocinius sunkumus ir ypatingą nerimą;</w:t>
      </w:r>
    </w:p>
    <w:p>
      <w:pPr>
        <w:widowControl w:val="0"/>
        <w:shd w:val="clear" w:color="auto" w:fill="FFFFFF"/>
        <w:ind w:firstLine="709"/>
        <w:jc w:val="both"/>
      </w:pPr>
      <w:r>
        <w:t>13.3</w:t>
      </w:r>
      <w:r>
        <w:t>. atpažinti specialiuosius mokinių poreikius suteikiant papildomą pagalbą;</w:t>
      </w:r>
    </w:p>
    <w:p>
      <w:pPr>
        <w:widowControl w:val="0"/>
        <w:shd w:val="clear" w:color="auto" w:fill="FFFFFF"/>
        <w:ind w:firstLine="709"/>
        <w:jc w:val="both"/>
      </w:pPr>
      <w:r>
        <w:t>13.4</w:t>
      </w:r>
      <w:r>
        <w:t>. atpažinti skirtingą mokinių požiūrį į mokymąsi kuriant mokymosi galimybes;</w:t>
      </w:r>
    </w:p>
    <w:p>
      <w:pPr>
        <w:widowControl w:val="0"/>
        <w:shd w:val="clear" w:color="auto" w:fill="FFFFFF"/>
        <w:ind w:firstLine="709"/>
        <w:jc w:val="both"/>
      </w:pPr>
      <w:r>
        <w:t>13.5</w:t>
      </w:r>
      <w:r>
        <w:t>. identifikuoti išimtinius atvejus, keliančius grėsmę vaiko sveikatai ir psichosocialinei raidai;</w:t>
      </w:r>
    </w:p>
    <w:p>
      <w:pPr>
        <w:widowControl w:val="0"/>
        <w:shd w:val="clear" w:color="auto" w:fill="FFFFFF"/>
        <w:ind w:firstLine="709"/>
        <w:jc w:val="both"/>
      </w:pPr>
      <w:r>
        <w:t>13.6</w:t>
      </w:r>
      <w:r>
        <w:t>. pripažinti mokinio individualumą kaip vertybę, laiduojančią mokymosi pažangą.</w:t>
      </w:r>
    </w:p>
    <w:p>
      <w:pPr>
        <w:widowControl w:val="0"/>
        <w:shd w:val="clear" w:color="auto" w:fill="FFFFFF"/>
        <w:ind w:firstLine="709"/>
        <w:jc w:val="both"/>
      </w:pPr>
      <w:r>
        <w:t>14</w:t>
      </w:r>
      <w:r>
        <w:t>. Profesinio tobulėjimo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14.1</w:t>
      </w:r>
      <w:r>
        <w:t>. objektyviai vertinti savo galias profesinėje veikloje išlaikant savigarbą ir pasitikint savimi;</w:t>
      </w:r>
    </w:p>
    <w:p>
      <w:pPr>
        <w:widowControl w:val="0"/>
        <w:shd w:val="clear" w:color="auto" w:fill="FFFFFF"/>
        <w:ind w:firstLine="709"/>
        <w:jc w:val="both"/>
      </w:pPr>
      <w:r>
        <w:t>14.2</w:t>
      </w:r>
      <w:r>
        <w:t>. projektuoti karjerą: planuoti, sistemingai tobulinti savo profesinę veiklą.</w:t>
      </w:r>
    </w:p>
    <w:p>
      <w:pPr>
        <w:ind w:firstLine="709"/>
        <w:jc w:val="both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IV</w:t>
      </w:r>
      <w:r>
        <w:rPr>
          <w:b/>
          <w:bCs/>
        </w:rPr>
        <w:t xml:space="preserve">. </w:t>
      </w:r>
      <w:r>
        <w:rPr>
          <w:b/>
          <w:bCs/>
        </w:rPr>
        <w:t>MOKYTOJO BENDROSIOS KOMPETENCIJOS</w:t>
      </w:r>
    </w:p>
    <w:p>
      <w:pPr>
        <w:ind w:firstLine="709"/>
        <w:jc w:val="both"/>
      </w:pPr>
    </w:p>
    <w:p>
      <w:pPr>
        <w:widowControl w:val="0"/>
        <w:shd w:val="clear" w:color="auto" w:fill="FFFFFF"/>
        <w:ind w:firstLine="709"/>
        <w:jc w:val="both"/>
      </w:pPr>
      <w:r>
        <w:t>15</w:t>
      </w:r>
      <w:r>
        <w:t>. Mokytojo bendrosios kompetencijos:</w:t>
      </w:r>
    </w:p>
    <w:p>
      <w:pPr>
        <w:widowControl w:val="0"/>
        <w:shd w:val="clear" w:color="auto" w:fill="FFFFFF"/>
        <w:ind w:firstLine="709"/>
        <w:jc w:val="both"/>
      </w:pPr>
      <w:r>
        <w:t>15.1</w:t>
      </w:r>
      <w:r>
        <w:t>. komunikacinė ir informacijos valdymo;</w:t>
      </w:r>
    </w:p>
    <w:p>
      <w:pPr>
        <w:widowControl w:val="0"/>
        <w:shd w:val="clear" w:color="auto" w:fill="FFFFFF"/>
        <w:ind w:firstLine="709"/>
        <w:jc w:val="both"/>
      </w:pPr>
      <w:r>
        <w:t>15.2</w:t>
      </w:r>
      <w:r>
        <w:t>. bendravimo ir bendradarbiavimo;</w:t>
      </w:r>
    </w:p>
    <w:p>
      <w:pPr>
        <w:widowControl w:val="0"/>
        <w:shd w:val="clear" w:color="auto" w:fill="FFFFFF"/>
        <w:ind w:firstLine="709"/>
        <w:jc w:val="both"/>
      </w:pPr>
      <w:r>
        <w:t>15.3</w:t>
      </w:r>
      <w:r>
        <w:t>. tiriamosios veiklos;</w:t>
      </w:r>
    </w:p>
    <w:p>
      <w:pPr>
        <w:widowControl w:val="0"/>
        <w:shd w:val="clear" w:color="auto" w:fill="FFFFFF"/>
        <w:ind w:firstLine="709"/>
        <w:jc w:val="both"/>
      </w:pPr>
      <w:r>
        <w:t>15.4</w:t>
      </w:r>
      <w:r>
        <w:t>. reflektavimo ir mokymosi mokytis;</w:t>
      </w:r>
    </w:p>
    <w:p>
      <w:pPr>
        <w:widowControl w:val="0"/>
        <w:shd w:val="clear" w:color="auto" w:fill="FFFFFF"/>
        <w:ind w:firstLine="709"/>
        <w:jc w:val="both"/>
      </w:pPr>
      <w:r>
        <w:t>15.5</w:t>
      </w:r>
      <w:r>
        <w:t>. organizacijos tobulinimo bei pokyčių valdymo.</w:t>
      </w:r>
    </w:p>
    <w:p>
      <w:pPr>
        <w:widowControl w:val="0"/>
        <w:shd w:val="clear" w:color="auto" w:fill="FFFFFF"/>
        <w:ind w:firstLine="709"/>
        <w:jc w:val="both"/>
      </w:pPr>
      <w:r>
        <w:t>16</w:t>
      </w:r>
      <w:r>
        <w:t>. Komunikacinę ir informacijos valdymo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16.1</w:t>
      </w:r>
      <w:r>
        <w:t>. taisyklingai vartoti kalbą realioje ir/ar virtualioje profesinėje aplinkoje;</w:t>
      </w:r>
    </w:p>
    <w:p>
      <w:pPr>
        <w:widowControl w:val="0"/>
        <w:shd w:val="clear" w:color="auto" w:fill="FFFFFF"/>
        <w:ind w:firstLine="709"/>
        <w:jc w:val="both"/>
      </w:pPr>
      <w:r>
        <w:t>16.2</w:t>
      </w:r>
      <w:r>
        <w:t>. bendrauti užsienio kalba(-omis);</w:t>
      </w:r>
    </w:p>
    <w:p>
      <w:pPr>
        <w:widowControl w:val="0"/>
        <w:shd w:val="clear" w:color="auto" w:fill="FFFFFF"/>
        <w:ind w:firstLine="709"/>
        <w:jc w:val="both"/>
      </w:pPr>
      <w:r>
        <w:t>16.3</w:t>
      </w:r>
      <w:r>
        <w:t>. naudoti verbalinius ir neverbalinius komunikavimo būdus skatinant mokinių bendravimą ir bendradarbiavimą;</w:t>
      </w:r>
    </w:p>
    <w:p>
      <w:pPr>
        <w:widowControl w:val="0"/>
        <w:shd w:val="clear" w:color="auto" w:fill="FFFFFF"/>
        <w:ind w:firstLine="709"/>
        <w:jc w:val="both"/>
      </w:pPr>
      <w:r>
        <w:t>16.4</w:t>
      </w:r>
      <w:r>
        <w:t>. konceptualiai ir vaizdžiai išreikšti savo idėjas bei interpretuoti mintis, faktus ir jausmus skirtinguose profesinės veiklos kontekstuose naudojant komunikacijos priemones;</w:t>
      </w:r>
    </w:p>
    <w:p>
      <w:pPr>
        <w:widowControl w:val="0"/>
        <w:shd w:val="clear" w:color="auto" w:fill="FFFFFF"/>
        <w:ind w:firstLine="709"/>
        <w:jc w:val="both"/>
      </w:pPr>
      <w:r>
        <w:t>16.5</w:t>
      </w:r>
      <w:r>
        <w:t>. atlikti ugdymui aktualios informacijos paiešką: žinoti, atrinkti ir naudoti adekvačias duomenų bazes.</w:t>
      </w:r>
    </w:p>
    <w:p>
      <w:pPr>
        <w:widowControl w:val="0"/>
        <w:shd w:val="clear" w:color="auto" w:fill="FFFFFF"/>
        <w:ind w:firstLine="709"/>
        <w:jc w:val="both"/>
      </w:pPr>
      <w:r>
        <w:t>17</w:t>
      </w:r>
      <w:r>
        <w:t>. Bendravimo ir bendradarbiavimo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17.1</w:t>
      </w:r>
      <w:r>
        <w:t>. bendrauti ir bendradarbiauti su įvairiais skirtingų kultūrų asmenimis darbo srityje ir socialinėje aplinkoje bei gebėti spręsti konfliktus;</w:t>
      </w:r>
    </w:p>
    <w:p>
      <w:pPr>
        <w:widowControl w:val="0"/>
        <w:shd w:val="clear" w:color="auto" w:fill="FFFFFF"/>
        <w:ind w:firstLine="709"/>
        <w:jc w:val="both"/>
      </w:pPr>
      <w:r>
        <w:t>17.2</w:t>
      </w:r>
      <w:r>
        <w:t>. skatinti aktyvų mokinių bendravimą ir bendradarbiavimą klasėje;</w:t>
      </w:r>
    </w:p>
    <w:p>
      <w:pPr>
        <w:widowControl w:val="0"/>
        <w:shd w:val="clear" w:color="auto" w:fill="FFFFFF"/>
        <w:ind w:firstLine="709"/>
        <w:jc w:val="both"/>
      </w:pPr>
      <w:r>
        <w:t>17.3</w:t>
      </w:r>
      <w:r>
        <w:t>. bendradarbiauti su kolegomis, pagalbiniu personalu, profesinio orientavimo ir kitais specialistais, kuriant ugdymo(si) prielaidas ir vertinant mokymosi pasiekimus;</w:t>
      </w:r>
    </w:p>
    <w:p>
      <w:pPr>
        <w:widowControl w:val="0"/>
        <w:shd w:val="clear" w:color="auto" w:fill="FFFFFF"/>
        <w:ind w:firstLine="709"/>
        <w:jc w:val="both"/>
      </w:pPr>
      <w:r>
        <w:t>17.4</w:t>
      </w:r>
      <w:r>
        <w:t>. bendrauti su mokinių tėvais (globėjais, rūpintojais) pripažįstant jų vaidmenį, teises ir atsakomybę sudarant ugdymo(si) sąlygas;</w:t>
      </w:r>
    </w:p>
    <w:p>
      <w:pPr>
        <w:widowControl w:val="0"/>
        <w:shd w:val="clear" w:color="auto" w:fill="FFFFFF"/>
        <w:ind w:firstLine="709"/>
        <w:jc w:val="both"/>
      </w:pPr>
      <w:r>
        <w:t>17.5</w:t>
      </w:r>
      <w:r>
        <w:t>. bendradarbiauti su pagalbą vaikui ir šeimai teikiančiomis organizacijomis.</w:t>
      </w:r>
    </w:p>
    <w:p>
      <w:pPr>
        <w:widowControl w:val="0"/>
        <w:shd w:val="clear" w:color="auto" w:fill="FFFFFF"/>
        <w:ind w:firstLine="709"/>
        <w:jc w:val="both"/>
      </w:pPr>
      <w:r>
        <w:t>18</w:t>
      </w:r>
      <w:r>
        <w:t>. Tiriamosios veiklos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18.1</w:t>
      </w:r>
      <w:r>
        <w:t>. pasirinkti adekvačią tyrimo strategiją, struktūrą ir metodus projektuojant tyrimą;</w:t>
      </w:r>
    </w:p>
    <w:p>
      <w:pPr>
        <w:widowControl w:val="0"/>
        <w:shd w:val="clear" w:color="auto" w:fill="FFFFFF"/>
        <w:ind w:firstLine="709"/>
        <w:jc w:val="both"/>
      </w:pPr>
      <w:r>
        <w:t>18.2</w:t>
      </w:r>
      <w:r>
        <w:t>. organizuoti profesinės veiklos tyrimą.</w:t>
      </w:r>
    </w:p>
    <w:p>
      <w:pPr>
        <w:widowControl w:val="0"/>
        <w:shd w:val="clear" w:color="auto" w:fill="FFFFFF"/>
        <w:ind w:firstLine="709"/>
        <w:jc w:val="both"/>
      </w:pPr>
      <w:r>
        <w:t>19</w:t>
      </w:r>
      <w:r>
        <w:t>. Reflektavimo ir mokymosi mokytis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19.1</w:t>
      </w:r>
      <w:r>
        <w:t>. organizuoti savo mokymąsi individualiai ir grupėje;</w:t>
      </w:r>
    </w:p>
    <w:p>
      <w:pPr>
        <w:widowControl w:val="0"/>
        <w:shd w:val="clear" w:color="auto" w:fill="FFFFFF"/>
        <w:ind w:firstLine="709"/>
        <w:jc w:val="both"/>
      </w:pPr>
      <w:r>
        <w:t>19.2</w:t>
      </w:r>
      <w:r>
        <w:t>. įvertinti profesinės praktikos privalumus ir trūkumus numatant profesinio tobulėjimo perspektyvas;</w:t>
      </w:r>
    </w:p>
    <w:p>
      <w:pPr>
        <w:widowControl w:val="0"/>
        <w:shd w:val="clear" w:color="auto" w:fill="FFFFFF"/>
        <w:ind w:firstLine="709"/>
        <w:jc w:val="both"/>
      </w:pPr>
      <w:r>
        <w:t>19.3</w:t>
      </w:r>
      <w:r>
        <w:t>. nuolat tikslingai atnaujinti žinias ir lavinti įgūdžius.</w:t>
      </w:r>
    </w:p>
    <w:p>
      <w:pPr>
        <w:widowControl w:val="0"/>
        <w:shd w:val="clear" w:color="auto" w:fill="FFFFFF"/>
        <w:ind w:firstLine="709"/>
        <w:jc w:val="both"/>
      </w:pPr>
      <w:r>
        <w:t>20</w:t>
      </w:r>
      <w:r>
        <w:t>. Organizacijos tobulinimo bei pokyčių valdymo kompetenciją sudaro mokėjimas ir sugebėjimas:</w:t>
      </w:r>
    </w:p>
    <w:p>
      <w:pPr>
        <w:widowControl w:val="0"/>
        <w:shd w:val="clear" w:color="auto" w:fill="FFFFFF"/>
        <w:ind w:firstLine="709"/>
        <w:jc w:val="both"/>
      </w:pPr>
      <w:r>
        <w:t>20.1</w:t>
      </w:r>
      <w:r>
        <w:t>. produktyviai dalyvauti mokyklos savivaldos institucijų veikloje ir adekvačiai vertinti problemiškas situacijas mokykloje;</w:t>
      </w:r>
    </w:p>
    <w:p>
      <w:pPr>
        <w:widowControl w:val="0"/>
        <w:shd w:val="clear" w:color="auto" w:fill="FFFFFF"/>
        <w:ind w:firstLine="709"/>
        <w:jc w:val="both"/>
      </w:pPr>
      <w:r>
        <w:t>20.2</w:t>
      </w:r>
      <w:r>
        <w:t>. vadovautis mokyklos kaitą reglamentuojančiais dokumentais;</w:t>
      </w:r>
    </w:p>
    <w:p>
      <w:pPr>
        <w:widowControl w:val="0"/>
        <w:shd w:val="clear" w:color="auto" w:fill="FFFFFF"/>
        <w:ind w:firstLine="709"/>
        <w:jc w:val="both"/>
      </w:pPr>
      <w:r>
        <w:t>20.3</w:t>
      </w:r>
      <w:r>
        <w:t>. dalyvauti projektų veikloje.</w:t>
      </w:r>
    </w:p>
    <w:p>
      <w:pPr>
        <w:jc w:val="center"/>
      </w:pPr>
      <w:r>
        <w:t>______________</w:t>
      </w:r>
    </w:p>
    <w:p>
      <w:pPr>
        <w:ind w:firstLine="709"/>
      </w:pP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5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8847</Characters>
  <Application>Microsoft Office Word</Application>
  <DocSecurity>4</DocSecurity>
  <Lines>184</Lines>
  <Paragraphs>129</Paragraphs>
  <ScaleCrop>false</ScaleCrop>
  <Company>Teisines informacijos centras</Company>
  <LinksUpToDate>false</LinksUpToDate>
  <CharactersWithSpaces>9855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2015-09-20T00:38:00Z</dcterms:created>
  <dc:creator>Sandra</dc:creator>
  <lastModifiedBy>Adlib User</lastModifiedBy>
  <dcterms:modified xsi:type="dcterms:W3CDTF">2015-09-20T00:38:00Z</dcterms:modified>
  <revision>2</revision>
  <dc:title>LIETUVOS RESPUBLIKOS ŠVIETIMO IR MOKSLO MINISTRAS</dc:title>
</coreProperties>
</file>