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867762" w:rsidRDefault="00867762">
      <w:pPr>
        <w:tabs>
          <w:tab w:val="center" w:pos="4153"/>
          <w:tab w:val="right" w:pos="8306"/>
        </w:tabs>
        <w:rPr>
          <w:lang w:val="en-GB"/>
        </w:rPr>
      </w:pPr>
    </w:p>
    <w:p w:rsidR="00867762" w:rsidRDefault="00867762">
      <w:pPr>
        <w:jc w:val="center"/>
        <w:rPr>
          <w:b/>
          <w:color w:val="000000"/>
        </w:rPr>
      </w:pPr>
      <w:r w:rsidRPr="00867762">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sidR="006514AE">
        <w:rPr>
          <w:b/>
          <w:color w:val="000000"/>
        </w:rPr>
        <w:t>LIETUVOS RESPUBLIKOS APLINKOS MINISTRAS</w:t>
      </w:r>
    </w:p>
    <w:p w:rsidR="00867762" w:rsidRDefault="00867762">
      <w:pPr>
        <w:jc w:val="center"/>
        <w:rPr>
          <w:color w:val="000000"/>
        </w:rPr>
      </w:pPr>
    </w:p>
    <w:p w:rsidR="00867762" w:rsidRDefault="006514AE">
      <w:pPr>
        <w:jc w:val="center"/>
        <w:rPr>
          <w:b/>
          <w:color w:val="000000"/>
        </w:rPr>
      </w:pPr>
      <w:r>
        <w:rPr>
          <w:b/>
          <w:color w:val="000000"/>
        </w:rPr>
        <w:t>Į S A K Y M A S</w:t>
      </w:r>
    </w:p>
    <w:p w:rsidR="00867762" w:rsidRDefault="006514AE">
      <w:pPr>
        <w:jc w:val="center"/>
        <w:rPr>
          <w:b/>
          <w:color w:val="000000"/>
        </w:rPr>
      </w:pPr>
      <w:r>
        <w:rPr>
          <w:b/>
          <w:color w:val="000000"/>
        </w:rPr>
        <w:t>DĖL APLINKOS MINISTRO 2002 M. BIRŽELIO 27 D. ĮSAKYMO NR. 348 „DĖL PAKUOČIŲ IR PAKUOČIŲ ATLIEKŲ TVARKYMO TAISYKLIŲ PATVIRTINIMO“ PAKEITIMO</w:t>
      </w:r>
    </w:p>
    <w:p w:rsidR="00867762" w:rsidRDefault="00867762">
      <w:pPr>
        <w:jc w:val="center"/>
        <w:rPr>
          <w:color w:val="000000"/>
        </w:rPr>
      </w:pPr>
    </w:p>
    <w:p w:rsidR="00867762" w:rsidRDefault="006514AE">
      <w:pPr>
        <w:jc w:val="center"/>
        <w:rPr>
          <w:color w:val="000000"/>
        </w:rPr>
      </w:pPr>
      <w:r>
        <w:rPr>
          <w:color w:val="000000"/>
        </w:rPr>
        <w:t xml:space="preserve">2007 m. sausio 10 d. Nr. </w:t>
      </w:r>
      <w:r>
        <w:rPr>
          <w:color w:val="000000"/>
        </w:rPr>
        <w:t>D1-21</w:t>
      </w:r>
    </w:p>
    <w:p w:rsidR="00867762" w:rsidRDefault="006514AE">
      <w:pPr>
        <w:jc w:val="center"/>
        <w:rPr>
          <w:color w:val="000000"/>
        </w:rPr>
      </w:pPr>
      <w:r>
        <w:rPr>
          <w:color w:val="000000"/>
        </w:rPr>
        <w:t>Vilnius</w:t>
      </w:r>
    </w:p>
    <w:p w:rsidR="00867762" w:rsidRDefault="00867762">
      <w:pPr>
        <w:ind w:firstLine="709"/>
        <w:jc w:val="both"/>
        <w:rPr>
          <w:color w:val="000000"/>
        </w:rPr>
      </w:pPr>
    </w:p>
    <w:p w:rsidR="00867762" w:rsidRDefault="006514AE">
      <w:pPr>
        <w:widowControl w:val="0"/>
        <w:shd w:val="clear" w:color="auto" w:fill="FFFFFF"/>
        <w:ind w:firstLine="709"/>
        <w:jc w:val="both"/>
        <w:rPr>
          <w:color w:val="000000"/>
        </w:rPr>
      </w:pPr>
      <w:r>
        <w:rPr>
          <w:color w:val="000000"/>
          <w:spacing w:val="60"/>
        </w:rPr>
        <w:t>Pakeičiu</w:t>
      </w:r>
      <w:r>
        <w:rPr>
          <w:color w:val="000000"/>
        </w:rPr>
        <w:t xml:space="preserve"> Pakuočių ir pakuočių atliekų tvarkymo taisykles, patvirtintas Lietuvos Respublikos aplinkos ministro 2002 m. birželio 27 d. įsakymu Nr. 348 „Dėl Pakuočių ir pakuočių atliekų tvarkymo taisyklių patvirtinimo“ (Žin., 2002, Nr. </w:t>
      </w:r>
      <w:hyperlink r:id="rId9" w:tgtFrame="_blank" w:history="1">
        <w:r>
          <w:rPr>
            <w:color w:val="0000FF" w:themeColor="hyperlink"/>
            <w:u w:val="single"/>
          </w:rPr>
          <w:t>81-3503</w:t>
        </w:r>
      </w:hyperlink>
      <w:r>
        <w:rPr>
          <w:color w:val="000000"/>
        </w:rPr>
        <w:t xml:space="preserve">; 2004, Nr. </w:t>
      </w:r>
      <w:hyperlink r:id="rId10" w:tgtFrame="_blank" w:history="1">
        <w:r>
          <w:rPr>
            <w:color w:val="0000FF" w:themeColor="hyperlink"/>
            <w:u w:val="single"/>
          </w:rPr>
          <w:t>78-2761</w:t>
        </w:r>
      </w:hyperlink>
      <w:r>
        <w:rPr>
          <w:color w:val="000000"/>
        </w:rPr>
        <w:t xml:space="preserve">; 2005, Nr. </w:t>
      </w:r>
      <w:hyperlink r:id="rId11" w:tgtFrame="_blank" w:history="1">
        <w:r>
          <w:rPr>
            <w:color w:val="0000FF" w:themeColor="hyperlink"/>
            <w:u w:val="single"/>
          </w:rPr>
          <w:t>2-23</w:t>
        </w:r>
      </w:hyperlink>
      <w:r>
        <w:rPr>
          <w:color w:val="000000"/>
        </w:rPr>
        <w:t>) (toliau – Taisyklės):</w:t>
      </w:r>
    </w:p>
    <w:p w:rsidR="00867762" w:rsidRDefault="00867762">
      <w:pPr>
        <w:widowControl w:val="0"/>
        <w:shd w:val="clear" w:color="auto" w:fill="FFFFFF"/>
        <w:ind w:firstLine="709"/>
        <w:jc w:val="both"/>
        <w:rPr>
          <w:color w:val="000000"/>
        </w:rPr>
      </w:pPr>
      <w:r w:rsidR="006514AE">
        <w:rPr>
          <w:color w:val="000000"/>
        </w:rPr>
        <w:t>1</w:t>
      </w:r>
      <w:r w:rsidR="006514AE">
        <w:rPr>
          <w:color w:val="000000"/>
        </w:rPr>
        <w:t>. Papildau šiais 5.10 ir 5.11 punktais:</w:t>
      </w:r>
    </w:p>
    <w:p w:rsidR="00867762" w:rsidRDefault="006514AE">
      <w:pPr>
        <w:widowControl w:val="0"/>
        <w:shd w:val="clear" w:color="auto" w:fill="FFFFFF"/>
        <w:ind w:firstLine="709"/>
        <w:jc w:val="both"/>
        <w:rPr>
          <w:color w:val="000000"/>
        </w:rPr>
      </w:pPr>
      <w:r>
        <w:rPr>
          <w:color w:val="000000"/>
        </w:rPr>
        <w:t>„</w:t>
      </w:r>
      <w:r>
        <w:rPr>
          <w:color w:val="000000"/>
        </w:rPr>
        <w:t>5.10</w:t>
      </w:r>
      <w:r>
        <w:rPr>
          <w:color w:val="000000"/>
        </w:rPr>
        <w:t xml:space="preserve">. </w:t>
      </w:r>
      <w:r>
        <w:rPr>
          <w:b/>
          <w:bCs/>
          <w:color w:val="000000"/>
        </w:rPr>
        <w:t xml:space="preserve">ataskaitų elektroninio teikimo aplikacija (toliau – AETA) – </w:t>
      </w:r>
      <w:r>
        <w:rPr>
          <w:color w:val="000000"/>
        </w:rPr>
        <w:t>atliekų apskaitos informacinės sistemos programinis modulis, suteikiantis vartotojui galimybę teikti at</w:t>
      </w:r>
      <w:r>
        <w:rPr>
          <w:color w:val="000000"/>
        </w:rPr>
        <w:t>askaitas elektroniniu būdu – internetu;</w:t>
      </w:r>
    </w:p>
    <w:p w:rsidR="00867762" w:rsidRDefault="00867762">
      <w:pPr>
        <w:widowControl w:val="0"/>
        <w:shd w:val="clear" w:color="auto" w:fill="FFFFFF"/>
        <w:ind w:firstLine="709"/>
        <w:jc w:val="both"/>
        <w:rPr>
          <w:color w:val="000000"/>
        </w:rPr>
      </w:pPr>
      <w:r w:rsidR="006514AE">
        <w:rPr>
          <w:bCs/>
          <w:color w:val="000000"/>
        </w:rPr>
        <w:t>5.11</w:t>
      </w:r>
      <w:r w:rsidR="006514AE">
        <w:rPr>
          <w:bCs/>
          <w:color w:val="000000"/>
        </w:rPr>
        <w:t xml:space="preserve">. </w:t>
      </w:r>
      <w:r w:rsidR="006514AE">
        <w:rPr>
          <w:b/>
          <w:bCs/>
          <w:color w:val="000000"/>
        </w:rPr>
        <w:t xml:space="preserve">į vidaus rinką išleistų pakuočių apskaitos ataskaitų duomenų bazė (toliau – IVRIPAA) – </w:t>
      </w:r>
      <w:r w:rsidR="006514AE">
        <w:rPr>
          <w:color w:val="000000"/>
        </w:rPr>
        <w:t>AETA programinis modulis, skirtas įvesti į duomenų bazę metinių į vidaus rinką išleistų pakuočių apskaitos ataskaitų du</w:t>
      </w:r>
      <w:r w:rsidR="006514AE">
        <w:rPr>
          <w:color w:val="000000"/>
        </w:rPr>
        <w:t>omenis, atlikti įvestų duomenų redagavimą bei paiešką, patvirtinti ataskaitų priėmimą.“</w:t>
      </w:r>
    </w:p>
    <w:p w:rsidR="00867762" w:rsidRDefault="00867762">
      <w:pPr>
        <w:widowControl w:val="0"/>
        <w:shd w:val="clear" w:color="auto" w:fill="FFFFFF"/>
        <w:ind w:firstLine="709"/>
        <w:jc w:val="both"/>
        <w:rPr>
          <w:color w:val="000000"/>
        </w:rPr>
      </w:pPr>
      <w:r w:rsidR="006514AE">
        <w:rPr>
          <w:color w:val="000000"/>
        </w:rPr>
        <w:t>2</w:t>
      </w:r>
      <w:r w:rsidR="006514AE">
        <w:rPr>
          <w:color w:val="000000"/>
        </w:rPr>
        <w:t>. Papildau šiuo 8.4 punktu:</w:t>
      </w:r>
    </w:p>
    <w:p w:rsidR="00867762" w:rsidRDefault="006514AE">
      <w:pPr>
        <w:widowControl w:val="0"/>
        <w:shd w:val="clear" w:color="auto" w:fill="FFFFFF"/>
        <w:ind w:firstLine="709"/>
        <w:jc w:val="both"/>
        <w:rPr>
          <w:color w:val="000000"/>
        </w:rPr>
      </w:pPr>
      <w:r>
        <w:rPr>
          <w:color w:val="000000"/>
        </w:rPr>
        <w:t>„</w:t>
      </w:r>
      <w:r>
        <w:rPr>
          <w:color w:val="000000"/>
        </w:rPr>
        <w:t>8.4</w:t>
      </w:r>
      <w:r>
        <w:rPr>
          <w:color w:val="000000"/>
        </w:rPr>
        <w:t xml:space="preserve">. stiklinėms pakuotėms, kai laikomasi 2001 m. vasario 19 d. Komisijos sprendime 2001/171/EB, nustatančiame sąlygas dėl </w:t>
      </w:r>
      <w:r>
        <w:rPr>
          <w:color w:val="000000"/>
        </w:rPr>
        <w:t>išimčių sunkiųjų metalų koncentracijos stiklo pakuotėse lygiams, nustatytiems Direktyvoje 94/62/EB dėl pakuočių ir pakuočių atliekų (OL 2004 m. specialusis leidimas, 13 skyrius, 26 tomas, p. 199), su pakeitimais, padarytais 2006 m. gegužės 8 d. Komisijos s</w:t>
      </w:r>
      <w:r>
        <w:rPr>
          <w:color w:val="000000"/>
        </w:rPr>
        <w:t>prendimu 2006/340/EB, iš dalies keičiančiu Sprendimą 2001/171/EB siekiant pratęsti išimčių, taikomų sunkiųjų metalų koncentracijos stiklo pakuotėse lygiams, nustatytiems Direktyvoje 94/62/EB, sąlygų galiojimą (OL 2006 L 125, p. 43), nustatytų reikalavimų.“</w:t>
      </w:r>
      <w:r>
        <w:rPr>
          <w:color w:val="000000"/>
        </w:rPr>
        <w:t>.</w:t>
      </w:r>
    </w:p>
    <w:p w:rsidR="00867762" w:rsidRDefault="00867762">
      <w:pPr>
        <w:widowControl w:val="0"/>
        <w:shd w:val="clear" w:color="auto" w:fill="FFFFFF"/>
        <w:ind w:firstLine="709"/>
        <w:jc w:val="both"/>
        <w:rPr>
          <w:color w:val="000000"/>
        </w:rPr>
      </w:pPr>
      <w:r w:rsidR="006514AE">
        <w:rPr>
          <w:color w:val="000000"/>
        </w:rPr>
        <w:t>3</w:t>
      </w:r>
      <w:r w:rsidR="006514AE">
        <w:rPr>
          <w:color w:val="000000"/>
        </w:rPr>
        <w:t>. Įrašau 22 punkte vietoj skaičių „31–36“ skaičius „38–42“.</w:t>
      </w:r>
    </w:p>
    <w:p w:rsidR="00867762" w:rsidRDefault="00867762">
      <w:pPr>
        <w:widowControl w:val="0"/>
        <w:shd w:val="clear" w:color="auto" w:fill="FFFFFF"/>
        <w:ind w:firstLine="709"/>
        <w:jc w:val="both"/>
        <w:rPr>
          <w:color w:val="000000"/>
        </w:rPr>
      </w:pPr>
      <w:r w:rsidR="006514AE">
        <w:rPr>
          <w:color w:val="000000"/>
        </w:rPr>
        <w:t>4</w:t>
      </w:r>
      <w:r w:rsidR="006514AE">
        <w:rPr>
          <w:color w:val="000000"/>
        </w:rPr>
        <w:t>. Išdėstau V skyrių taip:</w:t>
      </w:r>
    </w:p>
    <w:p w:rsidR="00867762" w:rsidRDefault="006514AE">
      <w:pPr>
        <w:widowControl w:val="0"/>
        <w:shd w:val="clear" w:color="auto" w:fill="FFFFFF"/>
        <w:ind w:firstLine="709"/>
        <w:jc w:val="both"/>
        <w:rPr>
          <w:color w:val="000000"/>
        </w:rPr>
      </w:pPr>
      <w:r>
        <w:rPr>
          <w:bCs/>
          <w:color w:val="000000"/>
        </w:rPr>
        <w:t>„</w:t>
      </w:r>
      <w:r>
        <w:rPr>
          <w:b/>
          <w:bCs/>
          <w:color w:val="000000"/>
        </w:rPr>
        <w:t>V</w:t>
      </w:r>
      <w:r>
        <w:rPr>
          <w:b/>
          <w:bCs/>
          <w:color w:val="000000"/>
        </w:rPr>
        <w:t xml:space="preserve">. </w:t>
      </w:r>
      <w:r>
        <w:rPr>
          <w:b/>
          <w:bCs/>
          <w:color w:val="000000"/>
        </w:rPr>
        <w:t>PAKUOČIŲ IR PAKUOČIŲ ATLIEKŲ APSKAITA</w:t>
      </w:r>
    </w:p>
    <w:p w:rsidR="00867762" w:rsidRDefault="00867762">
      <w:pPr>
        <w:widowControl w:val="0"/>
        <w:shd w:val="clear" w:color="auto" w:fill="FFFFFF"/>
        <w:ind w:firstLine="709"/>
        <w:jc w:val="both"/>
        <w:rPr>
          <w:color w:val="000000"/>
        </w:rPr>
      </w:pPr>
      <w:r w:rsidR="006514AE">
        <w:rPr>
          <w:color w:val="000000"/>
        </w:rPr>
        <w:t>23</w:t>
      </w:r>
      <w:r w:rsidR="006514AE">
        <w:rPr>
          <w:color w:val="000000"/>
        </w:rPr>
        <w:t>. Pakuočių gamintojas, gamintojas ir (ar) importuotojas turi vykdyti visų (pirminių, antrinių, tretinių)</w:t>
      </w:r>
      <w:r w:rsidR="006514AE">
        <w:rPr>
          <w:color w:val="000000"/>
        </w:rPr>
        <w:t xml:space="preserve"> pakuočių apskaitą.</w:t>
      </w:r>
    </w:p>
    <w:p w:rsidR="00867762" w:rsidRDefault="00867762">
      <w:pPr>
        <w:widowControl w:val="0"/>
        <w:shd w:val="clear" w:color="auto" w:fill="FFFFFF"/>
        <w:ind w:firstLine="709"/>
        <w:jc w:val="both"/>
        <w:rPr>
          <w:color w:val="000000"/>
        </w:rPr>
      </w:pPr>
      <w:r w:rsidR="006514AE">
        <w:rPr>
          <w:color w:val="000000"/>
        </w:rPr>
        <w:t>24</w:t>
      </w:r>
      <w:r w:rsidR="006514AE">
        <w:rPr>
          <w:color w:val="000000"/>
        </w:rPr>
        <w:t>. Pakuočių apskaita turi būti vykdoma pakuočių gamintojo, gamintojo ir (ar) importuotojo nustatyta tvarka ne rečiau kaip vieną kartą per tris mėnesius. Pakuočių apskaitoje nurodomi duomenys:</w:t>
      </w:r>
    </w:p>
    <w:p w:rsidR="00867762" w:rsidRDefault="00867762">
      <w:pPr>
        <w:widowControl w:val="0"/>
        <w:shd w:val="clear" w:color="auto" w:fill="FFFFFF"/>
        <w:ind w:firstLine="709"/>
        <w:jc w:val="both"/>
        <w:rPr>
          <w:color w:val="000000"/>
        </w:rPr>
      </w:pPr>
      <w:r w:rsidR="006514AE">
        <w:rPr>
          <w:color w:val="000000"/>
        </w:rPr>
        <w:t>24.1</w:t>
      </w:r>
      <w:r w:rsidR="006514AE">
        <w:rPr>
          <w:color w:val="000000"/>
        </w:rPr>
        <w:t>. prekinių vienetų (gaminių) pirm</w:t>
      </w:r>
      <w:r w:rsidR="006514AE">
        <w:rPr>
          <w:color w:val="000000"/>
        </w:rPr>
        <w:t>inės, antrinės ir tretinės pakuotės sąrašas;</w:t>
      </w:r>
    </w:p>
    <w:p w:rsidR="00867762" w:rsidRDefault="00867762">
      <w:pPr>
        <w:widowControl w:val="0"/>
        <w:shd w:val="clear" w:color="auto" w:fill="FFFFFF"/>
        <w:ind w:firstLine="709"/>
        <w:jc w:val="both"/>
        <w:rPr>
          <w:color w:val="000000"/>
        </w:rPr>
      </w:pPr>
      <w:r w:rsidR="006514AE">
        <w:rPr>
          <w:color w:val="000000"/>
        </w:rPr>
        <w:t>24.2</w:t>
      </w:r>
      <w:r w:rsidR="006514AE">
        <w:rPr>
          <w:color w:val="000000"/>
        </w:rPr>
        <w:t>. Lietuvos Respublikos teritorijoje panaudotos gaminiui pakuoti pakuotės rūšis pagal medžiagas (stiklinė, plastikinė (taip pat ir polietilenterftalatas (toliau – PET)), tik PET, popierinė ir kartoninė, m</w:t>
      </w:r>
      <w:r w:rsidR="006514AE">
        <w:rPr>
          <w:color w:val="000000"/>
        </w:rPr>
        <w:t>etalinė, kombinuota, medinė, kita) ir pakuotės svoris;</w:t>
      </w:r>
    </w:p>
    <w:p w:rsidR="00867762" w:rsidRDefault="00867762">
      <w:pPr>
        <w:widowControl w:val="0"/>
        <w:shd w:val="clear" w:color="auto" w:fill="FFFFFF"/>
        <w:ind w:firstLine="709"/>
        <w:jc w:val="both"/>
        <w:rPr>
          <w:color w:val="000000"/>
        </w:rPr>
      </w:pPr>
      <w:r w:rsidR="006514AE">
        <w:rPr>
          <w:color w:val="000000"/>
        </w:rPr>
        <w:t>24.3</w:t>
      </w:r>
      <w:r w:rsidR="006514AE">
        <w:rPr>
          <w:color w:val="000000"/>
        </w:rPr>
        <w:t xml:space="preserve">. importuotos (įvežtos į Lietuvos Respubliką) gaminių pripildytos pakuotės rūšis pagal medžiagas (stiklinė, plastikinė (taip pat ir PET), tik PET, popierinė ir kartoninė, metalinė, kombinuota, </w:t>
      </w:r>
      <w:r w:rsidR="006514AE">
        <w:rPr>
          <w:color w:val="000000"/>
        </w:rPr>
        <w:t>medinė, kita) ir pakuotės svoris;</w:t>
      </w:r>
    </w:p>
    <w:p w:rsidR="00867762" w:rsidRDefault="00867762">
      <w:pPr>
        <w:widowControl w:val="0"/>
        <w:shd w:val="clear" w:color="auto" w:fill="FFFFFF"/>
        <w:ind w:firstLine="709"/>
        <w:jc w:val="both"/>
        <w:rPr>
          <w:color w:val="000000"/>
        </w:rPr>
      </w:pPr>
      <w:r w:rsidR="006514AE">
        <w:rPr>
          <w:color w:val="000000"/>
        </w:rPr>
        <w:t>24.4</w:t>
      </w:r>
      <w:r w:rsidR="006514AE">
        <w:rPr>
          <w:color w:val="000000"/>
        </w:rPr>
        <w:t xml:space="preserve">. eksportuotos (išvežtos iš Lietuvos Respublikos) gaminių pripildytos pakuotės rūšis pagal medžiagas (stiklinė, plastikinė (taip pat ir PET), tik PET, popierinė ir kartoninė, metalinė, kombinuota, medinė, kita) ir </w:t>
      </w:r>
      <w:r w:rsidR="006514AE">
        <w:rPr>
          <w:color w:val="000000"/>
        </w:rPr>
        <w:t>pakuotės svoris;</w:t>
      </w:r>
    </w:p>
    <w:p w:rsidR="00867762" w:rsidRDefault="00867762">
      <w:pPr>
        <w:widowControl w:val="0"/>
        <w:shd w:val="clear" w:color="auto" w:fill="FFFFFF"/>
        <w:ind w:firstLine="709"/>
        <w:jc w:val="both"/>
        <w:rPr>
          <w:color w:val="000000"/>
        </w:rPr>
      </w:pPr>
      <w:r w:rsidR="006514AE">
        <w:rPr>
          <w:color w:val="000000"/>
        </w:rPr>
        <w:t>24.5</w:t>
      </w:r>
      <w:r w:rsidR="006514AE">
        <w:rPr>
          <w:color w:val="000000"/>
        </w:rPr>
        <w:t>. išleistos į Lietuvos Respublikos vidaus rinką gaminių užpildytos pakuotės rūšis pagal medžiagas (stiklinė, plastikinė (taip pat ir PET), tik PET, popierinė ir kartoninė, metalinė, kombinuota, medinė, kita) ir pakuotės svoris;</w:t>
      </w:r>
    </w:p>
    <w:p w:rsidR="00867762" w:rsidRDefault="00867762">
      <w:pPr>
        <w:widowControl w:val="0"/>
        <w:shd w:val="clear" w:color="auto" w:fill="FFFFFF"/>
        <w:ind w:firstLine="709"/>
        <w:jc w:val="both"/>
        <w:rPr>
          <w:color w:val="000000"/>
        </w:rPr>
      </w:pPr>
      <w:r w:rsidR="006514AE">
        <w:rPr>
          <w:color w:val="000000"/>
        </w:rPr>
        <w:t>2</w:t>
      </w:r>
      <w:r w:rsidR="006514AE">
        <w:rPr>
          <w:color w:val="000000"/>
        </w:rPr>
        <w:t>4.6</w:t>
      </w:r>
      <w:r w:rsidR="006514AE">
        <w:rPr>
          <w:color w:val="000000"/>
        </w:rPr>
        <w:t>. iš Lietuvos Respublikos vidaus rinkos susigrąžintos pakartotinio naudojimo pakuotės svoris (tuo atveju, jei gamintojas ir importuotojas išleidžia į vidaus rinką į pakartotinio naudojimo pakuotę supakuotus gaminius). Pakartotinio naudojimo pakuotė (n</w:t>
      </w:r>
      <w:r w:rsidR="006514AE">
        <w:rPr>
          <w:color w:val="000000"/>
        </w:rPr>
        <w:t>auja ar naudota) nelaikoma susigrąžinta, kai ji įsivežama iš kitos šalies. Susigrąžinta pakuote taip pat nelaikoma Lietuvos Respublikoje įsigyta nauja pakartotinio naudojimo pakuotė;</w:t>
      </w:r>
    </w:p>
    <w:p w:rsidR="00867762" w:rsidRDefault="00867762">
      <w:pPr>
        <w:widowControl w:val="0"/>
        <w:shd w:val="clear" w:color="auto" w:fill="FFFFFF"/>
        <w:ind w:firstLine="709"/>
        <w:jc w:val="both"/>
        <w:rPr>
          <w:color w:val="000000"/>
        </w:rPr>
      </w:pPr>
      <w:r w:rsidR="006514AE">
        <w:rPr>
          <w:color w:val="000000"/>
        </w:rPr>
        <w:t>24.7</w:t>
      </w:r>
      <w:r w:rsidR="006514AE">
        <w:rPr>
          <w:color w:val="000000"/>
        </w:rPr>
        <w:t>. tuščios pakuotės sąrašas, rūšis pagal medžiagas (stiklinė, plas</w:t>
      </w:r>
      <w:r w:rsidR="006514AE">
        <w:rPr>
          <w:color w:val="000000"/>
        </w:rPr>
        <w:t>tikinė (taip pat ir PET), tik PET, popierinė ir kartoninė, metalinė, kombinuota, medinė ar kita) ir pakuotės svoris (privaloma tik tuščios pakuotės gamintojams ir importuotojams).</w:t>
      </w:r>
    </w:p>
    <w:p w:rsidR="00867762" w:rsidRDefault="00867762">
      <w:pPr>
        <w:widowControl w:val="0"/>
        <w:shd w:val="clear" w:color="auto" w:fill="FFFFFF"/>
        <w:ind w:firstLine="709"/>
        <w:jc w:val="both"/>
        <w:rPr>
          <w:color w:val="000000"/>
        </w:rPr>
      </w:pPr>
      <w:r w:rsidR="006514AE">
        <w:rPr>
          <w:color w:val="000000"/>
        </w:rPr>
        <w:t>25</w:t>
      </w:r>
      <w:r w:rsidR="006514AE">
        <w:rPr>
          <w:color w:val="000000"/>
        </w:rPr>
        <w:t>. Pakuočių gamintojas, gamintojas ir importuotojas pagal pakuočių ap</w:t>
      </w:r>
      <w:r w:rsidR="006514AE">
        <w:rPr>
          <w:color w:val="000000"/>
        </w:rPr>
        <w:t>skaitos duomenis turi rengti praėjusiais kalendoriniais metais į vidaus rinką išleistų pakuočių apskaitos ataskaitą (toliau – Ataskaita) šių taisyklių VI skyriuje nustatyta tvarka.</w:t>
      </w:r>
    </w:p>
    <w:p w:rsidR="00867762" w:rsidRDefault="00867762">
      <w:pPr>
        <w:widowControl w:val="0"/>
        <w:shd w:val="clear" w:color="auto" w:fill="FFFFFF"/>
        <w:ind w:firstLine="709"/>
        <w:jc w:val="both"/>
        <w:rPr>
          <w:color w:val="000000"/>
        </w:rPr>
      </w:pPr>
      <w:r w:rsidR="006514AE">
        <w:rPr>
          <w:color w:val="000000"/>
        </w:rPr>
        <w:t>26</w:t>
      </w:r>
      <w:r w:rsidR="006514AE">
        <w:rPr>
          <w:color w:val="000000"/>
        </w:rPr>
        <w:t>. Atliekų tvarkytojai turi vesti pakuočių atliekų apskaitą Atliekų tv</w:t>
      </w:r>
      <w:r w:rsidR="006514AE">
        <w:rPr>
          <w:color w:val="000000"/>
        </w:rPr>
        <w:t xml:space="preserve">arkymo taisyklių, patvirtintų Lietuvos Respublikos aplinkos ministro 1999 m. liepos 14 d. įsakymu Nr. 217 (Žin., 1998, Nr. </w:t>
      </w:r>
      <w:hyperlink r:id="rId12" w:tgtFrame="_blank" w:history="1">
        <w:r w:rsidR="006514AE">
          <w:rPr>
            <w:color w:val="0000FF" w:themeColor="hyperlink"/>
            <w:u w:val="single"/>
          </w:rPr>
          <w:t>61-1726</w:t>
        </w:r>
      </w:hyperlink>
      <w:r w:rsidR="006514AE">
        <w:rPr>
          <w:color w:val="000000"/>
        </w:rPr>
        <w:t xml:space="preserve">; 2004, Nr. </w:t>
      </w:r>
      <w:hyperlink r:id="rId13" w:tgtFrame="_blank" w:history="1">
        <w:r w:rsidR="006514AE">
          <w:rPr>
            <w:color w:val="0000FF" w:themeColor="hyperlink"/>
            <w:u w:val="single"/>
          </w:rPr>
          <w:t>68-2381</w:t>
        </w:r>
      </w:hyperlink>
      <w:r w:rsidR="006514AE">
        <w:rPr>
          <w:color w:val="000000"/>
        </w:rPr>
        <w:t>), nustatyta tvarka.“</w:t>
      </w:r>
    </w:p>
    <w:p w:rsidR="00867762" w:rsidRDefault="00867762">
      <w:pPr>
        <w:widowControl w:val="0"/>
        <w:shd w:val="clear" w:color="auto" w:fill="FFFFFF"/>
        <w:ind w:firstLine="709"/>
        <w:jc w:val="both"/>
        <w:rPr>
          <w:color w:val="000000"/>
        </w:rPr>
      </w:pPr>
      <w:r w:rsidR="006514AE">
        <w:rPr>
          <w:color w:val="000000"/>
        </w:rPr>
        <w:t>5</w:t>
      </w:r>
      <w:r w:rsidR="006514AE">
        <w:rPr>
          <w:color w:val="000000"/>
        </w:rPr>
        <w:t>. Papildau šiuo nauju VI skyriumi (buvusius VI</w:t>
      </w:r>
      <w:r w:rsidR="006514AE">
        <w:rPr>
          <w:b/>
          <w:bCs/>
          <w:color w:val="000000"/>
        </w:rPr>
        <w:t>–</w:t>
      </w:r>
      <w:r w:rsidR="006514AE">
        <w:rPr>
          <w:color w:val="000000"/>
        </w:rPr>
        <w:t>VIII skyrius laikau atitinkamai VII</w:t>
      </w:r>
      <w:r w:rsidR="006514AE">
        <w:rPr>
          <w:b/>
          <w:bCs/>
          <w:color w:val="000000"/>
        </w:rPr>
        <w:t>–</w:t>
      </w:r>
      <w:r w:rsidR="006514AE">
        <w:rPr>
          <w:color w:val="000000"/>
        </w:rPr>
        <w:t>IX skyriais, o buvusius 34</w:t>
      </w:r>
      <w:r w:rsidR="006514AE">
        <w:rPr>
          <w:b/>
          <w:bCs/>
          <w:color w:val="000000"/>
        </w:rPr>
        <w:t>–</w:t>
      </w:r>
      <w:r w:rsidR="006514AE">
        <w:rPr>
          <w:color w:val="000000"/>
        </w:rPr>
        <w:t>46 punktus laikau atitinkamai</w:t>
      </w:r>
      <w:r w:rsidR="006514AE">
        <w:rPr>
          <w:color w:val="000000"/>
        </w:rPr>
        <w:t xml:space="preserve"> 38</w:t>
      </w:r>
      <w:r w:rsidR="006514AE">
        <w:rPr>
          <w:b/>
          <w:bCs/>
          <w:color w:val="000000"/>
        </w:rPr>
        <w:t>–</w:t>
      </w:r>
      <w:r w:rsidR="006514AE">
        <w:rPr>
          <w:color w:val="000000"/>
        </w:rPr>
        <w:t>50 punktais):</w:t>
      </w:r>
    </w:p>
    <w:p w:rsidR="00867762" w:rsidRDefault="00867762">
      <w:pPr>
        <w:ind w:firstLine="709"/>
        <w:jc w:val="both"/>
        <w:rPr>
          <w:color w:val="000000"/>
        </w:rPr>
      </w:pPr>
    </w:p>
    <w:p w:rsidR="00867762" w:rsidRDefault="006514AE">
      <w:pPr>
        <w:widowControl w:val="0"/>
        <w:shd w:val="clear" w:color="auto" w:fill="FFFFFF"/>
        <w:jc w:val="center"/>
        <w:rPr>
          <w:color w:val="000000"/>
        </w:rPr>
      </w:pPr>
      <w:r>
        <w:rPr>
          <w:bCs/>
          <w:color w:val="000000"/>
        </w:rPr>
        <w:t>„</w:t>
      </w:r>
      <w:r>
        <w:rPr>
          <w:b/>
          <w:bCs/>
          <w:color w:val="000000"/>
        </w:rPr>
        <w:t>VI</w:t>
      </w:r>
      <w:r>
        <w:rPr>
          <w:b/>
          <w:bCs/>
          <w:color w:val="000000"/>
        </w:rPr>
        <w:t xml:space="preserve">. </w:t>
      </w:r>
      <w:r>
        <w:rPr>
          <w:b/>
          <w:bCs/>
          <w:color w:val="000000"/>
        </w:rPr>
        <w:t>METINĖS Į VIDAUS RINKĄ IŠLEISTŲ PAKUOČIŲ APSKAITOS ATASKAITOS RENGIMAS IR TEIKIMAS</w:t>
      </w:r>
    </w:p>
    <w:p w:rsidR="00867762" w:rsidRDefault="00867762">
      <w:pPr>
        <w:ind w:firstLine="709"/>
        <w:jc w:val="both"/>
        <w:rPr>
          <w:color w:val="000000"/>
        </w:rPr>
      </w:pPr>
    </w:p>
    <w:p w:rsidR="00867762" w:rsidRDefault="00867762">
      <w:pPr>
        <w:widowControl w:val="0"/>
        <w:shd w:val="clear" w:color="auto" w:fill="FFFFFF"/>
        <w:ind w:firstLine="709"/>
        <w:jc w:val="both"/>
        <w:rPr>
          <w:color w:val="000000"/>
        </w:rPr>
      </w:pPr>
      <w:r w:rsidR="006514AE">
        <w:rPr>
          <w:color w:val="000000"/>
        </w:rPr>
        <w:t>27</w:t>
      </w:r>
      <w:r w:rsidR="006514AE">
        <w:rPr>
          <w:color w:val="000000"/>
        </w:rPr>
        <w:t>. Pakuočių gamintojas, gamintojas ir importuotojas (toliau – Ataskaitos teikėjas) teikia praėjusių kalendorinių metų Ataskaitą pagal šių t</w:t>
      </w:r>
      <w:r w:rsidR="006514AE">
        <w:rPr>
          <w:color w:val="000000"/>
        </w:rPr>
        <w:t>aisyklių 2 priede pateiktą formą iki kiekvienų metų kovo 1 d.</w:t>
      </w:r>
    </w:p>
    <w:p w:rsidR="00867762" w:rsidRDefault="00867762">
      <w:pPr>
        <w:widowControl w:val="0"/>
        <w:shd w:val="clear" w:color="auto" w:fill="FFFFFF"/>
        <w:ind w:firstLine="709"/>
        <w:jc w:val="both"/>
        <w:rPr>
          <w:color w:val="000000"/>
        </w:rPr>
      </w:pPr>
      <w:r w:rsidR="006514AE">
        <w:rPr>
          <w:color w:val="000000"/>
        </w:rPr>
        <w:t>28</w:t>
      </w:r>
      <w:r w:rsidR="006514AE">
        <w:rPr>
          <w:color w:val="000000"/>
        </w:rPr>
        <w:t>. Ataskaitos teikėjas Ataskaitą teikia tam regiono aplinkos apsaugos departamentui (toliau – RAAD), kurio kontroliuojamoje teritorijoje Ataskaitos teikėjas yra registruotas.</w:t>
      </w:r>
    </w:p>
    <w:p w:rsidR="00867762" w:rsidRDefault="00867762">
      <w:pPr>
        <w:widowControl w:val="0"/>
        <w:shd w:val="clear" w:color="auto" w:fill="FFFFFF"/>
        <w:ind w:firstLine="709"/>
        <w:jc w:val="both"/>
        <w:rPr>
          <w:color w:val="000000"/>
        </w:rPr>
      </w:pPr>
      <w:r w:rsidR="006514AE">
        <w:rPr>
          <w:color w:val="000000"/>
        </w:rPr>
        <w:t>29</w:t>
      </w:r>
      <w:r w:rsidR="006514AE">
        <w:rPr>
          <w:color w:val="000000"/>
        </w:rPr>
        <w:t>. Kai At</w:t>
      </w:r>
      <w:r w:rsidR="006514AE">
        <w:rPr>
          <w:color w:val="000000"/>
        </w:rPr>
        <w:t xml:space="preserve">askaitos teikėjas yra užsienio valstybės asmuo, vykdantis ūkinę veiklą per filialą ar atstovybę Lietuvos Respublikoje ir išleidžiantis į Lietuvos Respublikos vidaus rinką pripildytas gaminių pakuotes ar gaminantis, importuojantis tuščią pakuotę, Ataskaitą </w:t>
      </w:r>
      <w:r w:rsidR="006514AE">
        <w:rPr>
          <w:color w:val="000000"/>
        </w:rPr>
        <w:t>teikia tam RAAD, kurio kontroliuojamoje teritorijoje yra filialas ar atstovybė.</w:t>
      </w:r>
    </w:p>
    <w:p w:rsidR="00867762" w:rsidRDefault="00867762">
      <w:pPr>
        <w:widowControl w:val="0"/>
        <w:shd w:val="clear" w:color="auto" w:fill="FFFFFF"/>
        <w:ind w:firstLine="709"/>
        <w:jc w:val="both"/>
        <w:rPr>
          <w:color w:val="000000"/>
        </w:rPr>
      </w:pPr>
      <w:r w:rsidR="006514AE">
        <w:rPr>
          <w:color w:val="000000"/>
        </w:rPr>
        <w:t>30</w:t>
      </w:r>
      <w:r w:rsidR="006514AE">
        <w:rPr>
          <w:color w:val="000000"/>
        </w:rPr>
        <w:t>. Kai Ataskaitos teikėjas yra užsienio valstybės asmuo, kuris yra registruotas Europos Sąjungos narėje valstybėje, bet neturintis filialo ar atstovybės Lietuvos Respublik</w:t>
      </w:r>
      <w:r w:rsidR="006514AE">
        <w:rPr>
          <w:color w:val="000000"/>
        </w:rPr>
        <w:t>oje, ir išleidžiantis į Lietuvos Respublikos vidaus rinką pripildytas gaminių pakuotes ar gaminantis, importuojantis tuščią pakuotę, Ataskaitą teikia vienam iš RAAD pasirinktinai.</w:t>
      </w:r>
    </w:p>
    <w:p w:rsidR="00867762" w:rsidRDefault="00867762">
      <w:pPr>
        <w:widowControl w:val="0"/>
        <w:shd w:val="clear" w:color="auto" w:fill="FFFFFF"/>
        <w:ind w:firstLine="709"/>
        <w:jc w:val="both"/>
        <w:rPr>
          <w:color w:val="000000"/>
        </w:rPr>
      </w:pPr>
      <w:r w:rsidR="006514AE">
        <w:rPr>
          <w:color w:val="000000"/>
        </w:rPr>
        <w:t>31</w:t>
      </w:r>
      <w:r w:rsidR="006514AE">
        <w:rPr>
          <w:color w:val="000000"/>
        </w:rPr>
        <w:t>. Tuo atveju, kai Ataskaitos teikėjas (pagrindinė įmonė) turi filialus</w:t>
      </w:r>
      <w:r w:rsidR="006514AE">
        <w:rPr>
          <w:color w:val="000000"/>
        </w:rPr>
        <w:t xml:space="preserve"> (-ą), atstovybes (toliau – Padaliniai), Ataskaitą rengia ir teikia pagrindinė įmonė prie Ataskaitos pridėdama Padalinių sąrašą. Ataskaitoje pateikiami apibendrinti (susumuoti) pagrindinės įmonės ir visų Padalinių duomenys.</w:t>
      </w:r>
    </w:p>
    <w:p w:rsidR="00867762" w:rsidRDefault="00867762">
      <w:pPr>
        <w:widowControl w:val="0"/>
        <w:shd w:val="clear" w:color="auto" w:fill="FFFFFF"/>
        <w:ind w:firstLine="709"/>
        <w:jc w:val="both"/>
        <w:rPr>
          <w:color w:val="000000"/>
        </w:rPr>
      </w:pPr>
      <w:r w:rsidR="006514AE">
        <w:rPr>
          <w:color w:val="000000"/>
        </w:rPr>
        <w:t>32</w:t>
      </w:r>
      <w:r w:rsidR="006514AE">
        <w:rPr>
          <w:color w:val="000000"/>
        </w:rPr>
        <w:t>. Ataskaitos teikėjas Atas</w:t>
      </w:r>
      <w:r w:rsidR="006514AE">
        <w:rPr>
          <w:color w:val="000000"/>
        </w:rPr>
        <w:t>kaitą gali teikti vienu iš nurodytų būdų:</w:t>
      </w:r>
    </w:p>
    <w:p w:rsidR="00867762" w:rsidRDefault="00867762">
      <w:pPr>
        <w:widowControl w:val="0"/>
        <w:shd w:val="clear" w:color="auto" w:fill="FFFFFF"/>
        <w:ind w:firstLine="709"/>
        <w:jc w:val="both"/>
        <w:rPr>
          <w:color w:val="000000"/>
        </w:rPr>
      </w:pPr>
      <w:r w:rsidR="006514AE">
        <w:rPr>
          <w:color w:val="000000"/>
        </w:rPr>
        <w:t>32.1</w:t>
      </w:r>
      <w:r w:rsidR="006514AE">
        <w:rPr>
          <w:color w:val="000000"/>
        </w:rPr>
        <w:t>. raštu pateikti Ataskaitą atitinkamam RAAD;</w:t>
      </w:r>
    </w:p>
    <w:p w:rsidR="00867762" w:rsidRDefault="00867762">
      <w:pPr>
        <w:widowControl w:val="0"/>
        <w:shd w:val="clear" w:color="auto" w:fill="FFFFFF"/>
        <w:ind w:firstLine="709"/>
        <w:jc w:val="both"/>
        <w:rPr>
          <w:color w:val="000000"/>
        </w:rPr>
      </w:pPr>
      <w:r w:rsidR="006514AE">
        <w:rPr>
          <w:color w:val="000000"/>
        </w:rPr>
        <w:t>32.2</w:t>
      </w:r>
      <w:r w:rsidR="006514AE">
        <w:rPr>
          <w:color w:val="000000"/>
        </w:rPr>
        <w:t>. pateikti Ataskaitą elektroniniu būdu (internetu), įvedant Ataskaitos duomenis į atliekų apskaitos informacinės sistemos (toliau – AAIS) duomenų bazę pana</w:t>
      </w:r>
      <w:r w:rsidR="006514AE">
        <w:rPr>
          <w:color w:val="000000"/>
        </w:rPr>
        <w:t>udojus ataskaitų elektroninio teikimo aplikaciją (AETA);</w:t>
      </w:r>
    </w:p>
    <w:p w:rsidR="00867762" w:rsidRDefault="00867762">
      <w:pPr>
        <w:widowControl w:val="0"/>
        <w:shd w:val="clear" w:color="auto" w:fill="FFFFFF"/>
        <w:ind w:firstLine="709"/>
        <w:jc w:val="both"/>
        <w:rPr>
          <w:color w:val="000000"/>
        </w:rPr>
      </w:pPr>
      <w:r w:rsidR="006514AE">
        <w:rPr>
          <w:color w:val="000000"/>
        </w:rPr>
        <w:t>32.3</w:t>
      </w:r>
      <w:r w:rsidR="006514AE">
        <w:rPr>
          <w:color w:val="000000"/>
        </w:rPr>
        <w:t>. pavesti Ataskaitos teikimą jį atstovaujančiai organizacijai, turinčiai pakuočių atliekų tvarkymo organizavimo licenciją (toliau – Organizacija).</w:t>
      </w:r>
    </w:p>
    <w:p w:rsidR="00867762" w:rsidRDefault="00867762">
      <w:pPr>
        <w:widowControl w:val="0"/>
        <w:shd w:val="clear" w:color="auto" w:fill="FFFFFF"/>
        <w:ind w:firstLine="709"/>
        <w:jc w:val="both"/>
        <w:rPr>
          <w:color w:val="000000"/>
        </w:rPr>
      </w:pPr>
      <w:r w:rsidR="006514AE">
        <w:rPr>
          <w:color w:val="000000"/>
        </w:rPr>
        <w:t>33</w:t>
      </w:r>
      <w:r w:rsidR="006514AE">
        <w:rPr>
          <w:color w:val="000000"/>
        </w:rPr>
        <w:t>. Tuo atveju, kai Ataskaita teikiama</w:t>
      </w:r>
      <w:r w:rsidR="006514AE">
        <w:rPr>
          <w:color w:val="000000"/>
        </w:rPr>
        <w:t xml:space="preserve"> raštu, Ataskaitos teikimo tvarka yra tokia:</w:t>
      </w:r>
    </w:p>
    <w:p w:rsidR="00867762" w:rsidRDefault="00867762">
      <w:pPr>
        <w:widowControl w:val="0"/>
        <w:shd w:val="clear" w:color="auto" w:fill="FFFFFF"/>
        <w:ind w:firstLine="709"/>
        <w:jc w:val="both"/>
        <w:rPr>
          <w:color w:val="000000"/>
        </w:rPr>
      </w:pPr>
      <w:r w:rsidR="006514AE">
        <w:rPr>
          <w:color w:val="000000"/>
        </w:rPr>
        <w:t>33.1</w:t>
      </w:r>
      <w:r w:rsidR="006514AE">
        <w:rPr>
          <w:color w:val="000000"/>
        </w:rPr>
        <w:t>. Ataskaitos teikėjas pateikia užpildytą šių Taisyklių 2 priede pateiktos formos Ataskaitą atitinkamam RAAD;</w:t>
      </w:r>
    </w:p>
    <w:p w:rsidR="00867762" w:rsidRDefault="00867762">
      <w:pPr>
        <w:widowControl w:val="0"/>
        <w:shd w:val="clear" w:color="auto" w:fill="FFFFFF"/>
        <w:ind w:firstLine="709"/>
        <w:jc w:val="both"/>
        <w:rPr>
          <w:color w:val="000000"/>
        </w:rPr>
      </w:pPr>
      <w:r w:rsidR="006514AE">
        <w:rPr>
          <w:color w:val="000000"/>
        </w:rPr>
        <w:t>33.2</w:t>
      </w:r>
      <w:r w:rsidR="006514AE">
        <w:rPr>
          <w:color w:val="000000"/>
        </w:rPr>
        <w:t>. RAAD AETA programinio modulio IVRIPAA pagalba įveda Ataskaitos duomenis į AAIS duomenų</w:t>
      </w:r>
      <w:r w:rsidR="006514AE">
        <w:rPr>
          <w:color w:val="000000"/>
        </w:rPr>
        <w:t xml:space="preserve"> bazę ir, patikrinęs Ataskaitos duomenis, patvirtina Ataskaitos priėmimą ne vėliau kaip iki einamųjų metų gegužės 31 d.;</w:t>
      </w:r>
    </w:p>
    <w:p w:rsidR="00867762" w:rsidRDefault="00867762">
      <w:pPr>
        <w:widowControl w:val="0"/>
        <w:shd w:val="clear" w:color="auto" w:fill="FFFFFF"/>
        <w:ind w:firstLine="709"/>
        <w:jc w:val="both"/>
        <w:rPr>
          <w:color w:val="000000"/>
        </w:rPr>
      </w:pPr>
      <w:r w:rsidR="006514AE">
        <w:rPr>
          <w:color w:val="000000"/>
        </w:rPr>
        <w:t>33.3</w:t>
      </w:r>
      <w:r w:rsidR="006514AE">
        <w:rPr>
          <w:color w:val="000000"/>
        </w:rPr>
        <w:t>. RAAD, nustatęs, kad Ataskaitos teikėjas Ataskaitoje pateikė neteisingus, neišsamius ar netikslius duomenis, per 5 darbo diena</w:t>
      </w:r>
      <w:r w:rsidR="006514AE">
        <w:rPr>
          <w:color w:val="000000"/>
        </w:rPr>
        <w:t xml:space="preserve">s informuoja apie tai Ataskaitos teikėją ir pareikalauja </w:t>
      </w:r>
      <w:r w:rsidR="006514AE">
        <w:rPr>
          <w:color w:val="000000"/>
        </w:rPr>
        <w:lastRenderedPageBreak/>
        <w:t>ištaisyti trūkumus.</w:t>
      </w:r>
    </w:p>
    <w:p w:rsidR="00867762" w:rsidRDefault="00867762">
      <w:pPr>
        <w:widowControl w:val="0"/>
        <w:shd w:val="clear" w:color="auto" w:fill="FFFFFF"/>
        <w:ind w:firstLine="709"/>
        <w:jc w:val="both"/>
        <w:rPr>
          <w:color w:val="000000"/>
        </w:rPr>
      </w:pPr>
      <w:r w:rsidR="006514AE">
        <w:rPr>
          <w:color w:val="000000"/>
        </w:rPr>
        <w:t>34</w:t>
      </w:r>
      <w:r w:rsidR="006514AE">
        <w:rPr>
          <w:color w:val="000000"/>
        </w:rPr>
        <w:t>. Tuo atveju, kai Ataskaita teikiama elektroniniu būdu, Ataskaitos teikimo tvarka yra tokia:</w:t>
      </w:r>
    </w:p>
    <w:p w:rsidR="00867762" w:rsidRDefault="00867762">
      <w:pPr>
        <w:widowControl w:val="0"/>
        <w:shd w:val="clear" w:color="auto" w:fill="FFFFFF"/>
        <w:ind w:firstLine="709"/>
        <w:jc w:val="both"/>
        <w:rPr>
          <w:color w:val="000000"/>
        </w:rPr>
      </w:pPr>
      <w:r w:rsidR="006514AE">
        <w:rPr>
          <w:color w:val="000000"/>
        </w:rPr>
        <w:t>34.1</w:t>
      </w:r>
      <w:r w:rsidR="006514AE">
        <w:rPr>
          <w:color w:val="000000"/>
        </w:rPr>
        <w:t xml:space="preserve">. Ataskaitos teikėjas raštu pateikia užpildytą šių Taisyklių 3 priede </w:t>
      </w:r>
      <w:r w:rsidR="006514AE">
        <w:rPr>
          <w:color w:val="000000"/>
        </w:rPr>
        <w:t>pateiktos formos paraišką registruotis AETA vartotoju (toliau – Paraiška) tam RAAD, kuriam Ataskaitos teikėjas privalo teikti Ataskaitą;</w:t>
      </w:r>
    </w:p>
    <w:p w:rsidR="00867762" w:rsidRDefault="00867762">
      <w:pPr>
        <w:widowControl w:val="0"/>
        <w:shd w:val="clear" w:color="auto" w:fill="FFFFFF"/>
        <w:ind w:firstLine="709"/>
        <w:jc w:val="both"/>
        <w:rPr>
          <w:color w:val="000000"/>
        </w:rPr>
      </w:pPr>
      <w:r w:rsidR="006514AE">
        <w:rPr>
          <w:color w:val="000000"/>
        </w:rPr>
        <w:t>34.2</w:t>
      </w:r>
      <w:r w:rsidR="006514AE">
        <w:rPr>
          <w:color w:val="000000"/>
        </w:rPr>
        <w:t xml:space="preserve">. RAAD, patikrinęs Paraiškoje pateiktus duomenis, per 7 darbo dienas nuo Paraiškos gavimo dienos užregistruoja </w:t>
      </w:r>
      <w:r w:rsidR="006514AE">
        <w:rPr>
          <w:color w:val="000000"/>
        </w:rPr>
        <w:t>Ataskaitos teikėją AETA vartotoju, suteikdamas jam AETA vartotojo vardą ir slaptažodį. Apie suteiktą AETA vartotojo vardą ir slaptažodį RAAD praneša Ataskaitos teikėjui Paraiškos 5 punkte nurodytu adresu (būdu);</w:t>
      </w:r>
    </w:p>
    <w:p w:rsidR="00867762" w:rsidRDefault="00867762">
      <w:pPr>
        <w:widowControl w:val="0"/>
        <w:shd w:val="clear" w:color="auto" w:fill="FFFFFF"/>
        <w:ind w:firstLine="709"/>
        <w:jc w:val="both"/>
        <w:rPr>
          <w:color w:val="000000"/>
        </w:rPr>
      </w:pPr>
      <w:r w:rsidR="006514AE">
        <w:rPr>
          <w:color w:val="000000"/>
        </w:rPr>
        <w:t>34.3</w:t>
      </w:r>
      <w:r w:rsidR="006514AE">
        <w:rPr>
          <w:color w:val="000000"/>
        </w:rPr>
        <w:t>. užsiregistravęs AETA vartotoju, At</w:t>
      </w:r>
      <w:r w:rsidR="006514AE">
        <w:rPr>
          <w:color w:val="000000"/>
        </w:rPr>
        <w:t>askaitos teikėjas Ataskaitą pateikia AETA programinio modulio IVRIPAA pagalba įvesdamas Ataskaitos duomenis į AAIS duomenų bazę;</w:t>
      </w:r>
    </w:p>
    <w:p w:rsidR="00867762" w:rsidRDefault="00867762">
      <w:pPr>
        <w:widowControl w:val="0"/>
        <w:shd w:val="clear" w:color="auto" w:fill="FFFFFF"/>
        <w:ind w:firstLine="709"/>
        <w:jc w:val="both"/>
        <w:rPr>
          <w:color w:val="000000"/>
        </w:rPr>
      </w:pPr>
      <w:r w:rsidR="006514AE">
        <w:rPr>
          <w:color w:val="000000"/>
        </w:rPr>
        <w:t>34.4</w:t>
      </w:r>
      <w:r w:rsidR="006514AE">
        <w:rPr>
          <w:color w:val="000000"/>
        </w:rPr>
        <w:t>. RAAD, patikrinęs įvestus Ataskaitos duomenis, patvirtina Ataskaitos priėmimą ne vėliau kaip iki einamųjų metų gegužės</w:t>
      </w:r>
      <w:r w:rsidR="006514AE">
        <w:rPr>
          <w:color w:val="000000"/>
        </w:rPr>
        <w:t xml:space="preserve"> 31 d., apie tai informuodamas Ataskaitos teikėją AETA programinio modulio IVRIPAA pagalba;</w:t>
      </w:r>
    </w:p>
    <w:p w:rsidR="00867762" w:rsidRDefault="00867762">
      <w:pPr>
        <w:widowControl w:val="0"/>
        <w:shd w:val="clear" w:color="auto" w:fill="FFFFFF"/>
        <w:ind w:firstLine="709"/>
        <w:jc w:val="both"/>
        <w:rPr>
          <w:color w:val="000000"/>
        </w:rPr>
      </w:pPr>
      <w:r w:rsidR="006514AE">
        <w:rPr>
          <w:color w:val="000000"/>
        </w:rPr>
        <w:t>34.5</w:t>
      </w:r>
      <w:r w:rsidR="006514AE">
        <w:rPr>
          <w:color w:val="000000"/>
        </w:rPr>
        <w:t>. RAAD, nustatęs, kad Ataskaitos teikėjas Ataskaitoje pateikė neteisingus, neišsamius ar netikslius duomenis, per 5 darbo dienas AETA programinio modulio IV</w:t>
      </w:r>
      <w:r w:rsidR="006514AE">
        <w:rPr>
          <w:color w:val="000000"/>
        </w:rPr>
        <w:t>RIPAA pagalba informuoja apie tai Ataskaitos teikėją ir pareikalauja ištaisyti trūkumus.</w:t>
      </w:r>
    </w:p>
    <w:p w:rsidR="00867762" w:rsidRDefault="00867762">
      <w:pPr>
        <w:widowControl w:val="0"/>
        <w:shd w:val="clear" w:color="auto" w:fill="FFFFFF"/>
        <w:ind w:firstLine="709"/>
        <w:jc w:val="both"/>
        <w:rPr>
          <w:color w:val="000000"/>
        </w:rPr>
      </w:pPr>
      <w:r w:rsidR="006514AE">
        <w:rPr>
          <w:color w:val="000000"/>
        </w:rPr>
        <w:t>35</w:t>
      </w:r>
      <w:r w:rsidR="006514AE">
        <w:rPr>
          <w:color w:val="000000"/>
        </w:rPr>
        <w:t>. Tuo atveju, kai Ataskaitos teikėjas Ataskaitos teikimą paveda Organizacijai, Organizacija teikia savo narių Ataskaitas elektroniniu būdu tokia tvarka:</w:t>
      </w:r>
    </w:p>
    <w:p w:rsidR="00867762" w:rsidRDefault="00867762">
      <w:pPr>
        <w:widowControl w:val="0"/>
        <w:shd w:val="clear" w:color="auto" w:fill="FFFFFF"/>
        <w:ind w:firstLine="709"/>
        <w:jc w:val="both"/>
        <w:rPr>
          <w:color w:val="000000"/>
        </w:rPr>
      </w:pPr>
      <w:r w:rsidR="006514AE">
        <w:rPr>
          <w:color w:val="000000"/>
        </w:rPr>
        <w:t>35.1</w:t>
      </w:r>
      <w:r w:rsidR="006514AE">
        <w:rPr>
          <w:color w:val="000000"/>
        </w:rPr>
        <w:t xml:space="preserve">. Organizacija pateikia Aplinkos apsaugos agentūrai (toliau </w:t>
      </w:r>
      <w:r w:rsidR="006514AE">
        <w:rPr>
          <w:b/>
          <w:bCs/>
          <w:color w:val="000000"/>
        </w:rPr>
        <w:t xml:space="preserve">– </w:t>
      </w:r>
      <w:r w:rsidR="006514AE">
        <w:rPr>
          <w:color w:val="000000"/>
        </w:rPr>
        <w:t>Agentūra):</w:t>
      </w:r>
    </w:p>
    <w:p w:rsidR="00867762" w:rsidRDefault="00867762">
      <w:pPr>
        <w:widowControl w:val="0"/>
        <w:shd w:val="clear" w:color="auto" w:fill="FFFFFF"/>
        <w:ind w:firstLine="709"/>
        <w:jc w:val="both"/>
        <w:rPr>
          <w:color w:val="000000"/>
        </w:rPr>
      </w:pPr>
      <w:r w:rsidR="006514AE">
        <w:rPr>
          <w:color w:val="000000"/>
        </w:rPr>
        <w:t>35.1.1</w:t>
      </w:r>
      <w:r w:rsidR="006514AE">
        <w:rPr>
          <w:color w:val="000000"/>
        </w:rPr>
        <w:t>. užpildytą šių Taisyklių 4 priede nurodytos formos Licencijuotos organizacijos paraišką registruotis Ataskaitų elektroninio teikimo aplikacijos (AETA) vartotoju (toliau – Par</w:t>
      </w:r>
      <w:r w:rsidR="006514AE">
        <w:rPr>
          <w:color w:val="000000"/>
        </w:rPr>
        <w:t>aiška);</w:t>
      </w:r>
    </w:p>
    <w:p w:rsidR="00867762" w:rsidRDefault="00867762">
      <w:pPr>
        <w:widowControl w:val="0"/>
        <w:shd w:val="clear" w:color="auto" w:fill="FFFFFF"/>
        <w:ind w:firstLine="709"/>
        <w:jc w:val="both"/>
        <w:rPr>
          <w:color w:val="000000"/>
        </w:rPr>
      </w:pPr>
      <w:r w:rsidR="006514AE">
        <w:rPr>
          <w:color w:val="000000"/>
        </w:rPr>
        <w:t>35.1.2</w:t>
      </w:r>
      <w:r w:rsidR="006514AE">
        <w:rPr>
          <w:color w:val="000000"/>
        </w:rPr>
        <w:t>. Gaminių ir (ar) pakuočių atliekų tvarkymo organizavimo licencijos kopiją (toliau – Licencijos kopija);</w:t>
      </w:r>
    </w:p>
    <w:p w:rsidR="00867762" w:rsidRDefault="00867762">
      <w:pPr>
        <w:widowControl w:val="0"/>
        <w:shd w:val="clear" w:color="auto" w:fill="FFFFFF"/>
        <w:ind w:firstLine="709"/>
        <w:jc w:val="both"/>
        <w:rPr>
          <w:color w:val="000000"/>
        </w:rPr>
      </w:pPr>
      <w:r w:rsidR="006514AE">
        <w:rPr>
          <w:color w:val="000000"/>
        </w:rPr>
        <w:t>35.2</w:t>
      </w:r>
      <w:r w:rsidR="006514AE">
        <w:rPr>
          <w:color w:val="000000"/>
        </w:rPr>
        <w:t>. gavusi Paraišką ir Licencijos kopiją, Agentūra patikrina Paraiškoje pateiktus duomenis ir per 14 darbo dienų nuo Paraiško</w:t>
      </w:r>
      <w:r w:rsidR="006514AE">
        <w:rPr>
          <w:color w:val="000000"/>
        </w:rPr>
        <w:t>s ir Licencijos kopijos gavimo dienos užregistruoja Organizaciją AETA vartotoju, suteikdama AETA vartotojo vardą ir slaptažodį. Apie suteiktą AETA vartotojo vardą ir slaptažodį Agentūra praneša Organizacijai Paraiškos 4 punkte nurodytu adresu (būdu);</w:t>
      </w:r>
    </w:p>
    <w:p w:rsidR="00867762" w:rsidRDefault="00867762">
      <w:pPr>
        <w:widowControl w:val="0"/>
        <w:shd w:val="clear" w:color="auto" w:fill="FFFFFF"/>
        <w:ind w:firstLine="709"/>
        <w:jc w:val="both"/>
        <w:rPr>
          <w:color w:val="000000"/>
        </w:rPr>
      </w:pPr>
      <w:r w:rsidR="006514AE">
        <w:rPr>
          <w:color w:val="000000"/>
        </w:rPr>
        <w:t>35.</w:t>
      </w:r>
      <w:r w:rsidR="006514AE">
        <w:rPr>
          <w:color w:val="000000"/>
        </w:rPr>
        <w:t>3</w:t>
      </w:r>
      <w:r w:rsidR="006514AE">
        <w:rPr>
          <w:color w:val="000000"/>
        </w:rPr>
        <w:t>. Agentūra per 5 darbo dienas nuo Organizacijos užregistravimo AETA vartotoju dienos praneša atitinkamam RAAD apie Organizacijos narius, kurie yra registruoti atitinkamo RAAD kontroliuojamoje teritorijoje;</w:t>
      </w:r>
    </w:p>
    <w:p w:rsidR="00867762" w:rsidRDefault="00867762">
      <w:pPr>
        <w:widowControl w:val="0"/>
        <w:shd w:val="clear" w:color="auto" w:fill="FFFFFF"/>
        <w:ind w:firstLine="709"/>
        <w:jc w:val="both"/>
        <w:rPr>
          <w:color w:val="000000"/>
        </w:rPr>
      </w:pPr>
      <w:r w:rsidR="006514AE">
        <w:rPr>
          <w:color w:val="000000"/>
        </w:rPr>
        <w:t>35.4</w:t>
      </w:r>
      <w:r w:rsidR="006514AE">
        <w:rPr>
          <w:color w:val="000000"/>
        </w:rPr>
        <w:t>. užsiregistravusi AETA vartotoju, Orga</w:t>
      </w:r>
      <w:r w:rsidR="006514AE">
        <w:rPr>
          <w:color w:val="000000"/>
        </w:rPr>
        <w:t>nizacija narių Ataskaitas pateikia AETA programinio modulio IVRIPAA pagalba įvesdama Organizacijos narių Ataskaitų duomenis į AAIS duomenų bazę;</w:t>
      </w:r>
    </w:p>
    <w:p w:rsidR="00867762" w:rsidRDefault="00867762">
      <w:pPr>
        <w:widowControl w:val="0"/>
        <w:shd w:val="clear" w:color="auto" w:fill="FFFFFF"/>
        <w:ind w:firstLine="709"/>
        <w:jc w:val="both"/>
        <w:rPr>
          <w:color w:val="000000"/>
        </w:rPr>
      </w:pPr>
      <w:r w:rsidR="006514AE">
        <w:rPr>
          <w:color w:val="000000"/>
        </w:rPr>
        <w:t>35.5</w:t>
      </w:r>
      <w:r w:rsidR="006514AE">
        <w:rPr>
          <w:color w:val="000000"/>
        </w:rPr>
        <w:t>. RAAD, patikrinęs įvestus Ataskaitų duomenis, ne vėliau kaip iki einamųjų metų gegužės 31 d. patvirtin</w:t>
      </w:r>
      <w:r w:rsidR="006514AE">
        <w:rPr>
          <w:color w:val="000000"/>
        </w:rPr>
        <w:t>a Ataskaitų priėmimą, apie tai pranešdamas Organizacijai AETA programinio modulio IVRIPAA pagalba;</w:t>
      </w:r>
    </w:p>
    <w:p w:rsidR="00867762" w:rsidRDefault="00867762">
      <w:pPr>
        <w:widowControl w:val="0"/>
        <w:shd w:val="clear" w:color="auto" w:fill="FFFFFF"/>
        <w:ind w:firstLine="709"/>
        <w:jc w:val="both"/>
        <w:rPr>
          <w:color w:val="000000"/>
        </w:rPr>
      </w:pPr>
      <w:r w:rsidR="006514AE">
        <w:rPr>
          <w:color w:val="000000"/>
        </w:rPr>
        <w:t>35.6</w:t>
      </w:r>
      <w:r w:rsidR="006514AE">
        <w:rPr>
          <w:color w:val="000000"/>
        </w:rPr>
        <w:t>. RAAD, nustatęs, kad Organizacijos narių Ataskaitose pateikti neteisingi, neišsamūs ar netikslūs duomenys, per 5 darbo dienas AETA programinio modul</w:t>
      </w:r>
      <w:r w:rsidR="006514AE">
        <w:rPr>
          <w:color w:val="000000"/>
        </w:rPr>
        <w:t>io IVRIPAA pagalba informuoja apie tai Organizaciją ir pareikalauja ištaisyti trūkumus.</w:t>
      </w:r>
    </w:p>
    <w:p w:rsidR="00867762" w:rsidRDefault="00867762">
      <w:pPr>
        <w:widowControl w:val="0"/>
        <w:shd w:val="clear" w:color="auto" w:fill="FFFFFF"/>
        <w:ind w:firstLine="709"/>
        <w:jc w:val="both"/>
        <w:rPr>
          <w:color w:val="000000"/>
        </w:rPr>
      </w:pPr>
      <w:r w:rsidR="006514AE">
        <w:rPr>
          <w:color w:val="000000"/>
        </w:rPr>
        <w:t>36</w:t>
      </w:r>
      <w:r w:rsidR="006514AE">
        <w:rPr>
          <w:color w:val="000000"/>
        </w:rPr>
        <w:t>. Organizacija iki einamųjų metų sausio 15 d. privalo raštu pateikti Agentūrai per praėjusius kalendorinius metus iš Organizacijos pasitraukusių bei naujų narių</w:t>
      </w:r>
      <w:r w:rsidR="006514AE">
        <w:rPr>
          <w:color w:val="000000"/>
        </w:rPr>
        <w:t xml:space="preserve"> sąrašą (jei tokių buvo). Agentūra per 10 darbo dienų nuo sąrašo gavimo dienos praneša apie iš Organizacijos pasitraukusius bei naujus narius atitinkamiems RAAD. Pasitraukęs iš Organizacijos narys teikia Ataskaitą vienu iš šių Taisyklių 32.1 arba 32.2 punk</w:t>
      </w:r>
      <w:r w:rsidR="006514AE">
        <w:rPr>
          <w:color w:val="000000"/>
        </w:rPr>
        <w:t>tuose nurodytu būdu.</w:t>
      </w:r>
    </w:p>
    <w:p w:rsidR="00867762" w:rsidRDefault="00867762">
      <w:pPr>
        <w:widowControl w:val="0"/>
        <w:shd w:val="clear" w:color="auto" w:fill="FFFFFF"/>
        <w:ind w:firstLine="709"/>
        <w:jc w:val="both"/>
        <w:rPr>
          <w:color w:val="000000"/>
        </w:rPr>
      </w:pPr>
      <w:r w:rsidR="006514AE">
        <w:rPr>
          <w:color w:val="000000"/>
        </w:rPr>
        <w:t>37</w:t>
      </w:r>
      <w:r w:rsidR="006514AE">
        <w:rPr>
          <w:color w:val="000000"/>
        </w:rPr>
        <w:t>. Teikiant Ataskaitą elektroniniu būdu, taikomi šie bendrieji reikalavimai:</w:t>
      </w:r>
    </w:p>
    <w:p w:rsidR="00867762" w:rsidRDefault="00867762">
      <w:pPr>
        <w:widowControl w:val="0"/>
        <w:shd w:val="clear" w:color="auto" w:fill="FFFFFF"/>
        <w:ind w:firstLine="709"/>
        <w:jc w:val="both"/>
        <w:rPr>
          <w:color w:val="000000"/>
        </w:rPr>
      </w:pPr>
      <w:r w:rsidR="006514AE">
        <w:rPr>
          <w:color w:val="000000"/>
        </w:rPr>
        <w:t>37.1</w:t>
      </w:r>
      <w:r w:rsidR="006514AE">
        <w:rPr>
          <w:color w:val="000000"/>
        </w:rPr>
        <w:t>. Paraišką registruotis AETA vartotoju Ataskaitos teikėjas ar Organizacija gali pateikti nuo lapkričio 1 d. iki kitų metų sausio 31 d.;</w:t>
      </w:r>
    </w:p>
    <w:p w:rsidR="00867762" w:rsidRDefault="00867762">
      <w:pPr>
        <w:widowControl w:val="0"/>
        <w:shd w:val="clear" w:color="auto" w:fill="FFFFFF"/>
        <w:ind w:firstLine="709"/>
        <w:jc w:val="both"/>
        <w:rPr>
          <w:color w:val="000000"/>
        </w:rPr>
      </w:pPr>
      <w:r w:rsidR="006514AE">
        <w:rPr>
          <w:color w:val="000000"/>
        </w:rPr>
        <w:t>37.2</w:t>
      </w:r>
      <w:r w:rsidR="006514AE">
        <w:rPr>
          <w:color w:val="000000"/>
        </w:rPr>
        <w:t>. A</w:t>
      </w:r>
      <w:r w:rsidR="006514AE">
        <w:rPr>
          <w:color w:val="000000"/>
        </w:rPr>
        <w:t xml:space="preserve">ETA vartotojui, kuris prarado (užmiršo, prarado vardo bei slaptažodžio slaptumo kontrolę) AETA vartotojo vardą ir (ar) slaptažodį, AETA vartotojo vardas ir slaptažodis </w:t>
      </w:r>
      <w:r w:rsidR="006514AE">
        <w:rPr>
          <w:color w:val="000000"/>
        </w:rPr>
        <w:lastRenderedPageBreak/>
        <w:t>atnaujinamas arba suteikiamas naujas, pateikus naują Paraišką šiose Taisyklėse nustatyta</w:t>
      </w:r>
      <w:r w:rsidR="006514AE">
        <w:rPr>
          <w:color w:val="000000"/>
        </w:rPr>
        <w:t xml:space="preserve"> tvarka;</w:t>
      </w:r>
    </w:p>
    <w:p w:rsidR="00867762" w:rsidRDefault="00867762">
      <w:pPr>
        <w:widowControl w:val="0"/>
        <w:shd w:val="clear" w:color="auto" w:fill="FFFFFF"/>
        <w:ind w:firstLine="709"/>
        <w:jc w:val="both"/>
        <w:rPr>
          <w:color w:val="000000"/>
        </w:rPr>
      </w:pPr>
      <w:r w:rsidR="006514AE">
        <w:rPr>
          <w:color w:val="000000"/>
        </w:rPr>
        <w:t>37.3</w:t>
      </w:r>
      <w:r w:rsidR="006514AE">
        <w:rPr>
          <w:color w:val="000000"/>
        </w:rPr>
        <w:t>. RAAD arba Agentūra neregistruoja Ataskaitos teikėjo arba Organizacijos AETA vartotoju, jei Paraiškoje pateikti duomenys yra neteisingi, arba, RAAD ar Agentūrai paprašius, Ataskaitos teikėjas ar Organizacija nepatikslina registravimui būt</w:t>
      </w:r>
      <w:r w:rsidR="006514AE">
        <w:rPr>
          <w:color w:val="000000"/>
        </w:rPr>
        <w:t>inų duomenų. Apie sprendimą neregistruoti AETA vartotoju Ataskaitos teikėjas ar Organizacija raštu informuojami per 10 darbo dienų nuo tokio sprendimo priėmimo dienos, nurodant atsisakymo registruoti AETA vartotoju priežastis;</w:t>
      </w:r>
    </w:p>
    <w:p w:rsidR="00867762" w:rsidRDefault="00867762">
      <w:pPr>
        <w:widowControl w:val="0"/>
        <w:shd w:val="clear" w:color="auto" w:fill="FFFFFF"/>
        <w:ind w:firstLine="709"/>
        <w:jc w:val="both"/>
        <w:rPr>
          <w:color w:val="000000"/>
        </w:rPr>
      </w:pPr>
      <w:r w:rsidR="006514AE">
        <w:rPr>
          <w:color w:val="000000"/>
        </w:rPr>
        <w:t>37.4</w:t>
      </w:r>
      <w:r w:rsidR="006514AE">
        <w:rPr>
          <w:color w:val="000000"/>
        </w:rPr>
        <w:t>. AETA vartotojas RAA</w:t>
      </w:r>
      <w:r w:rsidR="006514AE">
        <w:rPr>
          <w:color w:val="000000"/>
        </w:rPr>
        <w:t>D priimtos Ataskaitos duomenis gali taisyti tik RAAD AETA programinio modulio IVRIPAA pagalba atšaukus Ataskaitos priėmimą. Apie pageidavimą taisyti Ataskaitos duomenis AETA vartotojas informuoja Ataskaitą priėmusį RAAD AETA programinio modulio IVRIPAA pag</w:t>
      </w:r>
      <w:r w:rsidR="006514AE">
        <w:rPr>
          <w:color w:val="000000"/>
        </w:rPr>
        <w:t>alba pastaboms skirtoje vietoje. RAAD atšaukus Ataskaitos priėmimą, AETA vartotojas įveda Ataskaitos duomenis, o RAAD patvirtina Ataskaitos priėmimą šiose taisyklėse nustatyta tvarka;</w:t>
      </w:r>
    </w:p>
    <w:p w:rsidR="00867762" w:rsidRDefault="00867762">
      <w:pPr>
        <w:widowControl w:val="0"/>
        <w:shd w:val="clear" w:color="auto" w:fill="FFFFFF"/>
        <w:ind w:firstLine="709"/>
        <w:jc w:val="both"/>
        <w:rPr>
          <w:color w:val="000000"/>
        </w:rPr>
      </w:pPr>
      <w:r w:rsidR="006514AE">
        <w:rPr>
          <w:color w:val="000000"/>
        </w:rPr>
        <w:t>37.5</w:t>
      </w:r>
      <w:r w:rsidR="006514AE">
        <w:rPr>
          <w:color w:val="000000"/>
        </w:rPr>
        <w:t>. AETA vartotojai, teikdami Ataskaitą, naudoja AETA programinius</w:t>
      </w:r>
      <w:r w:rsidR="006514AE">
        <w:rPr>
          <w:color w:val="000000"/>
        </w:rPr>
        <w:t xml:space="preserve"> modulius bei vadovaujasi AETA vartotojo instrukcijomis, paskelbtomis Agentūros svetainės (http://aaa. am. lt) rubrikoje „Atliekų apskaitos informacinė sistema.“</w:t>
      </w:r>
    </w:p>
    <w:p w:rsidR="00867762" w:rsidRDefault="00867762">
      <w:pPr>
        <w:widowControl w:val="0"/>
        <w:shd w:val="clear" w:color="auto" w:fill="FFFFFF"/>
        <w:ind w:firstLine="709"/>
        <w:jc w:val="both"/>
        <w:rPr>
          <w:color w:val="000000"/>
        </w:rPr>
      </w:pPr>
      <w:r w:rsidR="006514AE">
        <w:rPr>
          <w:color w:val="000000"/>
        </w:rPr>
        <w:t>6</w:t>
      </w:r>
      <w:r w:rsidR="006514AE">
        <w:rPr>
          <w:color w:val="000000"/>
        </w:rPr>
        <w:t>. Įrašau 45 punkte vietoj skaičių „37“, „38“ atitinkamai skaičius „43“, „44“.</w:t>
      </w:r>
    </w:p>
    <w:p w:rsidR="00867762" w:rsidRDefault="00867762">
      <w:pPr>
        <w:widowControl w:val="0"/>
        <w:shd w:val="clear" w:color="auto" w:fill="FFFFFF"/>
        <w:ind w:firstLine="709"/>
        <w:jc w:val="both"/>
        <w:rPr>
          <w:color w:val="000000"/>
        </w:rPr>
      </w:pPr>
      <w:r w:rsidR="006514AE">
        <w:rPr>
          <w:color w:val="000000"/>
        </w:rPr>
        <w:t>7</w:t>
      </w:r>
      <w:r w:rsidR="006514AE">
        <w:rPr>
          <w:color w:val="000000"/>
        </w:rPr>
        <w:t>. Įr</w:t>
      </w:r>
      <w:r w:rsidR="006514AE">
        <w:rPr>
          <w:color w:val="000000"/>
        </w:rPr>
        <w:t>ašau 49 punkte vietoj skaičių „41“, „42“ atitinkamai skaičius „47“, „48“.</w:t>
      </w:r>
    </w:p>
    <w:p w:rsidR="00867762" w:rsidRDefault="00867762">
      <w:pPr>
        <w:widowControl w:val="0"/>
        <w:shd w:val="clear" w:color="auto" w:fill="FFFFFF"/>
        <w:ind w:firstLine="709"/>
        <w:jc w:val="both"/>
        <w:rPr>
          <w:color w:val="000000"/>
        </w:rPr>
      </w:pPr>
      <w:r w:rsidR="006514AE">
        <w:rPr>
          <w:color w:val="000000"/>
        </w:rPr>
        <w:t>8</w:t>
      </w:r>
      <w:r w:rsidR="006514AE">
        <w:rPr>
          <w:color w:val="000000"/>
        </w:rPr>
        <w:t>. Išdėstau 2 priedą nauja redakcija (pridedama).</w:t>
      </w:r>
    </w:p>
    <w:p w:rsidR="00867762" w:rsidRDefault="00867762">
      <w:pPr>
        <w:widowControl w:val="0"/>
        <w:shd w:val="clear" w:color="auto" w:fill="FFFFFF"/>
        <w:ind w:firstLine="709"/>
        <w:jc w:val="both"/>
        <w:rPr>
          <w:color w:val="000000"/>
        </w:rPr>
      </w:pPr>
      <w:r w:rsidR="006514AE">
        <w:rPr>
          <w:color w:val="000000"/>
        </w:rPr>
        <w:t>9</w:t>
      </w:r>
      <w:r w:rsidR="006514AE">
        <w:rPr>
          <w:color w:val="000000"/>
        </w:rPr>
        <w:t>. Papildau 4 ir 5 priedais (pridedama).</w:t>
      </w:r>
    </w:p>
    <w:p w:rsidR="00867762" w:rsidRDefault="00867762">
      <w:pPr>
        <w:ind w:firstLine="709"/>
        <w:jc w:val="both"/>
        <w:rPr>
          <w:color w:val="000000"/>
        </w:rPr>
      </w:pPr>
    </w:p>
    <w:p w:rsidR="00867762" w:rsidRDefault="00867762">
      <w:pPr>
        <w:ind w:firstLine="709"/>
        <w:jc w:val="both"/>
        <w:rPr>
          <w:color w:val="000000"/>
        </w:rPr>
      </w:pPr>
    </w:p>
    <w:p w:rsidR="00867762" w:rsidRPr="006514AE" w:rsidRDefault="006514AE" w:rsidP="006514AE">
      <w:pPr>
        <w:tabs>
          <w:tab w:val="right" w:pos="9639"/>
        </w:tabs>
        <w:rPr>
          <w:caps/>
        </w:rPr>
      </w:pPr>
      <w:r>
        <w:rPr>
          <w:caps/>
        </w:rPr>
        <w:t>APLINKOS MINISTRAS</w:t>
      </w:r>
      <w:r>
        <w:rPr>
          <w:caps/>
        </w:rPr>
        <w:tab/>
        <w:t>ARŪNAS KUNDROTAS</w:t>
      </w:r>
    </w:p>
    <w:p w:rsidR="006514AE" w:rsidRDefault="006514AE">
      <w:pPr>
        <w:widowControl w:val="0"/>
        <w:shd w:val="clear" w:color="auto" w:fill="FFFFFF"/>
        <w:ind w:firstLine="5102"/>
        <w:rPr>
          <w:color w:val="000000"/>
        </w:rPr>
      </w:pPr>
      <w:r>
        <w:rPr>
          <w:color w:val="000000"/>
        </w:rPr>
        <w:br w:type="page"/>
      </w:r>
    </w:p>
    <w:p w:rsidR="00867762" w:rsidRDefault="006514AE">
      <w:pPr>
        <w:widowControl w:val="0"/>
        <w:shd w:val="clear" w:color="auto" w:fill="FFFFFF"/>
        <w:ind w:firstLine="5102"/>
        <w:rPr>
          <w:color w:val="000000"/>
        </w:rPr>
      </w:pPr>
      <w:r>
        <w:rPr>
          <w:color w:val="000000"/>
        </w:rPr>
        <w:lastRenderedPageBreak/>
        <w:t xml:space="preserve">Pakuočių ir pakuočių atliekų tvarkymo </w:t>
      </w:r>
    </w:p>
    <w:p w:rsidR="00867762" w:rsidRDefault="006514AE">
      <w:pPr>
        <w:widowControl w:val="0"/>
        <w:shd w:val="clear" w:color="auto" w:fill="FFFFFF"/>
        <w:ind w:firstLine="5102"/>
        <w:rPr>
          <w:color w:val="000000"/>
        </w:rPr>
      </w:pPr>
      <w:r>
        <w:rPr>
          <w:color w:val="000000"/>
        </w:rPr>
        <w:t>taisyklių</w:t>
      </w:r>
    </w:p>
    <w:p w:rsidR="00867762" w:rsidRDefault="00867762">
      <w:pPr>
        <w:widowControl w:val="0"/>
        <w:shd w:val="clear" w:color="auto" w:fill="FFFFFF"/>
        <w:ind w:firstLine="5102"/>
        <w:rPr>
          <w:color w:val="000000"/>
        </w:rPr>
      </w:pPr>
      <w:r w:rsidR="006514AE">
        <w:rPr>
          <w:color w:val="000000"/>
        </w:rPr>
        <w:t>2</w:t>
      </w:r>
      <w:r w:rsidR="006514AE">
        <w:rPr>
          <w:color w:val="000000"/>
        </w:rPr>
        <w:t xml:space="preserve"> priedas</w:t>
      </w:r>
    </w:p>
    <w:p w:rsidR="00867762" w:rsidRDefault="006514AE">
      <w:pPr>
        <w:widowControl w:val="0"/>
        <w:shd w:val="clear" w:color="auto" w:fill="FFFFFF"/>
        <w:ind w:firstLine="5102"/>
        <w:rPr>
          <w:color w:val="000000"/>
        </w:rPr>
      </w:pPr>
      <w:r>
        <w:rPr>
          <w:color w:val="000000"/>
        </w:rPr>
        <w:t xml:space="preserve">(Lietuvos Respublikos aplinkos ministro </w:t>
      </w:r>
    </w:p>
    <w:p w:rsidR="00867762" w:rsidRDefault="006514AE">
      <w:pPr>
        <w:widowControl w:val="0"/>
        <w:shd w:val="clear" w:color="auto" w:fill="FFFFFF"/>
        <w:ind w:firstLine="5102"/>
        <w:rPr>
          <w:color w:val="000000"/>
        </w:rPr>
      </w:pPr>
      <w:r>
        <w:rPr>
          <w:color w:val="000000"/>
        </w:rPr>
        <w:t xml:space="preserve">2007 m. sausio 10 d. įsakymo Nr. D1-21 </w:t>
      </w:r>
    </w:p>
    <w:p w:rsidR="00867762" w:rsidRDefault="006514AE">
      <w:pPr>
        <w:widowControl w:val="0"/>
        <w:shd w:val="clear" w:color="auto" w:fill="FFFFFF"/>
        <w:ind w:firstLine="5102"/>
        <w:rPr>
          <w:color w:val="000000"/>
        </w:rPr>
      </w:pPr>
      <w:r>
        <w:rPr>
          <w:color w:val="000000"/>
        </w:rPr>
        <w:t>redakcija)</w:t>
      </w:r>
    </w:p>
    <w:p w:rsidR="00867762" w:rsidRDefault="00867762">
      <w:pPr>
        <w:jc w:val="center"/>
        <w:rPr>
          <w:color w:val="000000"/>
        </w:rPr>
      </w:pPr>
    </w:p>
    <w:p w:rsidR="00867762" w:rsidRDefault="00867762">
      <w:pPr>
        <w:widowControl w:val="0"/>
        <w:shd w:val="clear" w:color="auto" w:fill="FFFFFF"/>
        <w:tabs>
          <w:tab w:val="left" w:leader="underscore" w:pos="2510"/>
        </w:tabs>
        <w:jc w:val="center"/>
        <w:rPr>
          <w:b/>
          <w:color w:val="000000"/>
        </w:rPr>
      </w:pPr>
      <w:r w:rsidR="006514AE">
        <w:rPr>
          <w:b/>
          <w:color w:val="000000"/>
        </w:rPr>
        <w:t>(Į vidaus rinką išleistų pakuočių apskaitos ataskaitos forma)</w:t>
      </w:r>
    </w:p>
    <w:p w:rsidR="00867762" w:rsidRDefault="00867762">
      <w:pPr>
        <w:widowControl w:val="0"/>
        <w:shd w:val="clear" w:color="auto" w:fill="FFFFFF"/>
        <w:tabs>
          <w:tab w:val="left" w:leader="underscore" w:pos="2510"/>
        </w:tabs>
        <w:jc w:val="center"/>
        <w:rPr>
          <w:color w:val="000000"/>
        </w:rPr>
      </w:pPr>
    </w:p>
    <w:p w:rsidR="00867762" w:rsidRDefault="00867762">
      <w:pPr>
        <w:widowControl w:val="0"/>
        <w:shd w:val="clear" w:color="auto" w:fill="FFFFFF"/>
        <w:tabs>
          <w:tab w:val="left" w:leader="underscore" w:pos="2510"/>
        </w:tabs>
        <w:ind w:firstLine="709"/>
        <w:jc w:val="both"/>
        <w:rPr>
          <w:color w:val="000000"/>
        </w:rPr>
      </w:pPr>
      <w:r w:rsidR="006514AE">
        <w:rPr>
          <w:b/>
          <w:bCs/>
          <w:color w:val="000000"/>
        </w:rPr>
        <w:t>______________________ regiono aplink</w:t>
      </w:r>
      <w:r w:rsidR="006514AE">
        <w:rPr>
          <w:b/>
          <w:bCs/>
          <w:color w:val="000000"/>
        </w:rPr>
        <w:t>os apsaugos departamentui</w:t>
      </w:r>
    </w:p>
    <w:p w:rsidR="00867762" w:rsidRDefault="00867762">
      <w:pPr>
        <w:jc w:val="center"/>
        <w:rPr>
          <w:color w:val="000000"/>
        </w:rPr>
      </w:pPr>
    </w:p>
    <w:p w:rsidR="00867762" w:rsidRDefault="00867762">
      <w:pPr>
        <w:widowControl w:val="0"/>
        <w:shd w:val="clear" w:color="auto" w:fill="FFFFFF"/>
        <w:jc w:val="center"/>
        <w:rPr>
          <w:b/>
          <w:color w:val="000000"/>
        </w:rPr>
      </w:pPr>
      <w:r w:rsidR="006514AE">
        <w:rPr>
          <w:b/>
          <w:color w:val="000000"/>
        </w:rPr>
        <w:t>Į VIDAUS RINKĄ IŠLEISTŲ PAKUOČIŲ 200 _ M. APSKAITOS ATASKAITA</w:t>
      </w:r>
    </w:p>
    <w:p w:rsidR="00867762" w:rsidRDefault="006514AE">
      <w:pPr>
        <w:jc w:val="center"/>
        <w:rPr>
          <w:color w:val="000000"/>
        </w:rPr>
      </w:pPr>
      <w:r>
        <w:rPr>
          <w:color w:val="000000"/>
        </w:rPr>
        <w:t>__________________________</w:t>
      </w:r>
    </w:p>
    <w:p w:rsidR="00867762" w:rsidRDefault="006514AE">
      <w:pPr>
        <w:widowControl w:val="0"/>
        <w:shd w:val="clear" w:color="auto" w:fill="FFFFFF"/>
        <w:jc w:val="center"/>
        <w:rPr>
          <w:color w:val="000000"/>
          <w:sz w:val="20"/>
        </w:rPr>
      </w:pPr>
      <w:r>
        <w:rPr>
          <w:color w:val="000000"/>
          <w:sz w:val="20"/>
        </w:rPr>
        <w:t>(pildymo data)</w:t>
      </w:r>
    </w:p>
    <w:p w:rsidR="00867762" w:rsidRDefault="00867762">
      <w:pPr>
        <w:widowControl w:val="0"/>
        <w:shd w:val="clear" w:color="auto" w:fill="FFFFFF"/>
        <w:jc w:val="both"/>
        <w:rPr>
          <w:color w:val="000000"/>
        </w:rPr>
      </w:pPr>
    </w:p>
    <w:p w:rsidR="00867762" w:rsidRDefault="00867762">
      <w:pPr>
        <w:widowControl w:val="0"/>
        <w:shd w:val="clear" w:color="auto" w:fill="FFFFFF"/>
        <w:jc w:val="both"/>
        <w:rPr>
          <w:color w:val="000000"/>
        </w:rPr>
      </w:pPr>
      <w:r w:rsidR="006514AE">
        <w:rPr>
          <w:b/>
          <w:bCs/>
          <w:color w:val="000000"/>
        </w:rPr>
        <w:t>1</w:t>
      </w:r>
      <w:r w:rsidR="006514AE">
        <w:rPr>
          <w:b/>
          <w:bCs/>
          <w:color w:val="000000"/>
        </w:rPr>
        <w:t>. Pakuočių gamintojo, gamintojo (importuotojo) rekvizitai:</w:t>
      </w:r>
    </w:p>
    <w:p w:rsidR="00867762" w:rsidRDefault="00867762">
      <w:pPr>
        <w:ind w:firstLine="709"/>
        <w:jc w:val="both"/>
        <w:rPr>
          <w:color w:val="000000"/>
        </w:rPr>
      </w:pPr>
    </w:p>
    <w:tbl>
      <w:tblPr>
        <w:tblW w:w="9637" w:type="dxa"/>
        <w:tblLayout w:type="fixed"/>
        <w:tblCellMar>
          <w:left w:w="40" w:type="dxa"/>
          <w:right w:w="40" w:type="dxa"/>
        </w:tblCellMar>
        <w:tblLook w:val="0000"/>
      </w:tblPr>
      <w:tblGrid>
        <w:gridCol w:w="5448"/>
        <w:gridCol w:w="4189"/>
      </w:tblGrid>
      <w:tr w:rsidR="00867762">
        <w:trPr>
          <w:cantSplit/>
          <w:trHeight w:val="24"/>
        </w:trPr>
        <w:tc>
          <w:tcPr>
            <w:tcW w:w="5166"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 xml:space="preserve">1.1. juridinio asmens pavadinimas arba fizinio asmens </w:t>
            </w:r>
            <w:r>
              <w:rPr>
                <w:color w:val="000000"/>
                <w:sz w:val="20"/>
              </w:rPr>
              <w:t>vardas, pavardė</w:t>
            </w:r>
          </w:p>
        </w:tc>
        <w:tc>
          <w:tcPr>
            <w:tcW w:w="3973"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1.2. juridinio arba fizinio asmens kodas</w:t>
            </w:r>
          </w:p>
        </w:tc>
      </w:tr>
      <w:tr w:rsidR="00867762">
        <w:trPr>
          <w:cantSplit/>
          <w:trHeight w:val="24"/>
        </w:trPr>
        <w:tc>
          <w:tcPr>
            <w:tcW w:w="516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4"/>
        </w:trPr>
        <w:tc>
          <w:tcPr>
            <w:tcW w:w="5166" w:type="dxa"/>
            <w:vMerge w:val="restart"/>
            <w:tcBorders>
              <w:top w:val="single" w:sz="6" w:space="0" w:color="auto"/>
              <w:left w:val="nil"/>
              <w:right w:val="nil"/>
            </w:tcBorders>
            <w:shd w:val="clear" w:color="auto" w:fill="FFFFFF"/>
          </w:tcPr>
          <w:p w:rsidR="00867762" w:rsidRDefault="00867762">
            <w:pPr>
              <w:widowControl w:val="0"/>
              <w:shd w:val="clear" w:color="auto" w:fill="FFFFFF"/>
              <w:rPr>
                <w:color w:val="000000"/>
                <w:sz w:val="20"/>
              </w:rPr>
            </w:pPr>
          </w:p>
        </w:tc>
        <w:tc>
          <w:tcPr>
            <w:tcW w:w="3973" w:type="dxa"/>
            <w:tcBorders>
              <w:top w:val="single" w:sz="6" w:space="0" w:color="auto"/>
              <w:left w:val="nil"/>
              <w:bottom w:val="single" w:sz="4"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1.3. PVM mokėtojo kodas</w:t>
            </w:r>
          </w:p>
        </w:tc>
      </w:tr>
      <w:tr w:rsidR="00867762">
        <w:trPr>
          <w:cantSplit/>
          <w:trHeight w:val="382"/>
        </w:trPr>
        <w:tc>
          <w:tcPr>
            <w:tcW w:w="5166" w:type="dxa"/>
            <w:vMerge/>
            <w:tcBorders>
              <w:left w:val="nil"/>
              <w:bottom w:val="nil"/>
              <w:right w:val="nil"/>
            </w:tcBorders>
            <w:shd w:val="clear" w:color="auto" w:fill="FFFFFF"/>
          </w:tcPr>
          <w:p w:rsidR="00867762" w:rsidRDefault="00867762">
            <w:pPr>
              <w:widowControl w:val="0"/>
              <w:shd w:val="clear" w:color="auto" w:fill="FFFFFF"/>
              <w:rPr>
                <w:color w:val="000000"/>
                <w:sz w:val="20"/>
              </w:rPr>
            </w:pPr>
          </w:p>
        </w:tc>
        <w:tc>
          <w:tcPr>
            <w:tcW w:w="3973" w:type="dxa"/>
            <w:tcBorders>
              <w:top w:val="single" w:sz="4" w:space="0" w:color="auto"/>
              <w:left w:val="single" w:sz="4" w:space="0" w:color="auto"/>
              <w:bottom w:val="single" w:sz="4" w:space="0" w:color="auto"/>
              <w:right w:val="single" w:sz="4" w:space="0" w:color="auto"/>
            </w:tcBorders>
            <w:shd w:val="clear" w:color="auto" w:fill="E6E6E6"/>
          </w:tcPr>
          <w:p w:rsidR="00867762" w:rsidRDefault="00867762">
            <w:pPr>
              <w:rPr>
                <w:color w:val="000000"/>
                <w:sz w:val="20"/>
              </w:rPr>
            </w:pPr>
          </w:p>
        </w:tc>
      </w:tr>
      <w:tr w:rsidR="00867762">
        <w:trPr>
          <w:cantSplit/>
          <w:trHeight w:val="24"/>
        </w:trPr>
        <w:tc>
          <w:tcPr>
            <w:tcW w:w="5166" w:type="dxa"/>
            <w:tcBorders>
              <w:top w:val="nil"/>
              <w:left w:val="nil"/>
              <w:bottom w:val="nil"/>
              <w:right w:val="nil"/>
            </w:tcBorders>
            <w:shd w:val="clear" w:color="auto" w:fill="FFFFFF"/>
          </w:tcPr>
          <w:p w:rsidR="00867762" w:rsidRDefault="006514AE">
            <w:pPr>
              <w:widowControl w:val="0"/>
              <w:shd w:val="clear" w:color="auto" w:fill="FFFFFF"/>
              <w:rPr>
                <w:color w:val="000000"/>
                <w:sz w:val="20"/>
              </w:rPr>
            </w:pPr>
            <w:r>
              <w:rPr>
                <w:color w:val="000000"/>
                <w:sz w:val="20"/>
              </w:rPr>
              <w:t>1.4. juridinio asmens buveinės arba fizinio asmens gyvenamosios vietos adresas</w:t>
            </w:r>
          </w:p>
        </w:tc>
        <w:tc>
          <w:tcPr>
            <w:tcW w:w="3973" w:type="dxa"/>
            <w:tcBorders>
              <w:top w:val="single" w:sz="4" w:space="0" w:color="auto"/>
              <w:left w:val="nil"/>
              <w:bottom w:val="nil"/>
              <w:right w:val="nil"/>
            </w:tcBorders>
            <w:shd w:val="clear" w:color="auto" w:fill="FFFFFF"/>
          </w:tcPr>
          <w:p w:rsidR="00867762" w:rsidRDefault="006514AE">
            <w:pPr>
              <w:widowControl w:val="0"/>
              <w:shd w:val="clear" w:color="auto" w:fill="FFFFFF"/>
              <w:rPr>
                <w:color w:val="000000"/>
                <w:sz w:val="20"/>
              </w:rPr>
            </w:pPr>
            <w:r>
              <w:rPr>
                <w:color w:val="000000"/>
                <w:sz w:val="20"/>
              </w:rPr>
              <w:t>(1.3. pildo tik LR neregistruoti užsienio fiziniai asmenys)</w:t>
            </w:r>
          </w:p>
        </w:tc>
      </w:tr>
    </w:tbl>
    <w:p w:rsidR="00867762" w:rsidRDefault="00867762">
      <w:pPr>
        <w:ind w:firstLine="709"/>
        <w:jc w:val="both"/>
        <w:rPr>
          <w:color w:val="000000"/>
        </w:rPr>
      </w:pPr>
    </w:p>
    <w:p w:rsidR="00867762" w:rsidRDefault="006514AE">
      <w:pPr>
        <w:widowControl w:val="0"/>
        <w:shd w:val="clear" w:color="auto" w:fill="FFFFFF"/>
        <w:jc w:val="both"/>
        <w:rPr>
          <w:color w:val="000000"/>
          <w:sz w:val="20"/>
        </w:rPr>
      </w:pPr>
      <w:r>
        <w:rPr>
          <w:color w:val="000000"/>
          <w:sz w:val="20"/>
        </w:rPr>
        <w:t>šalies</w:t>
      </w:r>
      <w:r>
        <w:rPr>
          <w:color w:val="000000"/>
          <w:sz w:val="20"/>
          <w:vertAlign w:val="superscript"/>
        </w:rPr>
        <w:footnoteReference w:id="1"/>
      </w:r>
    </w:p>
    <w:tbl>
      <w:tblPr>
        <w:tblW w:w="9637" w:type="dxa"/>
        <w:tblLayout w:type="fixed"/>
        <w:tblCellMar>
          <w:left w:w="40" w:type="dxa"/>
          <w:right w:w="40" w:type="dxa"/>
        </w:tblCellMar>
        <w:tblLook w:val="0000"/>
      </w:tblPr>
      <w:tblGrid>
        <w:gridCol w:w="1523"/>
        <w:gridCol w:w="856"/>
        <w:gridCol w:w="1398"/>
        <w:gridCol w:w="1679"/>
        <w:gridCol w:w="839"/>
        <w:gridCol w:w="699"/>
        <w:gridCol w:w="699"/>
        <w:gridCol w:w="980"/>
        <w:gridCol w:w="964"/>
      </w:tblGrid>
      <w:tr w:rsidR="00867762">
        <w:trPr>
          <w:cantSplit/>
          <w:trHeight w:val="25"/>
        </w:trPr>
        <w:tc>
          <w:tcPr>
            <w:tcW w:w="1407"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pavadinimas</w:t>
            </w:r>
          </w:p>
        </w:tc>
        <w:tc>
          <w:tcPr>
            <w:tcW w:w="791"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kodas</w:t>
            </w:r>
          </w:p>
        </w:tc>
        <w:tc>
          <w:tcPr>
            <w:tcW w:w="1292"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savivaldybė</w:t>
            </w:r>
            <w:r>
              <w:rPr>
                <w:color w:val="000000"/>
                <w:sz w:val="20"/>
                <w:vertAlign w:val="superscript"/>
              </w:rPr>
              <w:footnoteReference w:id="2"/>
            </w:r>
          </w:p>
        </w:tc>
        <w:tc>
          <w:tcPr>
            <w:tcW w:w="1551"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pacing w:val="-4"/>
                <w:sz w:val="20"/>
              </w:rPr>
            </w:pPr>
            <w:r>
              <w:rPr>
                <w:color w:val="000000"/>
                <w:spacing w:val="-4"/>
                <w:sz w:val="20"/>
              </w:rPr>
              <w:t>vietovė (miestas, kaimas)</w:t>
            </w:r>
          </w:p>
        </w:tc>
        <w:tc>
          <w:tcPr>
            <w:tcW w:w="775"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gatvė</w:t>
            </w:r>
          </w:p>
        </w:tc>
        <w:tc>
          <w:tcPr>
            <w:tcW w:w="646"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gatvės tipas</w:t>
            </w:r>
            <w:r>
              <w:rPr>
                <w:color w:val="000000"/>
                <w:sz w:val="20"/>
                <w:vertAlign w:val="superscript"/>
              </w:rPr>
              <w:footnoteReference w:id="3"/>
            </w:r>
          </w:p>
        </w:tc>
        <w:tc>
          <w:tcPr>
            <w:tcW w:w="646"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 xml:space="preserve">namo Nr. </w:t>
            </w:r>
          </w:p>
        </w:tc>
        <w:tc>
          <w:tcPr>
            <w:tcW w:w="905"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korpusas</w:t>
            </w:r>
          </w:p>
        </w:tc>
        <w:tc>
          <w:tcPr>
            <w:tcW w:w="891"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 xml:space="preserve">buto Nr. </w:t>
            </w:r>
          </w:p>
        </w:tc>
      </w:tr>
      <w:tr w:rsidR="00867762">
        <w:trPr>
          <w:cantSplit/>
          <w:trHeight w:val="25"/>
        </w:trPr>
        <w:tc>
          <w:tcPr>
            <w:tcW w:w="1407" w:type="dxa"/>
            <w:tcBorders>
              <w:top w:val="single" w:sz="6" w:space="0" w:color="auto"/>
              <w:left w:val="single" w:sz="6" w:space="0" w:color="auto"/>
              <w:bottom w:val="single" w:sz="6" w:space="0" w:color="auto"/>
              <w:right w:val="single" w:sz="6" w:space="0" w:color="auto"/>
            </w:tcBorders>
            <w:shd w:val="clear" w:color="auto" w:fill="E6E6E6"/>
          </w:tcPr>
          <w:p w:rsidR="00867762" w:rsidRDefault="00867762">
            <w:pPr>
              <w:rPr>
                <w:color w:val="000000"/>
                <w:sz w:val="20"/>
              </w:rPr>
            </w:pPr>
          </w:p>
        </w:tc>
        <w:tc>
          <w:tcPr>
            <w:tcW w:w="791" w:type="dxa"/>
            <w:tcBorders>
              <w:top w:val="single" w:sz="6" w:space="0" w:color="auto"/>
              <w:left w:val="single" w:sz="6" w:space="0" w:color="auto"/>
              <w:bottom w:val="single" w:sz="6" w:space="0" w:color="auto"/>
              <w:right w:val="single" w:sz="6" w:space="0" w:color="auto"/>
            </w:tcBorders>
            <w:shd w:val="clear" w:color="auto" w:fill="E6E6E6"/>
          </w:tcPr>
          <w:p w:rsidR="00867762" w:rsidRDefault="00867762">
            <w:pPr>
              <w:rPr>
                <w:color w:val="000000"/>
                <w:sz w:val="20"/>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55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7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64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rPr>
      </w:pPr>
    </w:p>
    <w:p w:rsidR="00867762" w:rsidRDefault="00867762">
      <w:pPr>
        <w:jc w:val="both"/>
        <w:rPr>
          <w:color w:val="000000"/>
          <w:sz w:val="20"/>
        </w:rPr>
      </w:pPr>
      <w:r w:rsidR="006514AE">
        <w:rPr>
          <w:color w:val="000000"/>
          <w:sz w:val="20"/>
        </w:rPr>
        <w:t>1.5</w:t>
      </w:r>
      <w:r w:rsidR="006514AE">
        <w:rPr>
          <w:color w:val="000000"/>
          <w:sz w:val="20"/>
        </w:rPr>
        <w:t>. ryšio duomenys</w:t>
      </w:r>
    </w:p>
    <w:tbl>
      <w:tblPr>
        <w:tblW w:w="9637" w:type="dxa"/>
        <w:tblLayout w:type="fixed"/>
        <w:tblCellMar>
          <w:left w:w="40" w:type="dxa"/>
          <w:right w:w="40" w:type="dxa"/>
        </w:tblCellMar>
        <w:tblLook w:val="0000"/>
      </w:tblPr>
      <w:tblGrid>
        <w:gridCol w:w="3212"/>
        <w:gridCol w:w="2391"/>
        <w:gridCol w:w="4034"/>
      </w:tblGrid>
      <w:tr w:rsidR="00867762">
        <w:trPr>
          <w:cantSplit/>
          <w:trHeight w:val="30"/>
        </w:trPr>
        <w:tc>
          <w:tcPr>
            <w:tcW w:w="2967"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 xml:space="preserve">telefono Nr. </w:t>
            </w:r>
          </w:p>
        </w:tc>
        <w:tc>
          <w:tcPr>
            <w:tcW w:w="2208"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 xml:space="preserve">fakso Nr. </w:t>
            </w:r>
          </w:p>
        </w:tc>
        <w:tc>
          <w:tcPr>
            <w:tcW w:w="3726"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el. pašto adresas</w:t>
            </w:r>
          </w:p>
        </w:tc>
      </w:tr>
      <w:tr w:rsidR="00867762">
        <w:trPr>
          <w:cantSplit/>
          <w:trHeight w:val="30"/>
        </w:trPr>
        <w:tc>
          <w:tcPr>
            <w:tcW w:w="2967"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c>
          <w:tcPr>
            <w:tcW w:w="372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r>
    </w:tbl>
    <w:p w:rsidR="00867762" w:rsidRDefault="00867762">
      <w:pPr>
        <w:ind w:firstLine="709"/>
        <w:jc w:val="both"/>
        <w:rPr>
          <w:color w:val="000000"/>
        </w:rPr>
      </w:pPr>
    </w:p>
    <w:p w:rsidR="00867762" w:rsidRDefault="00867762">
      <w:pPr>
        <w:widowControl w:val="0"/>
        <w:shd w:val="clear" w:color="auto" w:fill="FFFFFF"/>
        <w:jc w:val="both"/>
        <w:rPr>
          <w:color w:val="000000"/>
        </w:rPr>
      </w:pPr>
      <w:r w:rsidR="006514AE">
        <w:rPr>
          <w:b/>
          <w:bCs/>
          <w:color w:val="000000"/>
        </w:rPr>
        <w:t>2</w:t>
      </w:r>
      <w:r w:rsidR="006514AE">
        <w:rPr>
          <w:b/>
          <w:bCs/>
          <w:color w:val="000000"/>
        </w:rPr>
        <w:t>. Gamintojui (importuotojui) atstovaujančios organizacijos rekvizitai</w:t>
      </w:r>
      <w:r w:rsidR="006514AE">
        <w:rPr>
          <w:b/>
          <w:bCs/>
          <w:color w:val="000000"/>
          <w:vertAlign w:val="superscript"/>
        </w:rPr>
        <w:footnoteReference w:id="4"/>
      </w:r>
      <w:r w:rsidR="006514AE">
        <w:rPr>
          <w:b/>
          <w:bCs/>
          <w:color w:val="000000"/>
        </w:rPr>
        <w:t>:</w:t>
      </w:r>
    </w:p>
    <w:p w:rsidR="00867762" w:rsidRDefault="00867762">
      <w:pPr>
        <w:ind w:firstLine="709"/>
        <w:jc w:val="both"/>
        <w:rPr>
          <w:color w:val="000000"/>
        </w:rPr>
      </w:pPr>
    </w:p>
    <w:tbl>
      <w:tblPr>
        <w:tblW w:w="9637" w:type="dxa"/>
        <w:tblLayout w:type="fixed"/>
        <w:tblCellMar>
          <w:left w:w="40" w:type="dxa"/>
          <w:right w:w="40" w:type="dxa"/>
        </w:tblCellMar>
        <w:tblLook w:val="0000"/>
      </w:tblPr>
      <w:tblGrid>
        <w:gridCol w:w="6402"/>
        <w:gridCol w:w="3235"/>
      </w:tblGrid>
      <w:tr w:rsidR="00867762">
        <w:trPr>
          <w:cantSplit/>
          <w:trHeight w:val="30"/>
        </w:trPr>
        <w:tc>
          <w:tcPr>
            <w:tcW w:w="5914"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2.1.</w:t>
            </w:r>
            <w:r>
              <w:rPr>
                <w:color w:val="000000"/>
                <w:sz w:val="20"/>
              </w:rPr>
              <w:t xml:space="preserve"> juridinio asmens pavadinimas</w:t>
            </w:r>
          </w:p>
        </w:tc>
        <w:tc>
          <w:tcPr>
            <w:tcW w:w="2988"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2.2. juridinio asmens kodas</w:t>
            </w:r>
          </w:p>
        </w:tc>
      </w:tr>
      <w:tr w:rsidR="00867762">
        <w:trPr>
          <w:cantSplit/>
          <w:trHeight w:val="30"/>
        </w:trPr>
        <w:tc>
          <w:tcPr>
            <w:tcW w:w="591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2988"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rPr>
      </w:pPr>
    </w:p>
    <w:p w:rsidR="00867762" w:rsidRDefault="00867762">
      <w:pPr>
        <w:widowControl w:val="0"/>
        <w:shd w:val="clear" w:color="auto" w:fill="FFFFFF"/>
        <w:jc w:val="both"/>
        <w:rPr>
          <w:color w:val="000000"/>
          <w:sz w:val="20"/>
        </w:rPr>
      </w:pPr>
      <w:r w:rsidR="006514AE">
        <w:rPr>
          <w:color w:val="000000"/>
          <w:sz w:val="20"/>
        </w:rPr>
        <w:t>2.3</w:t>
      </w:r>
      <w:r w:rsidR="006514AE">
        <w:rPr>
          <w:color w:val="000000"/>
          <w:sz w:val="20"/>
        </w:rPr>
        <w:t>. juridinio asmens buveinės adresas</w:t>
      </w:r>
    </w:p>
    <w:tbl>
      <w:tblPr>
        <w:tblW w:w="9637" w:type="dxa"/>
        <w:tblLayout w:type="fixed"/>
        <w:tblCellMar>
          <w:left w:w="40" w:type="dxa"/>
          <w:right w:w="40" w:type="dxa"/>
        </w:tblCellMar>
        <w:tblLook w:val="0000"/>
      </w:tblPr>
      <w:tblGrid>
        <w:gridCol w:w="1539"/>
        <w:gridCol w:w="2798"/>
        <w:gridCol w:w="980"/>
        <w:gridCol w:w="1399"/>
        <w:gridCol w:w="1399"/>
        <w:gridCol w:w="1522"/>
      </w:tblGrid>
      <w:tr w:rsidR="00867762">
        <w:trPr>
          <w:cantSplit/>
          <w:trHeight w:val="24"/>
        </w:trPr>
        <w:tc>
          <w:tcPr>
            <w:tcW w:w="1422"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savivaldybė</w:t>
            </w:r>
          </w:p>
        </w:tc>
        <w:tc>
          <w:tcPr>
            <w:tcW w:w="2585"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vietovė (miestas, kaimas)</w:t>
            </w:r>
          </w:p>
        </w:tc>
        <w:tc>
          <w:tcPr>
            <w:tcW w:w="905"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gatvė</w:t>
            </w:r>
          </w:p>
        </w:tc>
        <w:tc>
          <w:tcPr>
            <w:tcW w:w="1292"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gatvės tipas</w:t>
            </w:r>
          </w:p>
        </w:tc>
        <w:tc>
          <w:tcPr>
            <w:tcW w:w="1292"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 xml:space="preserve">namo Nr. </w:t>
            </w:r>
          </w:p>
        </w:tc>
        <w:tc>
          <w:tcPr>
            <w:tcW w:w="1406"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korpusas</w:t>
            </w:r>
          </w:p>
        </w:tc>
      </w:tr>
      <w:tr w:rsidR="00867762">
        <w:trPr>
          <w:cantSplit/>
          <w:trHeight w:val="24"/>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25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92"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rPr>
      </w:pPr>
    </w:p>
    <w:p w:rsidR="00867762" w:rsidRDefault="00867762">
      <w:pPr>
        <w:widowControl w:val="0"/>
        <w:shd w:val="clear" w:color="auto" w:fill="FFFFFF"/>
        <w:jc w:val="both"/>
        <w:rPr>
          <w:color w:val="000000"/>
          <w:sz w:val="20"/>
        </w:rPr>
      </w:pPr>
      <w:r w:rsidR="006514AE">
        <w:rPr>
          <w:color w:val="000000"/>
          <w:sz w:val="20"/>
        </w:rPr>
        <w:t>2.4</w:t>
      </w:r>
      <w:r w:rsidR="006514AE">
        <w:rPr>
          <w:color w:val="000000"/>
          <w:sz w:val="20"/>
        </w:rPr>
        <w:t>. ryšio duomenys</w:t>
      </w:r>
    </w:p>
    <w:tbl>
      <w:tblPr>
        <w:tblW w:w="9637" w:type="dxa"/>
        <w:tblLayout w:type="fixed"/>
        <w:tblCellMar>
          <w:left w:w="40" w:type="dxa"/>
          <w:right w:w="40" w:type="dxa"/>
        </w:tblCellMar>
        <w:tblLook w:val="0000"/>
      </w:tblPr>
      <w:tblGrid>
        <w:gridCol w:w="3157"/>
        <w:gridCol w:w="3156"/>
        <w:gridCol w:w="3324"/>
      </w:tblGrid>
      <w:tr w:rsidR="00867762">
        <w:trPr>
          <w:cantSplit/>
          <w:trHeight w:val="26"/>
        </w:trPr>
        <w:tc>
          <w:tcPr>
            <w:tcW w:w="2916"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 xml:space="preserve">telefono Nr. </w:t>
            </w:r>
          </w:p>
        </w:tc>
        <w:tc>
          <w:tcPr>
            <w:tcW w:w="2916"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 xml:space="preserve">fakso Nr. </w:t>
            </w:r>
          </w:p>
        </w:tc>
        <w:tc>
          <w:tcPr>
            <w:tcW w:w="3071"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el. pašto adresas</w:t>
            </w:r>
          </w:p>
        </w:tc>
      </w:tr>
      <w:tr w:rsidR="00867762">
        <w:trPr>
          <w:cantSplit/>
          <w:trHeight w:val="26"/>
        </w:trPr>
        <w:tc>
          <w:tcPr>
            <w:tcW w:w="291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30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rPr>
      </w:pPr>
    </w:p>
    <w:tbl>
      <w:tblPr>
        <w:tblW w:w="9637" w:type="dxa"/>
        <w:tblLayout w:type="fixed"/>
        <w:tblCellMar>
          <w:left w:w="40" w:type="dxa"/>
          <w:right w:w="40" w:type="dxa"/>
        </w:tblCellMar>
        <w:tblLook w:val="0000"/>
      </w:tblPr>
      <w:tblGrid>
        <w:gridCol w:w="3247"/>
        <w:gridCol w:w="1169"/>
        <w:gridCol w:w="3784"/>
        <w:gridCol w:w="1437"/>
      </w:tblGrid>
      <w:tr w:rsidR="00867762">
        <w:trPr>
          <w:cantSplit/>
          <w:trHeight w:val="23"/>
        </w:trPr>
        <w:tc>
          <w:tcPr>
            <w:tcW w:w="3000" w:type="dxa"/>
            <w:tcBorders>
              <w:top w:val="nil"/>
              <w:left w:val="nil"/>
              <w:right w:val="single" w:sz="4" w:space="0" w:color="auto"/>
            </w:tcBorders>
            <w:shd w:val="clear" w:color="auto" w:fill="FFFFFF"/>
          </w:tcPr>
          <w:p w:rsidR="00867762" w:rsidRDefault="006514AE">
            <w:pPr>
              <w:widowControl w:val="0"/>
              <w:shd w:val="clear" w:color="auto" w:fill="FFFFFF"/>
              <w:rPr>
                <w:color w:val="000000"/>
                <w:szCs w:val="24"/>
              </w:rPr>
            </w:pPr>
            <w:r>
              <w:rPr>
                <w:b/>
                <w:bCs/>
                <w:color w:val="000000"/>
                <w:szCs w:val="24"/>
              </w:rPr>
              <w:t>3. Padalinių skaičius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67762" w:rsidRDefault="00867762">
            <w:pPr>
              <w:widowControl w:val="0"/>
              <w:shd w:val="clear" w:color="auto" w:fill="FFFFFF"/>
              <w:rPr>
                <w:color w:val="000000"/>
                <w:szCs w:val="24"/>
              </w:rPr>
            </w:pPr>
          </w:p>
        </w:tc>
        <w:tc>
          <w:tcPr>
            <w:tcW w:w="3495" w:type="dxa"/>
            <w:tcBorders>
              <w:top w:val="nil"/>
              <w:left w:val="single" w:sz="4" w:space="0" w:color="auto"/>
              <w:right w:val="single" w:sz="4" w:space="0" w:color="auto"/>
            </w:tcBorders>
            <w:shd w:val="clear" w:color="auto" w:fill="FFFFFF"/>
          </w:tcPr>
          <w:p w:rsidR="00867762" w:rsidRDefault="006514AE">
            <w:pPr>
              <w:widowControl w:val="0"/>
              <w:shd w:val="clear" w:color="auto" w:fill="FFFFFF"/>
              <w:jc w:val="right"/>
              <w:rPr>
                <w:color w:val="000000"/>
                <w:szCs w:val="24"/>
              </w:rPr>
            </w:pPr>
            <w:r>
              <w:rPr>
                <w:b/>
                <w:bCs/>
                <w:color w:val="000000"/>
                <w:szCs w:val="24"/>
              </w:rPr>
              <w:t>4. Ekonominės veiklos rūšies kodas</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867762" w:rsidRDefault="00867762">
            <w:pPr>
              <w:widowControl w:val="0"/>
              <w:shd w:val="clear" w:color="auto" w:fill="FFFFFF"/>
              <w:rPr>
                <w:color w:val="000000"/>
                <w:szCs w:val="24"/>
              </w:rPr>
            </w:pPr>
          </w:p>
        </w:tc>
      </w:tr>
      <w:tr w:rsidR="00867762">
        <w:trPr>
          <w:cantSplit/>
          <w:trHeight w:val="23"/>
        </w:trPr>
        <w:tc>
          <w:tcPr>
            <w:tcW w:w="3000" w:type="dxa"/>
            <w:tcBorders>
              <w:left w:val="nil"/>
            </w:tcBorders>
            <w:shd w:val="clear" w:color="auto" w:fill="FFFFFF"/>
          </w:tcPr>
          <w:p w:rsidR="00867762" w:rsidRDefault="00867762">
            <w:pPr>
              <w:widowControl w:val="0"/>
              <w:shd w:val="clear" w:color="auto" w:fill="FFFFFF"/>
              <w:rPr>
                <w:b/>
                <w:bCs/>
                <w:color w:val="000000"/>
                <w:sz w:val="20"/>
              </w:rPr>
            </w:pPr>
          </w:p>
        </w:tc>
        <w:tc>
          <w:tcPr>
            <w:tcW w:w="1080" w:type="dxa"/>
            <w:tcBorders>
              <w:top w:val="single" w:sz="4" w:space="0" w:color="auto"/>
            </w:tcBorders>
            <w:shd w:val="clear" w:color="auto" w:fill="FFFFFF"/>
          </w:tcPr>
          <w:p w:rsidR="00867762" w:rsidRDefault="00867762">
            <w:pPr>
              <w:widowControl w:val="0"/>
              <w:shd w:val="clear" w:color="auto" w:fill="FFFFFF"/>
              <w:rPr>
                <w:color w:val="000000"/>
                <w:sz w:val="20"/>
              </w:rPr>
            </w:pPr>
          </w:p>
        </w:tc>
        <w:tc>
          <w:tcPr>
            <w:tcW w:w="3495" w:type="dxa"/>
            <w:shd w:val="clear" w:color="auto" w:fill="FFFFFF"/>
          </w:tcPr>
          <w:p w:rsidR="00867762" w:rsidRDefault="00867762">
            <w:pPr>
              <w:widowControl w:val="0"/>
              <w:shd w:val="clear" w:color="auto" w:fill="FFFFFF"/>
              <w:jc w:val="right"/>
              <w:rPr>
                <w:b/>
                <w:bCs/>
                <w:color w:val="000000"/>
                <w:sz w:val="20"/>
              </w:rPr>
            </w:pPr>
          </w:p>
        </w:tc>
        <w:tc>
          <w:tcPr>
            <w:tcW w:w="1327" w:type="dxa"/>
            <w:tcBorders>
              <w:top w:val="single" w:sz="4"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3000" w:type="dxa"/>
            <w:tcBorders>
              <w:left w:val="nil"/>
            </w:tcBorders>
            <w:shd w:val="clear" w:color="auto" w:fill="FFFFFF"/>
          </w:tcPr>
          <w:p w:rsidR="00867762" w:rsidRDefault="006514AE">
            <w:pPr>
              <w:widowControl w:val="0"/>
              <w:shd w:val="clear" w:color="auto" w:fill="FFFFFF"/>
              <w:rPr>
                <w:b/>
                <w:bCs/>
                <w:color w:val="000000"/>
                <w:sz w:val="20"/>
              </w:rPr>
            </w:pPr>
            <w:r>
              <w:rPr>
                <w:color w:val="000000"/>
                <w:sz w:val="20"/>
              </w:rPr>
              <w:t>Nurodyti gamintojo (importuotojo) padalinių (filialų) skaičių</w:t>
            </w:r>
          </w:p>
        </w:tc>
        <w:tc>
          <w:tcPr>
            <w:tcW w:w="1080" w:type="dxa"/>
            <w:shd w:val="clear" w:color="auto" w:fill="FFFFFF"/>
          </w:tcPr>
          <w:p w:rsidR="00867762" w:rsidRDefault="00867762">
            <w:pPr>
              <w:widowControl w:val="0"/>
              <w:shd w:val="clear" w:color="auto" w:fill="FFFFFF"/>
              <w:rPr>
                <w:color w:val="000000"/>
                <w:sz w:val="20"/>
              </w:rPr>
            </w:pPr>
          </w:p>
        </w:tc>
        <w:tc>
          <w:tcPr>
            <w:tcW w:w="4822" w:type="dxa"/>
            <w:gridSpan w:val="2"/>
            <w:shd w:val="clear" w:color="auto" w:fill="FFFFFF"/>
          </w:tcPr>
          <w:p w:rsidR="00867762" w:rsidRDefault="006514AE">
            <w:pPr>
              <w:widowControl w:val="0"/>
              <w:shd w:val="clear" w:color="auto" w:fill="FFFFFF"/>
              <w:rPr>
                <w:color w:val="000000"/>
                <w:sz w:val="20"/>
              </w:rPr>
            </w:pPr>
            <w:r>
              <w:rPr>
                <w:color w:val="000000"/>
                <w:sz w:val="20"/>
              </w:rPr>
              <w:t xml:space="preserve">Ekonominės veiklos rūšių klasifikatorius (EVRK) paskelbtas šiuo adresu: </w:t>
            </w:r>
            <w:r>
              <w:rPr>
                <w:color w:val="000000"/>
                <w:sz w:val="20"/>
                <w:u w:val="single"/>
              </w:rPr>
              <w:t>http://www.stat.gov.lt</w:t>
            </w:r>
          </w:p>
        </w:tc>
      </w:tr>
    </w:tbl>
    <w:p w:rsidR="00867762" w:rsidRDefault="00867762">
      <w:pPr>
        <w:widowControl w:val="0"/>
        <w:shd w:val="clear" w:color="auto" w:fill="FFFFFF"/>
        <w:ind w:firstLine="709"/>
        <w:jc w:val="both"/>
        <w:rPr>
          <w:color w:val="000000"/>
        </w:rPr>
      </w:pPr>
    </w:p>
    <w:p w:rsidR="00867762" w:rsidRDefault="00867762">
      <w:pPr>
        <w:widowControl w:val="0"/>
        <w:shd w:val="clear" w:color="auto" w:fill="FFFFFF"/>
        <w:jc w:val="both"/>
        <w:rPr>
          <w:b/>
          <w:color w:val="000000"/>
        </w:rPr>
      </w:pPr>
      <w:r w:rsidR="006514AE">
        <w:rPr>
          <w:b/>
          <w:color w:val="000000"/>
        </w:rPr>
        <w:t>5</w:t>
      </w:r>
      <w:r w:rsidR="006514AE">
        <w:rPr>
          <w:b/>
          <w:color w:val="000000"/>
        </w:rPr>
        <w:t xml:space="preserve">. Duomenys apie </w:t>
      </w:r>
      <w:r w:rsidR="006514AE">
        <w:rPr>
          <w:b/>
          <w:color w:val="000000"/>
        </w:rPr>
        <w:t>tuščią ir užpildytą pakuotę:</w:t>
      </w:r>
    </w:p>
    <w:p w:rsidR="00867762" w:rsidRDefault="00867762">
      <w:pPr>
        <w:ind w:firstLine="709"/>
        <w:jc w:val="both"/>
        <w:rPr>
          <w:color w:val="000000"/>
        </w:rPr>
      </w:pPr>
    </w:p>
    <w:tbl>
      <w:tblPr>
        <w:tblW w:w="9637" w:type="dxa"/>
        <w:tblLayout w:type="fixed"/>
        <w:tblCellMar>
          <w:left w:w="40" w:type="dxa"/>
          <w:right w:w="40" w:type="dxa"/>
        </w:tblCellMar>
        <w:tblLook w:val="0000"/>
      </w:tblPr>
      <w:tblGrid>
        <w:gridCol w:w="1525"/>
        <w:gridCol w:w="716"/>
        <w:gridCol w:w="781"/>
        <w:gridCol w:w="772"/>
        <w:gridCol w:w="864"/>
        <w:gridCol w:w="632"/>
        <w:gridCol w:w="632"/>
        <w:gridCol w:w="632"/>
        <w:gridCol w:w="632"/>
        <w:gridCol w:w="632"/>
        <w:gridCol w:w="561"/>
        <w:gridCol w:w="632"/>
        <w:gridCol w:w="626"/>
      </w:tblGrid>
      <w:tr w:rsidR="00867762">
        <w:trPr>
          <w:cantSplit/>
          <w:trHeight w:val="23"/>
        </w:trPr>
        <w:tc>
          <w:tcPr>
            <w:tcW w:w="2400" w:type="dxa"/>
            <w:vMerge w:val="restart"/>
            <w:tcBorders>
              <w:top w:val="single" w:sz="6" w:space="0" w:color="auto"/>
              <w:left w:val="single" w:sz="6" w:space="0" w:color="auto"/>
              <w:right w:val="single" w:sz="6" w:space="0" w:color="auto"/>
            </w:tcBorders>
            <w:shd w:val="clear" w:color="auto" w:fill="FFFFFF"/>
          </w:tcPr>
          <w:p w:rsidR="00867762" w:rsidRDefault="006514AE">
            <w:pPr>
              <w:widowControl w:val="0"/>
              <w:shd w:val="clear" w:color="auto" w:fill="FFFFFF"/>
              <w:jc w:val="center"/>
              <w:rPr>
                <w:b/>
                <w:bCs/>
                <w:color w:val="000000"/>
                <w:sz w:val="20"/>
              </w:rPr>
            </w:pPr>
            <w:r>
              <w:rPr>
                <w:b/>
                <w:bCs/>
                <w:color w:val="000000"/>
                <w:sz w:val="20"/>
              </w:rPr>
              <w:t xml:space="preserve">Pakuotė </w:t>
            </w:r>
          </w:p>
          <w:p w:rsidR="00867762" w:rsidRDefault="006514AE">
            <w:pPr>
              <w:widowControl w:val="0"/>
              <w:shd w:val="clear" w:color="auto" w:fill="FFFFFF"/>
              <w:jc w:val="center"/>
              <w:rPr>
                <w:color w:val="000000"/>
                <w:sz w:val="20"/>
              </w:rPr>
            </w:pPr>
            <w:r>
              <w:rPr>
                <w:b/>
                <w:bCs/>
                <w:color w:val="000000"/>
                <w:sz w:val="20"/>
              </w:rPr>
              <w:t>(pagal medžiagą)</w:t>
            </w:r>
          </w:p>
        </w:tc>
        <w:tc>
          <w:tcPr>
            <w:tcW w:w="1094" w:type="dxa"/>
            <w:vMerge w:val="restart"/>
            <w:tcBorders>
              <w:top w:val="single" w:sz="6" w:space="0" w:color="auto"/>
              <w:left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Pagaminta ir išleista į vidaus rinką tuščia pakuotė, t</w:t>
            </w:r>
            <w:r>
              <w:rPr>
                <w:b/>
                <w:bCs/>
                <w:color w:val="000000"/>
                <w:sz w:val="20"/>
                <w:vertAlign w:val="superscript"/>
              </w:rPr>
              <w:t>5</w:t>
            </w:r>
          </w:p>
        </w:tc>
        <w:tc>
          <w:tcPr>
            <w:tcW w:w="1200" w:type="dxa"/>
            <w:vMerge w:val="restart"/>
            <w:tcBorders>
              <w:top w:val="single" w:sz="6" w:space="0" w:color="auto"/>
              <w:left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Importuota (įvežta) ir išleista į vidaus rinką tuščia pakuotė, t</w:t>
            </w:r>
            <w:r>
              <w:rPr>
                <w:b/>
                <w:bCs/>
                <w:color w:val="000000"/>
                <w:sz w:val="20"/>
                <w:vertAlign w:val="superscript"/>
              </w:rPr>
              <w:t>5</w:t>
            </w:r>
          </w:p>
        </w:tc>
        <w:tc>
          <w:tcPr>
            <w:tcW w:w="1186" w:type="dxa"/>
            <w:vMerge w:val="restart"/>
            <w:tcBorders>
              <w:top w:val="single" w:sz="6" w:space="0" w:color="auto"/>
              <w:left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Eksportuota (išvežta) tuščia pakuotė, t</w:t>
            </w:r>
            <w:r>
              <w:rPr>
                <w:b/>
                <w:bCs/>
                <w:color w:val="000000"/>
                <w:sz w:val="20"/>
                <w:vertAlign w:val="superscript"/>
              </w:rPr>
              <w:t>5</w:t>
            </w:r>
          </w:p>
        </w:tc>
        <w:tc>
          <w:tcPr>
            <w:tcW w:w="1334" w:type="dxa"/>
            <w:vMerge w:val="restart"/>
            <w:tcBorders>
              <w:top w:val="single" w:sz="6" w:space="0" w:color="auto"/>
              <w:left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Nerealizuota (neperleista) tuščia pak</w:t>
            </w:r>
            <w:r>
              <w:rPr>
                <w:b/>
                <w:bCs/>
                <w:color w:val="000000"/>
                <w:sz w:val="20"/>
              </w:rPr>
              <w:t>uotė, t</w:t>
            </w:r>
            <w:r>
              <w:rPr>
                <w:color w:val="000000"/>
                <w:sz w:val="20"/>
                <w:vertAlign w:val="superscript"/>
              </w:rPr>
              <w:footnoteReference w:id="5"/>
            </w:r>
          </w:p>
        </w:tc>
        <w:tc>
          <w:tcPr>
            <w:tcW w:w="192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Panaudota gaminiams pakuoti ir išleista į vidaus rinką pakuotė, t</w:t>
            </w:r>
          </w:p>
        </w:tc>
        <w:tc>
          <w:tcPr>
            <w:tcW w:w="192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Importuota (įvežta) ir išleista į vidaus rinką pripildyta pakuotė, t</w:t>
            </w:r>
          </w:p>
        </w:tc>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Eksportuota (išvežta) užpildyta pakuotė, t</w:t>
            </w:r>
          </w:p>
        </w:tc>
        <w:tc>
          <w:tcPr>
            <w:tcW w:w="191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Nerealizuota (neperleista) užpildyta pakuotė, t</w:t>
            </w:r>
          </w:p>
        </w:tc>
      </w:tr>
      <w:tr w:rsidR="00867762">
        <w:trPr>
          <w:cantSplit/>
          <w:trHeight w:val="23"/>
        </w:trPr>
        <w:tc>
          <w:tcPr>
            <w:tcW w:w="2400" w:type="dxa"/>
            <w:vMerge/>
            <w:tcBorders>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center"/>
              <w:rPr>
                <w:color w:val="000000"/>
                <w:sz w:val="20"/>
              </w:rPr>
            </w:pPr>
          </w:p>
        </w:tc>
        <w:tc>
          <w:tcPr>
            <w:tcW w:w="1094" w:type="dxa"/>
            <w:vMerge/>
            <w:tcBorders>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center"/>
              <w:rPr>
                <w:color w:val="000000"/>
                <w:sz w:val="20"/>
              </w:rPr>
            </w:pPr>
          </w:p>
        </w:tc>
        <w:tc>
          <w:tcPr>
            <w:tcW w:w="1200" w:type="dxa"/>
            <w:vMerge/>
            <w:tcBorders>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center"/>
              <w:rPr>
                <w:color w:val="000000"/>
                <w:sz w:val="20"/>
              </w:rPr>
            </w:pPr>
          </w:p>
        </w:tc>
        <w:tc>
          <w:tcPr>
            <w:tcW w:w="1186" w:type="dxa"/>
            <w:vMerge/>
            <w:tcBorders>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center"/>
              <w:rPr>
                <w:color w:val="000000"/>
                <w:sz w:val="20"/>
              </w:rPr>
            </w:pPr>
          </w:p>
        </w:tc>
        <w:tc>
          <w:tcPr>
            <w:tcW w:w="1334" w:type="dxa"/>
            <w:vMerge/>
            <w:tcBorders>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center"/>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pirminė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antrinė</w:t>
            </w:r>
            <w:r>
              <w:rPr>
                <w:b/>
                <w:bCs/>
                <w:color w:val="000000"/>
                <w:sz w:val="20"/>
              </w:rPr>
              <w:t xml:space="preserve"> ir tretinė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pirminė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antrinė ir tretinė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pirminė</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antrinė ir tretinė</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pirminė</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antrinė ir tretinė</w:t>
            </w: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5.1</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w:t>
            </w:r>
            <w:r>
              <w:rPr>
                <w:b/>
                <w:bCs/>
                <w:color w:val="000000"/>
                <w:sz w:val="20"/>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5.3</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5.4</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5.5</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5.8</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5.9</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5.10</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5.11</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b/>
                <w:bCs/>
                <w:color w:val="000000"/>
                <w:sz w:val="20"/>
              </w:rPr>
              <w:t>5.13</w:t>
            </w: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Stiklinė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Plastikinė (taip pat ir PET</w:t>
            </w:r>
            <w:r>
              <w:rPr>
                <w:color w:val="000000"/>
                <w:sz w:val="20"/>
                <w:vertAlign w:val="superscript"/>
              </w:rPr>
              <w:footnoteReference w:id="6"/>
            </w:r>
            <w:r>
              <w:rPr>
                <w:color w:val="000000"/>
                <w:sz w:val="20"/>
              </w:rPr>
              <w: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Tik PET</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Popierinė ir kartoninė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Metalinė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Kombinuota</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Medinė</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Kita</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rPr>
      </w:pPr>
    </w:p>
    <w:p w:rsidR="00867762" w:rsidRDefault="006514AE">
      <w:pPr>
        <w:widowControl w:val="0"/>
        <w:shd w:val="clear" w:color="auto" w:fill="FFFFFF"/>
        <w:tabs>
          <w:tab w:val="left" w:leader="underscore" w:pos="4114"/>
          <w:tab w:val="left" w:pos="4301"/>
          <w:tab w:val="left" w:leader="underscore" w:pos="7106"/>
          <w:tab w:val="left" w:pos="7293"/>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rsidR="00867762" w:rsidRDefault="006514AE">
      <w:pPr>
        <w:widowControl w:val="0"/>
        <w:shd w:val="clear" w:color="auto" w:fill="FFFFFF"/>
        <w:tabs>
          <w:tab w:val="center" w:pos="2057"/>
          <w:tab w:val="center" w:pos="5610"/>
          <w:tab w:val="center" w:pos="8415"/>
          <w:tab w:val="center" w:pos="11880"/>
          <w:tab w:val="center" w:pos="13920"/>
        </w:tabs>
        <w:jc w:val="both"/>
        <w:rPr>
          <w:color w:val="000000"/>
          <w:sz w:val="20"/>
        </w:rPr>
      </w:pPr>
      <w:r>
        <w:rPr>
          <w:color w:val="000000"/>
          <w:sz w:val="20"/>
        </w:rPr>
        <w:tab/>
        <w:t>(vadovo pareigos)</w:t>
      </w:r>
      <w:r>
        <w:rPr>
          <w:color w:val="000000"/>
          <w:sz w:val="20"/>
          <w:vertAlign w:val="superscript"/>
        </w:rPr>
        <w:footnoteReference w:id="7"/>
      </w:r>
      <w:r>
        <w:rPr>
          <w:color w:val="000000"/>
          <w:sz w:val="20"/>
          <w:vertAlign w:val="superscript"/>
        </w:rPr>
        <w:tab/>
      </w:r>
      <w:r>
        <w:rPr>
          <w:color w:val="000000"/>
          <w:sz w:val="20"/>
        </w:rPr>
        <w:t>(parašas)</w:t>
      </w:r>
      <w:r>
        <w:rPr>
          <w:color w:val="000000"/>
          <w:sz w:val="20"/>
        </w:rPr>
        <w:tab/>
        <w:t>(vardas ir pavardė)</w:t>
      </w:r>
    </w:p>
    <w:p w:rsidR="00867762" w:rsidRDefault="006514AE">
      <w:pPr>
        <w:widowControl w:val="0"/>
        <w:shd w:val="clear" w:color="auto" w:fill="FFFFFF"/>
        <w:tabs>
          <w:tab w:val="left" w:leader="underscore" w:pos="4114"/>
          <w:tab w:val="left" w:pos="4301"/>
          <w:tab w:val="left" w:leader="underscore" w:pos="7106"/>
          <w:tab w:val="left" w:pos="7293"/>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rsidR="00867762" w:rsidRDefault="006514AE">
      <w:pPr>
        <w:widowControl w:val="0"/>
        <w:shd w:val="clear" w:color="auto" w:fill="FFFFFF"/>
        <w:tabs>
          <w:tab w:val="center" w:pos="2057"/>
          <w:tab w:val="center" w:pos="5610"/>
          <w:tab w:val="center" w:pos="8415"/>
          <w:tab w:val="center" w:pos="11880"/>
          <w:tab w:val="center" w:pos="13920"/>
        </w:tabs>
        <w:jc w:val="both"/>
        <w:rPr>
          <w:color w:val="000000"/>
          <w:sz w:val="20"/>
        </w:rPr>
      </w:pPr>
      <w:r>
        <w:rPr>
          <w:color w:val="000000"/>
          <w:sz w:val="20"/>
        </w:rPr>
        <w:tab/>
        <w:t>(ataskaitą priėmusio darbuotojo pareigos)</w:t>
      </w:r>
      <w:r>
        <w:rPr>
          <w:color w:val="000000"/>
          <w:sz w:val="20"/>
        </w:rPr>
        <w:tab/>
        <w:t>(parašas)</w:t>
      </w:r>
      <w:r>
        <w:rPr>
          <w:color w:val="000000"/>
          <w:sz w:val="20"/>
        </w:rPr>
        <w:tab/>
        <w:t>(vardas ir pavardė)</w:t>
      </w:r>
    </w:p>
    <w:p w:rsidR="00867762" w:rsidRDefault="006514AE">
      <w:pPr>
        <w:widowControl w:val="0"/>
        <w:shd w:val="clear" w:color="auto" w:fill="FFFFFF"/>
        <w:tabs>
          <w:tab w:val="center" w:pos="3840"/>
          <w:tab w:val="center" w:pos="6360"/>
          <w:tab w:val="center" w:pos="9120"/>
          <w:tab w:val="center" w:pos="12480"/>
          <w:tab w:val="center" w:pos="13920"/>
        </w:tabs>
        <w:jc w:val="both"/>
        <w:rPr>
          <w:color w:val="000000"/>
        </w:rPr>
      </w:pPr>
      <w:r>
        <w:rPr>
          <w:color w:val="000000"/>
        </w:rPr>
        <w:tab/>
        <w:t>A. V.</w:t>
      </w:r>
    </w:p>
    <w:p w:rsidR="00867762" w:rsidRDefault="006514AE">
      <w:pPr>
        <w:widowControl w:val="0"/>
        <w:shd w:val="clear" w:color="auto" w:fill="FFFFFF"/>
        <w:tabs>
          <w:tab w:val="left" w:leader="underscore" w:pos="4114"/>
          <w:tab w:val="left" w:pos="4301"/>
          <w:tab w:val="left" w:leader="underscore" w:pos="7106"/>
          <w:tab w:val="left" w:pos="7293"/>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rsidR="00867762" w:rsidRDefault="006514AE">
      <w:pPr>
        <w:widowControl w:val="0"/>
        <w:shd w:val="clear" w:color="auto" w:fill="FFFFFF"/>
        <w:tabs>
          <w:tab w:val="center" w:pos="2057"/>
          <w:tab w:val="center" w:pos="5610"/>
          <w:tab w:val="center" w:pos="8415"/>
          <w:tab w:val="center" w:pos="9120"/>
          <w:tab w:val="center" w:pos="11880"/>
          <w:tab w:val="center" w:pos="13920"/>
        </w:tabs>
        <w:jc w:val="both"/>
        <w:rPr>
          <w:color w:val="000000"/>
          <w:sz w:val="20"/>
        </w:rPr>
      </w:pPr>
      <w:r>
        <w:rPr>
          <w:color w:val="000000"/>
          <w:sz w:val="20"/>
        </w:rPr>
        <w:tab/>
        <w:t>(ataskaitos rengėjo pareigos)</w:t>
      </w:r>
      <w:r>
        <w:rPr>
          <w:color w:val="000000"/>
          <w:sz w:val="20"/>
        </w:rPr>
        <w:tab/>
        <w:t>(parašas)</w:t>
      </w:r>
      <w:r>
        <w:rPr>
          <w:color w:val="000000"/>
          <w:sz w:val="20"/>
        </w:rPr>
        <w:tab/>
        <w:t>(vardas ir pavardė)</w:t>
      </w:r>
    </w:p>
    <w:p w:rsidR="00867762" w:rsidRDefault="006514AE">
      <w:pPr>
        <w:widowControl w:val="0"/>
        <w:shd w:val="clear" w:color="auto" w:fill="FFFFFF"/>
        <w:tabs>
          <w:tab w:val="right" w:pos="4114"/>
        </w:tabs>
        <w:jc w:val="both"/>
        <w:rPr>
          <w:color w:val="000000"/>
        </w:rPr>
      </w:pPr>
      <w:r>
        <w:rPr>
          <w:color w:val="000000"/>
        </w:rPr>
        <w:tab/>
        <w:t>A. V.</w:t>
      </w:r>
    </w:p>
    <w:p w:rsidR="00867762" w:rsidRDefault="006514AE">
      <w:pPr>
        <w:widowControl w:val="0"/>
        <w:shd w:val="clear" w:color="auto" w:fill="FFFFFF"/>
        <w:tabs>
          <w:tab w:val="right" w:leader="underscore" w:pos="4114"/>
        </w:tabs>
        <w:jc w:val="both"/>
        <w:rPr>
          <w:color w:val="000000"/>
        </w:rPr>
      </w:pPr>
      <w:r>
        <w:rPr>
          <w:color w:val="000000"/>
        </w:rPr>
        <w:tab/>
      </w:r>
    </w:p>
    <w:p w:rsidR="00867762" w:rsidRDefault="006514AE">
      <w:pPr>
        <w:widowControl w:val="0"/>
        <w:shd w:val="clear" w:color="auto" w:fill="FFFFFF"/>
        <w:tabs>
          <w:tab w:val="center" w:pos="2057"/>
          <w:tab w:val="center" w:pos="6360"/>
          <w:tab w:val="center" w:pos="9120"/>
          <w:tab w:val="center" w:pos="11880"/>
          <w:tab w:val="center" w:pos="13920"/>
        </w:tabs>
        <w:jc w:val="both"/>
        <w:rPr>
          <w:color w:val="000000"/>
          <w:sz w:val="20"/>
        </w:rPr>
      </w:pPr>
      <w:r>
        <w:rPr>
          <w:color w:val="000000"/>
          <w:sz w:val="20"/>
        </w:rPr>
        <w:tab/>
        <w:t>(ataskaitos priėmimo data)</w:t>
      </w:r>
    </w:p>
    <w:p w:rsidR="00867762" w:rsidRDefault="00867762">
      <w:pPr>
        <w:ind w:firstLine="709"/>
        <w:jc w:val="both"/>
        <w:rPr>
          <w:color w:val="000000"/>
        </w:rPr>
      </w:pPr>
    </w:p>
    <w:p w:rsidR="00867762" w:rsidRDefault="00867762">
      <w:pPr>
        <w:widowControl w:val="0"/>
        <w:shd w:val="clear" w:color="auto" w:fill="FFFFFF"/>
        <w:jc w:val="both"/>
        <w:rPr>
          <w:b/>
          <w:color w:val="000000"/>
        </w:rPr>
      </w:pPr>
      <w:r w:rsidR="006514AE">
        <w:rPr>
          <w:b/>
          <w:color w:val="000000"/>
        </w:rPr>
        <w:t>6</w:t>
      </w:r>
      <w:r w:rsidR="006514AE">
        <w:rPr>
          <w:b/>
          <w:color w:val="000000"/>
        </w:rPr>
        <w:t>.</w:t>
      </w:r>
      <w:r w:rsidR="006514AE">
        <w:rPr>
          <w:b/>
          <w:color w:val="000000"/>
        </w:rPr>
        <w:t xml:space="preserve"> Duomenys apie pakartotinio naudojimo pakuotę:</w:t>
      </w:r>
    </w:p>
    <w:p w:rsidR="00867762" w:rsidRDefault="00867762">
      <w:pPr>
        <w:ind w:firstLine="709"/>
        <w:jc w:val="both"/>
        <w:rPr>
          <w:color w:val="000000"/>
        </w:rPr>
      </w:pPr>
    </w:p>
    <w:tbl>
      <w:tblPr>
        <w:tblW w:w="9637" w:type="dxa"/>
        <w:tblLayout w:type="fixed"/>
        <w:tblCellMar>
          <w:left w:w="40" w:type="dxa"/>
          <w:right w:w="40" w:type="dxa"/>
        </w:tblCellMar>
        <w:tblLook w:val="0000"/>
      </w:tblPr>
      <w:tblGrid>
        <w:gridCol w:w="1537"/>
        <w:gridCol w:w="769"/>
        <w:gridCol w:w="1256"/>
        <w:gridCol w:w="709"/>
        <w:gridCol w:w="866"/>
        <w:gridCol w:w="709"/>
        <w:gridCol w:w="716"/>
        <w:gridCol w:w="709"/>
        <w:gridCol w:w="716"/>
        <w:gridCol w:w="716"/>
        <w:gridCol w:w="934"/>
      </w:tblGrid>
      <w:tr w:rsidR="00867762">
        <w:trPr>
          <w:cantSplit/>
          <w:trHeight w:val="23"/>
        </w:trPr>
        <w:tc>
          <w:tcPr>
            <w:tcW w:w="2400" w:type="dxa"/>
            <w:vMerge w:val="restart"/>
            <w:tcBorders>
              <w:top w:val="single" w:sz="6" w:space="0" w:color="auto"/>
              <w:left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Pakartotinio naudojimo pakuotė (pagal medžiagą)</w:t>
            </w:r>
          </w:p>
        </w:tc>
        <w:tc>
          <w:tcPr>
            <w:tcW w:w="312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Panaudota gaminiams supakuoti ir išleista į vidaus rinką užpildyta pakartotinio naudojimo pakuotė, t</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Importuota (įvežta) ir išleista į vidaus rinką užpildyta pa</w:t>
            </w:r>
            <w:r>
              <w:rPr>
                <w:b/>
                <w:bCs/>
                <w:color w:val="000000"/>
                <w:sz w:val="20"/>
              </w:rPr>
              <w:t>kartotinio naudojimo pakuotė, t</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Eksportuota (išvežta) užpildyta pakartotinio naudojimo pakuotė, t</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Susigrąžinta tuščia pakartotinio naudojimo pakuotė, t</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Nerealizuota (neperleista) užpildyta pakartotinio naudojimo pakuotė, t</w:t>
            </w:r>
          </w:p>
        </w:tc>
      </w:tr>
      <w:tr w:rsidR="00867762">
        <w:trPr>
          <w:cantSplit/>
          <w:trHeight w:val="23"/>
        </w:trPr>
        <w:tc>
          <w:tcPr>
            <w:tcW w:w="2400" w:type="dxa"/>
            <w:vMerge/>
            <w:tcBorders>
              <w:left w:val="single" w:sz="6" w:space="0" w:color="auto"/>
              <w:bottom w:val="single" w:sz="6" w:space="0" w:color="auto"/>
              <w:right w:val="single" w:sz="6" w:space="0" w:color="auto"/>
            </w:tcBorders>
            <w:shd w:val="clear" w:color="auto" w:fill="FFFFFF"/>
          </w:tcPr>
          <w:p w:rsidR="00867762" w:rsidRDefault="00867762">
            <w:pPr>
              <w:widowControl w:val="0"/>
              <w:jc w:val="center"/>
              <w:rPr>
                <w:b/>
                <w:color w:val="000000"/>
                <w:sz w:val="20"/>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pirminė</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antrinė ir tretinė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pirminė</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antrinė ir tretinė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pirminė</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antrinė ir tretinė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pirminė</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antrinė ir tretinė</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pirminė</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antrinė ir tretinė</w:t>
            </w: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color w:val="000000"/>
                <w:sz w:val="20"/>
              </w:rPr>
              <w:t>6.1</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6.2</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6.3</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6.4</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6.6</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bCs/>
                <w:color w:val="000000"/>
                <w:sz w:val="20"/>
              </w:rPr>
              <w:t>6.9</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color w:val="000000"/>
                <w:sz w:val="20"/>
              </w:rPr>
              <w:t>6.10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b/>
                <w:color w:val="000000"/>
                <w:sz w:val="20"/>
              </w:rPr>
            </w:pPr>
            <w:r>
              <w:rPr>
                <w:b/>
                <w:color w:val="000000"/>
                <w:sz w:val="20"/>
              </w:rPr>
              <w:t>6.11</w:t>
            </w: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Stiklinė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Plastikinė (taip pat ir PET)</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lastRenderedPageBreak/>
              <w:t>Tik PET</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 xml:space="preserve">Popierinė ir </w:t>
            </w:r>
            <w:r>
              <w:rPr>
                <w:color w:val="000000"/>
                <w:sz w:val="20"/>
              </w:rPr>
              <w:t>kartoninė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Metalinė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Kombinuota</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Medinė</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40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rPr>
                <w:color w:val="000000"/>
                <w:sz w:val="20"/>
              </w:rPr>
            </w:pPr>
            <w:r>
              <w:rPr>
                <w:color w:val="000000"/>
                <w:sz w:val="20"/>
              </w:rPr>
              <w:t>Kita</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widowControl w:val="0"/>
        <w:shd w:val="clear" w:color="auto" w:fill="FFFFFF"/>
        <w:tabs>
          <w:tab w:val="center" w:pos="3840"/>
          <w:tab w:val="center" w:pos="6360"/>
          <w:tab w:val="center" w:pos="9120"/>
          <w:tab w:val="center" w:pos="11880"/>
          <w:tab w:val="center" w:pos="13920"/>
        </w:tabs>
        <w:jc w:val="both"/>
        <w:rPr>
          <w:color w:val="000000"/>
        </w:rPr>
      </w:pPr>
    </w:p>
    <w:p w:rsidR="00867762" w:rsidRDefault="006514AE">
      <w:pPr>
        <w:widowControl w:val="0"/>
        <w:shd w:val="clear" w:color="auto" w:fill="FFFFFF"/>
        <w:tabs>
          <w:tab w:val="left" w:leader="underscore" w:pos="4114"/>
          <w:tab w:val="left" w:pos="4301"/>
          <w:tab w:val="left" w:leader="underscore" w:pos="7106"/>
          <w:tab w:val="left" w:pos="7293"/>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rsidR="00867762" w:rsidRDefault="006514AE">
      <w:pPr>
        <w:widowControl w:val="0"/>
        <w:shd w:val="clear" w:color="auto" w:fill="FFFFFF"/>
        <w:tabs>
          <w:tab w:val="center" w:pos="2057"/>
          <w:tab w:val="center" w:pos="5610"/>
          <w:tab w:val="center" w:pos="8415"/>
          <w:tab w:val="center" w:pos="11880"/>
          <w:tab w:val="center" w:pos="13920"/>
        </w:tabs>
        <w:jc w:val="both"/>
        <w:rPr>
          <w:color w:val="000000"/>
          <w:sz w:val="20"/>
        </w:rPr>
      </w:pPr>
      <w:r>
        <w:rPr>
          <w:color w:val="000000"/>
          <w:sz w:val="20"/>
        </w:rPr>
        <w:tab/>
        <w:t>(vadovo pareigos)</w:t>
      </w:r>
      <w:r>
        <w:rPr>
          <w:color w:val="000000"/>
          <w:sz w:val="20"/>
          <w:vertAlign w:val="superscript"/>
        </w:rPr>
        <w:footnoteReference w:id="8"/>
      </w:r>
      <w:r>
        <w:rPr>
          <w:color w:val="000000"/>
          <w:sz w:val="20"/>
          <w:vertAlign w:val="superscript"/>
        </w:rPr>
        <w:tab/>
      </w:r>
      <w:r>
        <w:rPr>
          <w:color w:val="000000"/>
          <w:sz w:val="20"/>
        </w:rPr>
        <w:t>(parašas)</w:t>
      </w:r>
      <w:r>
        <w:rPr>
          <w:color w:val="000000"/>
          <w:sz w:val="20"/>
        </w:rPr>
        <w:tab/>
        <w:t>(vardas ir pavardė)</w:t>
      </w:r>
    </w:p>
    <w:p w:rsidR="00867762" w:rsidRDefault="006514AE">
      <w:pPr>
        <w:widowControl w:val="0"/>
        <w:shd w:val="clear" w:color="auto" w:fill="FFFFFF"/>
        <w:tabs>
          <w:tab w:val="left" w:leader="underscore" w:pos="4114"/>
          <w:tab w:val="left" w:pos="4301"/>
          <w:tab w:val="left" w:leader="underscore" w:pos="7106"/>
          <w:tab w:val="left" w:pos="7293"/>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rsidR="00867762" w:rsidRDefault="006514AE">
      <w:pPr>
        <w:widowControl w:val="0"/>
        <w:shd w:val="clear" w:color="auto" w:fill="FFFFFF"/>
        <w:tabs>
          <w:tab w:val="center" w:pos="2057"/>
          <w:tab w:val="center" w:pos="5610"/>
          <w:tab w:val="center" w:pos="8415"/>
          <w:tab w:val="center" w:pos="11880"/>
          <w:tab w:val="center" w:pos="13920"/>
        </w:tabs>
        <w:jc w:val="both"/>
        <w:rPr>
          <w:color w:val="000000"/>
          <w:sz w:val="20"/>
        </w:rPr>
      </w:pPr>
      <w:r>
        <w:rPr>
          <w:color w:val="000000"/>
          <w:sz w:val="20"/>
        </w:rPr>
        <w:tab/>
        <w:t>(ataskaitą priėmusio darbuotojo pareigos)</w:t>
      </w:r>
      <w:r>
        <w:rPr>
          <w:color w:val="000000"/>
          <w:sz w:val="20"/>
        </w:rPr>
        <w:tab/>
        <w:t>(parašas)</w:t>
      </w:r>
      <w:r>
        <w:rPr>
          <w:color w:val="000000"/>
          <w:sz w:val="20"/>
        </w:rPr>
        <w:tab/>
        <w:t>(vardas ir pavardė)</w:t>
      </w:r>
    </w:p>
    <w:p w:rsidR="00867762" w:rsidRDefault="006514AE">
      <w:pPr>
        <w:widowControl w:val="0"/>
        <w:shd w:val="clear" w:color="auto" w:fill="FFFFFF"/>
        <w:tabs>
          <w:tab w:val="center" w:pos="3840"/>
          <w:tab w:val="center" w:pos="6360"/>
          <w:tab w:val="center" w:pos="9120"/>
          <w:tab w:val="center" w:pos="12480"/>
          <w:tab w:val="center" w:pos="13920"/>
        </w:tabs>
        <w:jc w:val="both"/>
        <w:rPr>
          <w:color w:val="000000"/>
        </w:rPr>
      </w:pPr>
      <w:r>
        <w:rPr>
          <w:color w:val="000000"/>
        </w:rPr>
        <w:tab/>
        <w:t>A. V.</w:t>
      </w:r>
    </w:p>
    <w:p w:rsidR="00867762" w:rsidRDefault="006514AE">
      <w:pPr>
        <w:widowControl w:val="0"/>
        <w:shd w:val="clear" w:color="auto" w:fill="FFFFFF"/>
        <w:tabs>
          <w:tab w:val="left" w:leader="underscore" w:pos="4114"/>
          <w:tab w:val="left" w:pos="4301"/>
          <w:tab w:val="left" w:leader="underscore" w:pos="7106"/>
          <w:tab w:val="left" w:pos="7293"/>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rsidR="00867762" w:rsidRDefault="006514AE">
      <w:pPr>
        <w:widowControl w:val="0"/>
        <w:shd w:val="clear" w:color="auto" w:fill="FFFFFF"/>
        <w:tabs>
          <w:tab w:val="center" w:pos="2057"/>
          <w:tab w:val="center" w:pos="5610"/>
          <w:tab w:val="center" w:pos="8415"/>
          <w:tab w:val="center" w:pos="9120"/>
          <w:tab w:val="center" w:pos="11880"/>
          <w:tab w:val="center" w:pos="13920"/>
        </w:tabs>
        <w:jc w:val="both"/>
        <w:rPr>
          <w:color w:val="000000"/>
          <w:sz w:val="20"/>
        </w:rPr>
      </w:pPr>
      <w:r>
        <w:rPr>
          <w:color w:val="000000"/>
          <w:sz w:val="20"/>
        </w:rPr>
        <w:tab/>
      </w:r>
      <w:r>
        <w:rPr>
          <w:color w:val="000000"/>
          <w:sz w:val="20"/>
        </w:rPr>
        <w:t>(ataskaitos rengėjo pareigos)</w:t>
      </w:r>
      <w:r>
        <w:rPr>
          <w:color w:val="000000"/>
          <w:sz w:val="20"/>
        </w:rPr>
        <w:tab/>
        <w:t>(parašas)</w:t>
      </w:r>
      <w:r>
        <w:rPr>
          <w:color w:val="000000"/>
          <w:sz w:val="20"/>
        </w:rPr>
        <w:tab/>
        <w:t>(vardas ir pavardė)</w:t>
      </w:r>
    </w:p>
    <w:p w:rsidR="00867762" w:rsidRDefault="006514AE">
      <w:pPr>
        <w:widowControl w:val="0"/>
        <w:shd w:val="clear" w:color="auto" w:fill="FFFFFF"/>
        <w:tabs>
          <w:tab w:val="right" w:pos="4114"/>
        </w:tabs>
        <w:jc w:val="both"/>
        <w:rPr>
          <w:color w:val="000000"/>
        </w:rPr>
      </w:pPr>
      <w:r>
        <w:rPr>
          <w:color w:val="000000"/>
        </w:rPr>
        <w:tab/>
        <w:t>A. V.</w:t>
      </w:r>
    </w:p>
    <w:p w:rsidR="00867762" w:rsidRDefault="006514AE">
      <w:pPr>
        <w:widowControl w:val="0"/>
        <w:shd w:val="clear" w:color="auto" w:fill="FFFFFF"/>
        <w:tabs>
          <w:tab w:val="right" w:leader="underscore" w:pos="4114"/>
        </w:tabs>
        <w:jc w:val="both"/>
        <w:rPr>
          <w:color w:val="000000"/>
        </w:rPr>
      </w:pPr>
      <w:r>
        <w:rPr>
          <w:color w:val="000000"/>
        </w:rPr>
        <w:tab/>
      </w:r>
    </w:p>
    <w:p w:rsidR="00867762" w:rsidRDefault="006514AE">
      <w:pPr>
        <w:widowControl w:val="0"/>
        <w:shd w:val="clear" w:color="auto" w:fill="FFFFFF"/>
        <w:tabs>
          <w:tab w:val="center" w:pos="2057"/>
          <w:tab w:val="center" w:pos="6360"/>
          <w:tab w:val="center" w:pos="9120"/>
          <w:tab w:val="center" w:pos="11880"/>
          <w:tab w:val="center" w:pos="13920"/>
        </w:tabs>
        <w:jc w:val="both"/>
        <w:rPr>
          <w:color w:val="000000"/>
          <w:sz w:val="20"/>
        </w:rPr>
      </w:pPr>
      <w:r>
        <w:rPr>
          <w:color w:val="000000"/>
          <w:sz w:val="20"/>
        </w:rPr>
        <w:tab/>
        <w:t>(ataskaitos priėmimo data)</w:t>
      </w:r>
    </w:p>
    <w:p w:rsidR="00867762" w:rsidRDefault="00867762">
      <w:pPr>
        <w:ind w:firstLine="709"/>
        <w:jc w:val="both"/>
        <w:rPr>
          <w:color w:val="000000"/>
        </w:rPr>
      </w:pPr>
    </w:p>
    <w:p w:rsidR="00867762" w:rsidRDefault="006514AE">
      <w:pPr>
        <w:widowControl w:val="0"/>
        <w:shd w:val="clear" w:color="auto" w:fill="FFFFFF"/>
        <w:ind w:firstLine="709"/>
        <w:jc w:val="both"/>
        <w:rPr>
          <w:color w:val="000000"/>
        </w:rPr>
      </w:pPr>
      <w:r>
        <w:rPr>
          <w:color w:val="000000"/>
        </w:rPr>
        <w:t>Pastabos:</w:t>
      </w:r>
    </w:p>
    <w:p w:rsidR="00867762" w:rsidRDefault="00867762">
      <w:pPr>
        <w:widowControl w:val="0"/>
        <w:shd w:val="clear" w:color="auto" w:fill="FFFFFF"/>
        <w:ind w:firstLine="709"/>
        <w:jc w:val="both"/>
        <w:rPr>
          <w:color w:val="000000"/>
        </w:rPr>
      </w:pPr>
      <w:r w:rsidR="006514AE">
        <w:rPr>
          <w:color w:val="000000"/>
        </w:rPr>
        <w:t>1</w:t>
      </w:r>
      <w:r w:rsidR="006514AE">
        <w:rPr>
          <w:color w:val="000000"/>
        </w:rPr>
        <w:t xml:space="preserve">. Kombinuota pakuotė apskaitoma pagal vyraujančią medžiagą, t. y. duomenys apie kombinuotos pakuotės kiekį įrašomi į bet kurią eilutę pagal </w:t>
      </w:r>
      <w:r w:rsidR="006514AE">
        <w:rPr>
          <w:color w:val="000000"/>
        </w:rPr>
        <w:t>vyraujančią pakuotės medžiagą (visos pakuotės svoris įrašomas į eilutę atitinkamai pagal vyraujančią medžiagą). Tuo atveju, kai neįmanoma išskirti vyraujančios medžiagos kombinuotoje pakuotėje, duomenys apie kombinuotos pakuotės svorį įrašomi į eilutę „kom</w:t>
      </w:r>
      <w:r w:rsidR="006514AE">
        <w:rPr>
          <w:color w:val="000000"/>
        </w:rPr>
        <w:t>binuota pakuotė“.</w:t>
      </w:r>
    </w:p>
    <w:p w:rsidR="00867762" w:rsidRDefault="00867762">
      <w:pPr>
        <w:widowControl w:val="0"/>
        <w:shd w:val="clear" w:color="auto" w:fill="FFFFFF"/>
        <w:ind w:firstLine="709"/>
        <w:jc w:val="both"/>
        <w:rPr>
          <w:color w:val="000000"/>
        </w:rPr>
      </w:pPr>
      <w:r w:rsidR="006514AE">
        <w:rPr>
          <w:color w:val="000000"/>
        </w:rPr>
        <w:t>2</w:t>
      </w:r>
      <w:r w:rsidR="006514AE">
        <w:rPr>
          <w:color w:val="000000"/>
        </w:rPr>
        <w:t>. Sudėtinė pakuotė apskaitoma pagal vyraujančią medžiagą t. y. duomenys apie sudėtinės pakuotės svorį įrašomi į bet kurią eilutę pagal vyraujančią pakuotės medžiagą (visos pakuotės svoris įrašomas į eilutę atitinkamai pagal vyraujanč</w:t>
      </w:r>
      <w:r w:rsidR="006514AE">
        <w:rPr>
          <w:color w:val="000000"/>
        </w:rPr>
        <w:t>ią medžiagą). Tuo atveju, kai neįmanoma išskirti vyraujančios medžiagos sudėtinėje pakuotėje, atskirai nurodomas visų sudėtinę pakuotę sudarančių medžiagų svoris atitinkamai pagal sudėtinę pakuotę sudarančias medžiagas.</w:t>
      </w:r>
    </w:p>
    <w:p w:rsidR="00867762" w:rsidRDefault="00867762">
      <w:pPr>
        <w:widowControl w:val="0"/>
        <w:shd w:val="clear" w:color="auto" w:fill="FFFFFF"/>
        <w:ind w:firstLine="709"/>
        <w:jc w:val="both"/>
        <w:rPr>
          <w:color w:val="000000"/>
        </w:rPr>
      </w:pPr>
      <w:r w:rsidR="006514AE">
        <w:rPr>
          <w:color w:val="000000"/>
        </w:rPr>
        <w:t>3</w:t>
      </w:r>
      <w:r w:rsidR="006514AE">
        <w:rPr>
          <w:color w:val="000000"/>
        </w:rPr>
        <w:t xml:space="preserve">. Ataskaitos 6 punkto eilutėje </w:t>
      </w:r>
      <w:r w:rsidR="006514AE">
        <w:rPr>
          <w:color w:val="000000"/>
        </w:rPr>
        <w:t>„Kita“ nurodomas kitos nepaminėtos pakuotės medžiagos, pvz., keramika, tekstilė ir kt., pakuotės svoris.</w:t>
      </w:r>
    </w:p>
    <w:p w:rsidR="00867762" w:rsidRDefault="00867762">
      <w:pPr>
        <w:widowControl w:val="0"/>
        <w:shd w:val="clear" w:color="auto" w:fill="FFFFFF"/>
        <w:ind w:firstLine="709"/>
        <w:jc w:val="both"/>
        <w:rPr>
          <w:color w:val="000000"/>
        </w:rPr>
      </w:pPr>
      <w:r w:rsidR="006514AE">
        <w:rPr>
          <w:color w:val="000000"/>
        </w:rPr>
        <w:t>4</w:t>
      </w:r>
      <w:r w:rsidR="006514AE">
        <w:rPr>
          <w:color w:val="000000"/>
        </w:rPr>
        <w:t>. Turi būti pateikiama tik ta Ataskaitos dalis, kuri yra pildoma (pvz., kai teikiami duomenys tik apie tuščias ir (ar) užpildytas pakuotes, pildom</w:t>
      </w:r>
      <w:r w:rsidR="006514AE">
        <w:rPr>
          <w:color w:val="000000"/>
        </w:rPr>
        <w:t>a Ataskaitos 5 punkte pateikta lentelė „Duomenys apie tuščią ir užpildytą pakuotę“, o Ataskaitos 6 punkte pateikta lentelė „Duomenys apie pakartotinio naudojimo pakuotę“ nepildoma).</w:t>
      </w:r>
    </w:p>
    <w:p w:rsidR="00867762" w:rsidRDefault="006514AE">
      <w:pPr>
        <w:widowControl w:val="0"/>
        <w:shd w:val="clear" w:color="auto" w:fill="FFFFFF"/>
        <w:jc w:val="center"/>
        <w:rPr>
          <w:color w:val="000000"/>
        </w:rPr>
      </w:pPr>
      <w:r>
        <w:rPr>
          <w:color w:val="000000"/>
        </w:rPr>
        <w:t>______________</w:t>
      </w:r>
    </w:p>
    <w:p w:rsidR="006514AE" w:rsidRDefault="006514AE">
      <w:pPr>
        <w:widowControl w:val="0"/>
        <w:shd w:val="clear" w:color="auto" w:fill="FFFFFF"/>
        <w:ind w:firstLine="5102"/>
        <w:rPr>
          <w:color w:val="000000"/>
        </w:rPr>
      </w:pPr>
      <w:r>
        <w:rPr>
          <w:color w:val="000000"/>
        </w:rPr>
        <w:br w:type="page"/>
      </w:r>
    </w:p>
    <w:p w:rsidR="00867762" w:rsidRDefault="006514AE">
      <w:pPr>
        <w:widowControl w:val="0"/>
        <w:shd w:val="clear" w:color="auto" w:fill="FFFFFF"/>
        <w:ind w:firstLine="5102"/>
        <w:rPr>
          <w:color w:val="000000"/>
        </w:rPr>
      </w:pPr>
      <w:r>
        <w:rPr>
          <w:color w:val="000000"/>
        </w:rPr>
        <w:lastRenderedPageBreak/>
        <w:t xml:space="preserve">Pakuočių ir pakuočių atliekų tvarkymo </w:t>
      </w:r>
    </w:p>
    <w:p w:rsidR="00867762" w:rsidRDefault="006514AE">
      <w:pPr>
        <w:widowControl w:val="0"/>
        <w:shd w:val="clear" w:color="auto" w:fill="FFFFFF"/>
        <w:ind w:firstLine="5102"/>
        <w:rPr>
          <w:color w:val="000000"/>
        </w:rPr>
      </w:pPr>
      <w:r>
        <w:rPr>
          <w:color w:val="000000"/>
        </w:rPr>
        <w:t>taisyklių</w:t>
      </w:r>
    </w:p>
    <w:p w:rsidR="00867762" w:rsidRDefault="00867762">
      <w:pPr>
        <w:widowControl w:val="0"/>
        <w:shd w:val="clear" w:color="auto" w:fill="FFFFFF"/>
        <w:ind w:firstLine="5102"/>
        <w:rPr>
          <w:color w:val="000000"/>
        </w:rPr>
      </w:pPr>
      <w:r w:rsidR="006514AE">
        <w:rPr>
          <w:color w:val="000000"/>
        </w:rPr>
        <w:t>4</w:t>
      </w:r>
      <w:r w:rsidR="006514AE">
        <w:rPr>
          <w:color w:val="000000"/>
        </w:rPr>
        <w:t xml:space="preserve"> priedas</w:t>
      </w:r>
    </w:p>
    <w:p w:rsidR="00867762" w:rsidRDefault="00867762">
      <w:pPr>
        <w:jc w:val="center"/>
        <w:rPr>
          <w:color w:val="000000"/>
        </w:rPr>
      </w:pPr>
    </w:p>
    <w:p w:rsidR="00867762" w:rsidRDefault="00867762">
      <w:pPr>
        <w:widowControl w:val="0"/>
        <w:shd w:val="clear" w:color="auto" w:fill="FFFFFF"/>
        <w:jc w:val="center"/>
        <w:rPr>
          <w:color w:val="000000"/>
        </w:rPr>
      </w:pPr>
      <w:r w:rsidR="006514AE">
        <w:rPr>
          <w:b/>
          <w:bCs/>
          <w:color w:val="000000"/>
        </w:rPr>
        <w:t>(Paraiškos registruotis Ataskaitų elektroninio teikimo aplikacijos (AETA) vartotoju forma)</w:t>
      </w:r>
    </w:p>
    <w:p w:rsidR="00867762" w:rsidRDefault="00867762">
      <w:pPr>
        <w:jc w:val="center"/>
        <w:rPr>
          <w:color w:val="000000"/>
        </w:rPr>
      </w:pPr>
    </w:p>
    <w:p w:rsidR="00867762" w:rsidRDefault="00867762">
      <w:pPr>
        <w:widowControl w:val="0"/>
        <w:shd w:val="clear" w:color="auto" w:fill="FFFFFF"/>
        <w:tabs>
          <w:tab w:val="left" w:leader="underscore" w:pos="2160"/>
        </w:tabs>
        <w:ind w:firstLine="709"/>
        <w:jc w:val="both"/>
        <w:rPr>
          <w:color w:val="000000"/>
        </w:rPr>
      </w:pPr>
      <w:r w:rsidR="006514AE">
        <w:rPr>
          <w:b/>
          <w:bCs/>
          <w:color w:val="000000"/>
        </w:rPr>
        <w:t>__________________________ regiono aplinkos apsaugos departamentui</w:t>
      </w:r>
    </w:p>
    <w:p w:rsidR="00867762" w:rsidRDefault="00867762">
      <w:pPr>
        <w:jc w:val="center"/>
        <w:rPr>
          <w:color w:val="000000"/>
        </w:rPr>
      </w:pPr>
    </w:p>
    <w:p w:rsidR="00867762" w:rsidRDefault="006514AE">
      <w:pPr>
        <w:widowControl w:val="0"/>
        <w:shd w:val="clear" w:color="auto" w:fill="FFFFFF"/>
        <w:jc w:val="center"/>
        <w:rPr>
          <w:color w:val="000000"/>
        </w:rPr>
      </w:pPr>
      <w:r>
        <w:rPr>
          <w:b/>
          <w:bCs/>
          <w:color w:val="000000"/>
        </w:rPr>
        <w:t>PARAIŠKA</w:t>
      </w:r>
    </w:p>
    <w:p w:rsidR="00867762" w:rsidRDefault="006514AE">
      <w:pPr>
        <w:widowControl w:val="0"/>
        <w:shd w:val="clear" w:color="auto" w:fill="FFFFFF"/>
        <w:jc w:val="center"/>
        <w:rPr>
          <w:b/>
          <w:bCs/>
          <w:color w:val="000000"/>
        </w:rPr>
      </w:pPr>
      <w:r>
        <w:rPr>
          <w:b/>
          <w:bCs/>
          <w:color w:val="000000"/>
        </w:rPr>
        <w:t>REGISTRUOTIS ATASKAITŲ ELEKTRONINIO TEIKIMO APLIKACIJOS (AETA) VARTOTOJ</w:t>
      </w:r>
      <w:r>
        <w:rPr>
          <w:b/>
          <w:bCs/>
          <w:color w:val="000000"/>
        </w:rPr>
        <w:t>U</w:t>
      </w:r>
    </w:p>
    <w:p w:rsidR="00867762" w:rsidRDefault="00867762">
      <w:pPr>
        <w:widowControl w:val="0"/>
        <w:shd w:val="clear" w:color="auto" w:fill="FFFFFF"/>
        <w:jc w:val="center"/>
        <w:rPr>
          <w:bCs/>
          <w:color w:val="000000"/>
        </w:rPr>
      </w:pPr>
    </w:p>
    <w:p w:rsidR="00867762" w:rsidRDefault="006514AE">
      <w:pPr>
        <w:widowControl w:val="0"/>
        <w:shd w:val="clear" w:color="auto" w:fill="FFFFFF"/>
        <w:jc w:val="center"/>
        <w:rPr>
          <w:color w:val="000000"/>
        </w:rPr>
      </w:pPr>
      <w:r>
        <w:rPr>
          <w:bCs/>
          <w:color w:val="000000"/>
        </w:rPr>
        <w:t>____________________</w:t>
      </w:r>
    </w:p>
    <w:p w:rsidR="00867762" w:rsidRDefault="006514AE">
      <w:pPr>
        <w:widowControl w:val="0"/>
        <w:shd w:val="clear" w:color="auto" w:fill="FFFFFF"/>
        <w:jc w:val="center"/>
        <w:rPr>
          <w:color w:val="000000"/>
          <w:sz w:val="20"/>
        </w:rPr>
      </w:pPr>
      <w:r>
        <w:rPr>
          <w:color w:val="000000"/>
          <w:sz w:val="20"/>
        </w:rPr>
        <w:t>(pildymo data)</w:t>
      </w:r>
    </w:p>
    <w:p w:rsidR="00867762" w:rsidRDefault="00867762">
      <w:pPr>
        <w:widowControl w:val="0"/>
        <w:shd w:val="clear" w:color="auto" w:fill="FFFFFF"/>
        <w:ind w:firstLine="709"/>
        <w:jc w:val="both"/>
        <w:rPr>
          <w:color w:val="000000"/>
        </w:rPr>
      </w:pPr>
    </w:p>
    <w:p w:rsidR="00867762" w:rsidRDefault="00867762">
      <w:pPr>
        <w:widowControl w:val="0"/>
        <w:shd w:val="clear" w:color="auto" w:fill="FFFFFF"/>
        <w:jc w:val="both"/>
        <w:rPr>
          <w:color w:val="000000"/>
        </w:rPr>
      </w:pPr>
      <w:r w:rsidR="006514AE">
        <w:rPr>
          <w:color w:val="000000"/>
        </w:rPr>
        <w:t>1</w:t>
      </w:r>
      <w:r w:rsidR="006514AE">
        <w:rPr>
          <w:color w:val="000000"/>
        </w:rPr>
        <w:t>. Gamintojo (importuotojo) rekvizitai:</w:t>
      </w:r>
    </w:p>
    <w:p w:rsidR="00867762" w:rsidRDefault="00867762">
      <w:pPr>
        <w:widowControl w:val="0"/>
        <w:ind w:firstLine="709"/>
        <w:jc w:val="both"/>
        <w:rPr>
          <w:color w:val="000000"/>
        </w:rPr>
      </w:pPr>
    </w:p>
    <w:tbl>
      <w:tblPr>
        <w:tblW w:w="9637" w:type="dxa"/>
        <w:tblLayout w:type="fixed"/>
        <w:tblCellMar>
          <w:left w:w="40" w:type="dxa"/>
          <w:right w:w="40" w:type="dxa"/>
        </w:tblCellMar>
        <w:tblLook w:val="0000"/>
      </w:tblPr>
      <w:tblGrid>
        <w:gridCol w:w="5447"/>
        <w:gridCol w:w="4190"/>
      </w:tblGrid>
      <w:tr w:rsidR="00867762">
        <w:trPr>
          <w:cantSplit/>
          <w:trHeight w:val="24"/>
        </w:trPr>
        <w:tc>
          <w:tcPr>
            <w:tcW w:w="5167"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Cs w:val="24"/>
              </w:rPr>
            </w:pPr>
            <w:r>
              <w:rPr>
                <w:color w:val="000000"/>
                <w:szCs w:val="24"/>
              </w:rPr>
              <w:t>1.1. juridinio asmens pavadinimas arba fizinio asmens vardas, pavardė</w:t>
            </w:r>
          </w:p>
        </w:tc>
        <w:tc>
          <w:tcPr>
            <w:tcW w:w="3975"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Cs w:val="24"/>
              </w:rPr>
            </w:pPr>
            <w:r>
              <w:rPr>
                <w:color w:val="000000"/>
                <w:szCs w:val="24"/>
              </w:rPr>
              <w:t>1.2. juridinio arba fizinio asmens kodas</w:t>
            </w:r>
          </w:p>
        </w:tc>
      </w:tr>
      <w:tr w:rsidR="00867762">
        <w:trPr>
          <w:cantSplit/>
          <w:trHeight w:val="24"/>
        </w:trPr>
        <w:tc>
          <w:tcPr>
            <w:tcW w:w="5167"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Cs w:val="24"/>
              </w:rPr>
            </w:pPr>
          </w:p>
        </w:tc>
        <w:tc>
          <w:tcPr>
            <w:tcW w:w="397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Cs w:val="24"/>
              </w:rPr>
            </w:pPr>
          </w:p>
        </w:tc>
      </w:tr>
    </w:tbl>
    <w:p w:rsidR="00867762" w:rsidRDefault="00867762">
      <w:pPr>
        <w:ind w:firstLine="709"/>
        <w:jc w:val="both"/>
        <w:rPr>
          <w:color w:val="000000"/>
        </w:rPr>
      </w:pPr>
    </w:p>
    <w:p w:rsidR="00867762" w:rsidRDefault="00867762">
      <w:pPr>
        <w:jc w:val="both"/>
        <w:rPr>
          <w:color w:val="000000"/>
        </w:rPr>
      </w:pPr>
      <w:r w:rsidR="006514AE">
        <w:rPr>
          <w:color w:val="000000"/>
        </w:rPr>
        <w:t>1.3</w:t>
      </w:r>
      <w:r w:rsidR="006514AE">
        <w:rPr>
          <w:color w:val="000000"/>
        </w:rPr>
        <w:t xml:space="preserve">. juridinio asmens buveinės arba fizinio asmens </w:t>
      </w:r>
      <w:r w:rsidR="006514AE">
        <w:rPr>
          <w:color w:val="000000"/>
        </w:rPr>
        <w:t>gyvenamosios vietos adresas</w:t>
      </w:r>
    </w:p>
    <w:p w:rsidR="00867762" w:rsidRDefault="00867762">
      <w:pPr>
        <w:ind w:firstLine="709"/>
        <w:jc w:val="both"/>
        <w:rPr>
          <w:color w:val="000000"/>
        </w:rPr>
      </w:pPr>
    </w:p>
    <w:tbl>
      <w:tblPr>
        <w:tblW w:w="9637" w:type="dxa"/>
        <w:tblLayout w:type="fixed"/>
        <w:tblCellMar>
          <w:left w:w="40" w:type="dxa"/>
          <w:right w:w="40" w:type="dxa"/>
        </w:tblCellMar>
        <w:tblLook w:val="0000"/>
      </w:tblPr>
      <w:tblGrid>
        <w:gridCol w:w="1523"/>
        <w:gridCol w:w="855"/>
        <w:gridCol w:w="1540"/>
        <w:gridCol w:w="1914"/>
        <w:gridCol w:w="840"/>
        <w:gridCol w:w="980"/>
        <w:gridCol w:w="980"/>
        <w:gridCol w:w="1005"/>
      </w:tblGrid>
      <w:tr w:rsidR="00867762">
        <w:trPr>
          <w:cantSplit/>
          <w:trHeight w:val="20"/>
        </w:trPr>
        <w:tc>
          <w:tcPr>
            <w:tcW w:w="1523" w:type="dxa"/>
            <w:tcBorders>
              <w:top w:val="nil"/>
              <w:left w:val="nil"/>
              <w:bottom w:val="single" w:sz="6" w:space="0" w:color="auto"/>
              <w:right w:val="nil"/>
            </w:tcBorders>
            <w:shd w:val="clear" w:color="auto" w:fill="FFFFFF"/>
            <w:vAlign w:val="bottom"/>
          </w:tcPr>
          <w:p w:rsidR="00867762" w:rsidRDefault="006514AE">
            <w:pPr>
              <w:widowControl w:val="0"/>
              <w:shd w:val="clear" w:color="auto" w:fill="FFFFFF"/>
              <w:jc w:val="both"/>
              <w:rPr>
                <w:color w:val="000000"/>
              </w:rPr>
            </w:pPr>
            <w:r>
              <w:rPr>
                <w:color w:val="000000"/>
              </w:rPr>
              <w:t>šalies</w:t>
            </w:r>
            <w:r>
              <w:rPr>
                <w:color w:val="000000"/>
                <w:vertAlign w:val="superscript"/>
              </w:rPr>
              <w:footnoteReference w:id="9"/>
            </w:r>
          </w:p>
          <w:p w:rsidR="00867762" w:rsidRDefault="006514AE">
            <w:pPr>
              <w:widowControl w:val="0"/>
              <w:shd w:val="clear" w:color="auto" w:fill="FFFFFF"/>
              <w:rPr>
                <w:color w:val="000000"/>
                <w:sz w:val="20"/>
              </w:rPr>
            </w:pPr>
            <w:r>
              <w:rPr>
                <w:color w:val="000000"/>
                <w:sz w:val="20"/>
              </w:rPr>
              <w:t>pavadinimas</w:t>
            </w:r>
          </w:p>
        </w:tc>
        <w:tc>
          <w:tcPr>
            <w:tcW w:w="855" w:type="dxa"/>
            <w:tcBorders>
              <w:top w:val="nil"/>
              <w:left w:val="nil"/>
              <w:bottom w:val="single" w:sz="6" w:space="0" w:color="auto"/>
              <w:right w:val="nil"/>
            </w:tcBorders>
            <w:shd w:val="clear" w:color="auto" w:fill="FFFFFF"/>
            <w:vAlign w:val="bottom"/>
          </w:tcPr>
          <w:p w:rsidR="00867762" w:rsidRDefault="006514AE">
            <w:pPr>
              <w:widowControl w:val="0"/>
              <w:shd w:val="clear" w:color="auto" w:fill="FFFFFF"/>
              <w:rPr>
                <w:color w:val="000000"/>
                <w:sz w:val="20"/>
              </w:rPr>
            </w:pPr>
            <w:r>
              <w:rPr>
                <w:color w:val="000000"/>
                <w:sz w:val="20"/>
              </w:rPr>
              <w:t>kodas</w:t>
            </w:r>
          </w:p>
        </w:tc>
        <w:tc>
          <w:tcPr>
            <w:tcW w:w="1540"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savivaldybė</w:t>
            </w:r>
          </w:p>
        </w:tc>
        <w:tc>
          <w:tcPr>
            <w:tcW w:w="1914"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pacing w:val="-4"/>
                <w:sz w:val="20"/>
              </w:rPr>
            </w:pPr>
            <w:r>
              <w:rPr>
                <w:color w:val="000000"/>
                <w:spacing w:val="-4"/>
                <w:sz w:val="20"/>
              </w:rPr>
              <w:t>vietovė (miestas, kaimas)</w:t>
            </w:r>
          </w:p>
        </w:tc>
        <w:tc>
          <w:tcPr>
            <w:tcW w:w="840"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gatvė</w:t>
            </w:r>
          </w:p>
        </w:tc>
        <w:tc>
          <w:tcPr>
            <w:tcW w:w="980"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gatvės tipas</w:t>
            </w:r>
            <w:r>
              <w:rPr>
                <w:color w:val="000000"/>
                <w:sz w:val="20"/>
                <w:vertAlign w:val="superscript"/>
              </w:rPr>
              <w:footnoteReference w:id="10"/>
            </w:r>
          </w:p>
        </w:tc>
        <w:tc>
          <w:tcPr>
            <w:tcW w:w="980"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 xml:space="preserve">namo Nr. </w:t>
            </w:r>
          </w:p>
        </w:tc>
        <w:tc>
          <w:tcPr>
            <w:tcW w:w="1005"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 w:val="20"/>
              </w:rPr>
            </w:pPr>
            <w:r>
              <w:rPr>
                <w:color w:val="000000"/>
                <w:sz w:val="20"/>
              </w:rPr>
              <w:t>korpusas</w:t>
            </w:r>
          </w:p>
        </w:tc>
      </w:tr>
      <w:tr w:rsidR="00867762">
        <w:trPr>
          <w:cantSplit/>
          <w:trHeight w:val="20"/>
        </w:trPr>
        <w:tc>
          <w:tcPr>
            <w:tcW w:w="1523" w:type="dxa"/>
            <w:tcBorders>
              <w:top w:val="single" w:sz="6" w:space="0" w:color="auto"/>
              <w:left w:val="single" w:sz="6" w:space="0" w:color="auto"/>
              <w:bottom w:val="single" w:sz="6" w:space="0" w:color="auto"/>
              <w:right w:val="single" w:sz="6" w:space="0" w:color="auto"/>
            </w:tcBorders>
            <w:shd w:val="clear" w:color="auto" w:fill="E6E6E6"/>
          </w:tcPr>
          <w:p w:rsidR="00867762" w:rsidRDefault="00867762">
            <w:pPr>
              <w:rPr>
                <w:color w:val="000000"/>
                <w:sz w:val="20"/>
              </w:rPr>
            </w:pPr>
          </w:p>
        </w:tc>
        <w:tc>
          <w:tcPr>
            <w:tcW w:w="855" w:type="dxa"/>
            <w:tcBorders>
              <w:top w:val="single" w:sz="6" w:space="0" w:color="auto"/>
              <w:left w:val="single" w:sz="6" w:space="0" w:color="auto"/>
              <w:bottom w:val="single" w:sz="6" w:space="0" w:color="auto"/>
              <w:right w:val="single" w:sz="6" w:space="0" w:color="auto"/>
            </w:tcBorders>
            <w:shd w:val="clear" w:color="auto" w:fill="E6E6E6"/>
          </w:tcPr>
          <w:p w:rsidR="00867762" w:rsidRDefault="00867762">
            <w:pPr>
              <w:rPr>
                <w:color w:val="000000"/>
                <w:sz w:val="20"/>
              </w:rPr>
            </w:pP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91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98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szCs w:val="18"/>
        </w:rPr>
      </w:pPr>
    </w:p>
    <w:p w:rsidR="00867762" w:rsidRDefault="00867762">
      <w:pPr>
        <w:jc w:val="both"/>
        <w:rPr>
          <w:color w:val="000000"/>
          <w:szCs w:val="18"/>
        </w:rPr>
      </w:pPr>
      <w:r w:rsidR="006514AE">
        <w:rPr>
          <w:color w:val="000000"/>
        </w:rPr>
        <w:t>1.4</w:t>
      </w:r>
      <w:r w:rsidR="006514AE">
        <w:rPr>
          <w:color w:val="000000"/>
        </w:rPr>
        <w:t>. ryšio informacija</w:t>
      </w:r>
    </w:p>
    <w:p w:rsidR="00867762" w:rsidRDefault="00867762">
      <w:pPr>
        <w:widowControl w:val="0"/>
        <w:ind w:firstLine="709"/>
        <w:jc w:val="both"/>
        <w:rPr>
          <w:color w:val="000000"/>
          <w:szCs w:val="18"/>
        </w:rPr>
      </w:pPr>
    </w:p>
    <w:tbl>
      <w:tblPr>
        <w:tblW w:w="9637" w:type="dxa"/>
        <w:tblLayout w:type="fixed"/>
        <w:tblCellMar>
          <w:left w:w="40" w:type="dxa"/>
          <w:right w:w="40" w:type="dxa"/>
        </w:tblCellMar>
        <w:tblLook w:val="0000"/>
      </w:tblPr>
      <w:tblGrid>
        <w:gridCol w:w="3212"/>
        <w:gridCol w:w="2391"/>
        <w:gridCol w:w="4034"/>
      </w:tblGrid>
      <w:tr w:rsidR="00867762">
        <w:trPr>
          <w:cantSplit/>
          <w:trHeight w:val="27"/>
        </w:trPr>
        <w:tc>
          <w:tcPr>
            <w:tcW w:w="3047"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 xml:space="preserve">telefono Nr. </w:t>
            </w:r>
          </w:p>
        </w:tc>
        <w:tc>
          <w:tcPr>
            <w:tcW w:w="2268"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 xml:space="preserve">fakso Nr. </w:t>
            </w:r>
          </w:p>
        </w:tc>
        <w:tc>
          <w:tcPr>
            <w:tcW w:w="3827"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el. pašto adresas</w:t>
            </w:r>
          </w:p>
        </w:tc>
      </w:tr>
      <w:tr w:rsidR="00867762">
        <w:trPr>
          <w:cantSplit/>
          <w:trHeight w:val="27"/>
        </w:trPr>
        <w:tc>
          <w:tcPr>
            <w:tcW w:w="3047"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r>
    </w:tbl>
    <w:p w:rsidR="00867762" w:rsidRDefault="00867762">
      <w:pPr>
        <w:ind w:firstLine="709"/>
        <w:jc w:val="both"/>
        <w:rPr>
          <w:color w:val="000000"/>
          <w:szCs w:val="18"/>
        </w:rPr>
      </w:pPr>
    </w:p>
    <w:p w:rsidR="00867762" w:rsidRDefault="00867762">
      <w:pPr>
        <w:widowControl w:val="0"/>
        <w:shd w:val="clear" w:color="auto" w:fill="FFFFFF"/>
        <w:ind w:firstLine="709"/>
        <w:jc w:val="both"/>
        <w:rPr>
          <w:color w:val="000000"/>
        </w:rPr>
      </w:pPr>
      <w:r w:rsidR="006514AE">
        <w:rPr>
          <w:color w:val="000000"/>
        </w:rPr>
        <w:t>2</w:t>
      </w:r>
      <w:r w:rsidR="006514AE">
        <w:rPr>
          <w:color w:val="000000"/>
        </w:rPr>
        <w:t xml:space="preserve">. Šią paraišką pateikęs </w:t>
      </w:r>
      <w:r w:rsidR="006514AE">
        <w:rPr>
          <w:color w:val="000000"/>
        </w:rPr>
        <w:t>juridinis ar fizinis asmuo norėtų būti užregistruotas ataskaitų elektroninio teikimo aplikacijos (AETA) vartotoju.</w:t>
      </w:r>
    </w:p>
    <w:p w:rsidR="00867762" w:rsidRDefault="00867762">
      <w:pPr>
        <w:widowControl w:val="0"/>
        <w:shd w:val="clear" w:color="auto" w:fill="FFFFFF"/>
        <w:ind w:firstLine="709"/>
        <w:jc w:val="both"/>
        <w:rPr>
          <w:color w:val="000000"/>
        </w:rPr>
      </w:pPr>
      <w:r w:rsidR="006514AE">
        <w:rPr>
          <w:color w:val="000000"/>
        </w:rPr>
        <w:t>3</w:t>
      </w:r>
      <w:r w:rsidR="006514AE">
        <w:rPr>
          <w:color w:val="000000"/>
        </w:rPr>
        <w:t>. Gamintojas (importuotojas) sutinka:</w:t>
      </w:r>
    </w:p>
    <w:p w:rsidR="00867762" w:rsidRDefault="00867762">
      <w:pPr>
        <w:widowControl w:val="0"/>
        <w:shd w:val="clear" w:color="auto" w:fill="FFFFFF"/>
        <w:ind w:firstLine="709"/>
        <w:jc w:val="both"/>
        <w:rPr>
          <w:color w:val="000000"/>
        </w:rPr>
      </w:pPr>
      <w:r w:rsidR="006514AE">
        <w:rPr>
          <w:color w:val="000000"/>
        </w:rPr>
        <w:t>3.1</w:t>
      </w:r>
      <w:r w:rsidR="006514AE">
        <w:rPr>
          <w:color w:val="000000"/>
        </w:rPr>
        <w:t>. užtikrinti suteikto AETA vartotojo vardo ir slaptažodžio naudojimo kontrolę;</w:t>
      </w:r>
    </w:p>
    <w:p w:rsidR="00867762" w:rsidRDefault="00867762">
      <w:pPr>
        <w:widowControl w:val="0"/>
        <w:shd w:val="clear" w:color="auto" w:fill="FFFFFF"/>
        <w:ind w:firstLine="709"/>
        <w:jc w:val="both"/>
        <w:rPr>
          <w:color w:val="000000"/>
        </w:rPr>
      </w:pPr>
      <w:r w:rsidR="006514AE">
        <w:rPr>
          <w:color w:val="000000"/>
        </w:rPr>
        <w:t>3.2</w:t>
      </w:r>
      <w:r w:rsidR="006514AE">
        <w:rPr>
          <w:color w:val="000000"/>
        </w:rPr>
        <w:t>. nedel</w:t>
      </w:r>
      <w:r w:rsidR="006514AE">
        <w:rPr>
          <w:color w:val="000000"/>
        </w:rPr>
        <w:t>siant pranešti RAAD apie ERA vartotojo vardo ir slaptažodžio neteisėtą atskleidimą, naudojimą ar praradimą.</w:t>
      </w:r>
    </w:p>
    <w:p w:rsidR="00867762" w:rsidRDefault="00867762">
      <w:pPr>
        <w:widowControl w:val="0"/>
        <w:shd w:val="clear" w:color="auto" w:fill="FFFFFF"/>
        <w:ind w:firstLine="709"/>
        <w:jc w:val="both"/>
        <w:rPr>
          <w:color w:val="000000"/>
        </w:rPr>
      </w:pPr>
      <w:r w:rsidR="006514AE">
        <w:rPr>
          <w:color w:val="000000"/>
        </w:rPr>
        <w:t>4</w:t>
      </w:r>
      <w:r w:rsidR="006514AE">
        <w:rPr>
          <w:color w:val="000000"/>
        </w:rPr>
        <w:t>. AETA vartotojo vardą ir slaptažodį norėtų gauti vienu iš šių būdų (pasirinktą pabraukti):</w:t>
      </w:r>
    </w:p>
    <w:p w:rsidR="00867762" w:rsidRDefault="00867762">
      <w:pPr>
        <w:widowControl w:val="0"/>
        <w:shd w:val="clear" w:color="auto" w:fill="FFFFFF"/>
        <w:ind w:firstLine="709"/>
        <w:jc w:val="both"/>
        <w:rPr>
          <w:color w:val="000000"/>
        </w:rPr>
      </w:pPr>
      <w:r w:rsidR="006514AE">
        <w:rPr>
          <w:color w:val="000000"/>
        </w:rPr>
        <w:t>4.1</w:t>
      </w:r>
      <w:r w:rsidR="006514AE">
        <w:rPr>
          <w:color w:val="000000"/>
        </w:rPr>
        <w:t>. raštu 1.3 punkte nurodytu adresu;</w:t>
      </w:r>
    </w:p>
    <w:p w:rsidR="00867762" w:rsidRDefault="00867762">
      <w:pPr>
        <w:widowControl w:val="0"/>
        <w:shd w:val="clear" w:color="auto" w:fill="FFFFFF"/>
        <w:ind w:firstLine="709"/>
        <w:jc w:val="both"/>
        <w:rPr>
          <w:color w:val="000000"/>
        </w:rPr>
      </w:pPr>
      <w:r w:rsidR="006514AE">
        <w:rPr>
          <w:color w:val="000000"/>
        </w:rPr>
        <w:t>4.2</w:t>
      </w:r>
      <w:r w:rsidR="006514AE">
        <w:rPr>
          <w:color w:val="000000"/>
        </w:rPr>
        <w:t>.</w:t>
      </w:r>
      <w:r w:rsidR="006514AE">
        <w:rPr>
          <w:color w:val="000000"/>
        </w:rPr>
        <w:t xml:space="preserve"> elektroniniu paštu.</w:t>
      </w:r>
    </w:p>
    <w:p w:rsidR="00867762" w:rsidRDefault="00867762">
      <w:pPr>
        <w:ind w:firstLine="709"/>
        <w:jc w:val="both"/>
        <w:rPr>
          <w:color w:val="000000"/>
          <w:szCs w:val="18"/>
        </w:rPr>
      </w:pPr>
    </w:p>
    <w:p w:rsidR="00867762" w:rsidRDefault="006514AE">
      <w:pPr>
        <w:widowControl w:val="0"/>
        <w:shd w:val="clear" w:color="auto" w:fill="FFFFFF"/>
        <w:tabs>
          <w:tab w:val="left" w:leader="underscore" w:pos="4114"/>
          <w:tab w:val="left" w:pos="4301"/>
          <w:tab w:val="left" w:leader="underscore" w:pos="7106"/>
          <w:tab w:val="left" w:pos="7293"/>
          <w:tab w:val="right" w:leader="underscore" w:pos="9639"/>
        </w:tabs>
        <w:jc w:val="both"/>
        <w:rPr>
          <w:color w:val="000000"/>
        </w:rPr>
      </w:pPr>
      <w:r>
        <w:rPr>
          <w:color w:val="000000"/>
        </w:rPr>
        <w:tab/>
      </w:r>
      <w:r>
        <w:rPr>
          <w:color w:val="000000"/>
        </w:rPr>
        <w:tab/>
      </w:r>
      <w:r>
        <w:rPr>
          <w:color w:val="000000"/>
        </w:rPr>
        <w:tab/>
      </w:r>
      <w:r>
        <w:rPr>
          <w:color w:val="000000"/>
        </w:rPr>
        <w:tab/>
      </w:r>
      <w:r>
        <w:rPr>
          <w:color w:val="000000"/>
        </w:rPr>
        <w:tab/>
      </w:r>
    </w:p>
    <w:p w:rsidR="00867762" w:rsidRDefault="006514AE">
      <w:pPr>
        <w:widowControl w:val="0"/>
        <w:shd w:val="clear" w:color="auto" w:fill="FFFFFF"/>
        <w:tabs>
          <w:tab w:val="center" w:pos="2057"/>
          <w:tab w:val="center" w:pos="5610"/>
          <w:tab w:val="center" w:pos="8415"/>
          <w:tab w:val="center" w:pos="11880"/>
          <w:tab w:val="center" w:pos="13920"/>
        </w:tabs>
        <w:jc w:val="both"/>
        <w:rPr>
          <w:color w:val="000000"/>
          <w:sz w:val="20"/>
        </w:rPr>
      </w:pPr>
      <w:r>
        <w:rPr>
          <w:color w:val="000000"/>
          <w:sz w:val="20"/>
        </w:rPr>
        <w:tab/>
        <w:t>(vadovo pareigos)</w:t>
      </w:r>
      <w:r>
        <w:rPr>
          <w:color w:val="000000"/>
          <w:sz w:val="20"/>
          <w:vertAlign w:val="superscript"/>
        </w:rPr>
        <w:footnoteReference w:id="11"/>
      </w:r>
      <w:r>
        <w:rPr>
          <w:color w:val="000000"/>
          <w:sz w:val="20"/>
          <w:vertAlign w:val="superscript"/>
        </w:rPr>
        <w:tab/>
      </w:r>
      <w:r>
        <w:rPr>
          <w:color w:val="000000"/>
          <w:sz w:val="20"/>
        </w:rPr>
        <w:t>(parašas)</w:t>
      </w:r>
      <w:r>
        <w:rPr>
          <w:color w:val="000000"/>
          <w:sz w:val="20"/>
        </w:rPr>
        <w:tab/>
        <w:t>(vardas ir pavardė)</w:t>
      </w:r>
    </w:p>
    <w:p w:rsidR="00867762" w:rsidRDefault="006514AE">
      <w:pPr>
        <w:widowControl w:val="0"/>
        <w:shd w:val="clear" w:color="auto" w:fill="FFFFFF"/>
        <w:ind w:left="3120" w:firstLine="709"/>
        <w:jc w:val="both"/>
        <w:rPr>
          <w:color w:val="000000"/>
        </w:rPr>
      </w:pPr>
      <w:r>
        <w:rPr>
          <w:color w:val="000000"/>
        </w:rPr>
        <w:t>A. V.</w:t>
      </w:r>
    </w:p>
    <w:p w:rsidR="00867762" w:rsidRDefault="006514AE">
      <w:pPr>
        <w:jc w:val="center"/>
        <w:rPr>
          <w:color w:val="000000"/>
        </w:rPr>
      </w:pPr>
      <w:r>
        <w:rPr>
          <w:color w:val="000000"/>
        </w:rPr>
        <w:t>______________</w:t>
      </w:r>
    </w:p>
    <w:p w:rsidR="006514AE" w:rsidRDefault="006514AE">
      <w:pPr>
        <w:widowControl w:val="0"/>
        <w:shd w:val="clear" w:color="auto" w:fill="FFFFFF"/>
        <w:ind w:firstLine="5102"/>
        <w:rPr>
          <w:color w:val="000000"/>
        </w:rPr>
      </w:pPr>
      <w:r>
        <w:rPr>
          <w:color w:val="000000"/>
        </w:rPr>
        <w:br w:type="page"/>
      </w:r>
    </w:p>
    <w:p w:rsidR="00867762" w:rsidRDefault="006514AE">
      <w:pPr>
        <w:widowControl w:val="0"/>
        <w:shd w:val="clear" w:color="auto" w:fill="FFFFFF"/>
        <w:ind w:firstLine="5102"/>
        <w:rPr>
          <w:color w:val="000000"/>
        </w:rPr>
      </w:pPr>
      <w:r>
        <w:rPr>
          <w:color w:val="000000"/>
        </w:rPr>
        <w:lastRenderedPageBreak/>
        <w:t xml:space="preserve">Pakuočių ir pakuočių atliekų tvarkymo </w:t>
      </w:r>
    </w:p>
    <w:p w:rsidR="00867762" w:rsidRDefault="006514AE">
      <w:pPr>
        <w:widowControl w:val="0"/>
        <w:shd w:val="clear" w:color="auto" w:fill="FFFFFF"/>
        <w:ind w:firstLine="5102"/>
        <w:rPr>
          <w:color w:val="000000"/>
        </w:rPr>
      </w:pPr>
      <w:r>
        <w:rPr>
          <w:color w:val="000000"/>
        </w:rPr>
        <w:t>taisyklių</w:t>
      </w:r>
    </w:p>
    <w:p w:rsidR="00867762" w:rsidRDefault="00867762">
      <w:pPr>
        <w:widowControl w:val="0"/>
        <w:shd w:val="clear" w:color="auto" w:fill="FFFFFF"/>
        <w:ind w:firstLine="5102"/>
        <w:rPr>
          <w:color w:val="000000"/>
        </w:rPr>
      </w:pPr>
      <w:r w:rsidR="006514AE">
        <w:rPr>
          <w:color w:val="000000"/>
        </w:rPr>
        <w:t>5</w:t>
      </w:r>
      <w:r w:rsidR="006514AE">
        <w:rPr>
          <w:color w:val="000000"/>
        </w:rPr>
        <w:t xml:space="preserve"> priedas</w:t>
      </w:r>
    </w:p>
    <w:p w:rsidR="00867762" w:rsidRDefault="00867762">
      <w:pPr>
        <w:ind w:firstLine="709"/>
        <w:rPr>
          <w:color w:val="000000"/>
        </w:rPr>
      </w:pPr>
    </w:p>
    <w:p w:rsidR="00867762" w:rsidRDefault="00867762">
      <w:pPr>
        <w:widowControl w:val="0"/>
        <w:shd w:val="clear" w:color="auto" w:fill="FFFFFF"/>
        <w:jc w:val="center"/>
        <w:rPr>
          <w:b/>
          <w:color w:val="000000"/>
        </w:rPr>
      </w:pPr>
      <w:r w:rsidR="006514AE">
        <w:rPr>
          <w:b/>
          <w:color w:val="000000"/>
        </w:rPr>
        <w:t xml:space="preserve">(Licencijuotos organizacijos paraiškos registruotis elektroninio ataskaitų teikimo </w:t>
      </w:r>
      <w:r w:rsidR="006514AE">
        <w:rPr>
          <w:b/>
          <w:color w:val="000000"/>
        </w:rPr>
        <w:t>aplikacijos (AETA) vartotoju forma)</w:t>
      </w:r>
    </w:p>
    <w:p w:rsidR="00867762" w:rsidRDefault="00867762">
      <w:pPr>
        <w:ind w:firstLine="709"/>
        <w:jc w:val="both"/>
        <w:rPr>
          <w:color w:val="000000"/>
        </w:rPr>
      </w:pPr>
    </w:p>
    <w:p w:rsidR="00867762" w:rsidRDefault="006514AE">
      <w:pPr>
        <w:widowControl w:val="0"/>
        <w:shd w:val="clear" w:color="auto" w:fill="FFFFFF"/>
        <w:jc w:val="both"/>
        <w:rPr>
          <w:color w:val="000000"/>
        </w:rPr>
      </w:pPr>
      <w:r>
        <w:rPr>
          <w:color w:val="000000"/>
        </w:rPr>
        <w:t>Aplinkos apsaugos agentūrai</w:t>
      </w:r>
    </w:p>
    <w:p w:rsidR="00867762" w:rsidRDefault="00867762">
      <w:pPr>
        <w:ind w:firstLine="709"/>
        <w:jc w:val="both"/>
        <w:rPr>
          <w:color w:val="000000"/>
        </w:rPr>
      </w:pPr>
    </w:p>
    <w:p w:rsidR="00867762" w:rsidRDefault="006514AE">
      <w:pPr>
        <w:widowControl w:val="0"/>
        <w:shd w:val="clear" w:color="auto" w:fill="FFFFFF"/>
        <w:jc w:val="center"/>
        <w:rPr>
          <w:color w:val="000000"/>
        </w:rPr>
      </w:pPr>
      <w:r>
        <w:rPr>
          <w:b/>
          <w:bCs/>
          <w:color w:val="000000"/>
        </w:rPr>
        <w:t>LICENCIJUOTOS ORGANIZACIJOS PARAIŠKA</w:t>
      </w:r>
    </w:p>
    <w:p w:rsidR="00867762" w:rsidRDefault="006514AE">
      <w:pPr>
        <w:widowControl w:val="0"/>
        <w:shd w:val="clear" w:color="auto" w:fill="FFFFFF"/>
        <w:jc w:val="center"/>
        <w:rPr>
          <w:color w:val="000000"/>
        </w:rPr>
      </w:pPr>
      <w:r>
        <w:rPr>
          <w:b/>
          <w:bCs/>
          <w:color w:val="000000"/>
        </w:rPr>
        <w:t>REGISTRUOTIS ELEKTRONINIO ATASKAITŲ TEIKIMO APLIKACIJOS (AETA)</w:t>
      </w:r>
    </w:p>
    <w:p w:rsidR="00867762" w:rsidRDefault="006514AE">
      <w:pPr>
        <w:widowControl w:val="0"/>
        <w:shd w:val="clear" w:color="auto" w:fill="FFFFFF"/>
        <w:jc w:val="center"/>
        <w:rPr>
          <w:color w:val="000000"/>
        </w:rPr>
      </w:pPr>
      <w:r>
        <w:rPr>
          <w:b/>
          <w:bCs/>
          <w:color w:val="000000"/>
        </w:rPr>
        <w:t>VARTOTOJU</w:t>
      </w:r>
    </w:p>
    <w:p w:rsidR="00867762" w:rsidRDefault="006514AE">
      <w:pPr>
        <w:jc w:val="center"/>
        <w:rPr>
          <w:color w:val="000000"/>
        </w:rPr>
      </w:pPr>
      <w:r>
        <w:rPr>
          <w:color w:val="000000"/>
        </w:rPr>
        <w:t>______________________</w:t>
      </w:r>
    </w:p>
    <w:p w:rsidR="00867762" w:rsidRDefault="006514AE">
      <w:pPr>
        <w:widowControl w:val="0"/>
        <w:shd w:val="clear" w:color="auto" w:fill="FFFFFF"/>
        <w:jc w:val="center"/>
        <w:rPr>
          <w:color w:val="000000"/>
          <w:sz w:val="20"/>
        </w:rPr>
      </w:pPr>
      <w:r>
        <w:rPr>
          <w:color w:val="000000"/>
          <w:sz w:val="20"/>
        </w:rPr>
        <w:t>(pildymo data)</w:t>
      </w:r>
    </w:p>
    <w:p w:rsidR="00867762" w:rsidRDefault="00867762">
      <w:pPr>
        <w:widowControl w:val="0"/>
        <w:ind w:firstLine="709"/>
        <w:jc w:val="both"/>
        <w:rPr>
          <w:color w:val="000000"/>
        </w:rPr>
      </w:pPr>
    </w:p>
    <w:p w:rsidR="00867762" w:rsidRDefault="00867762">
      <w:pPr>
        <w:widowControl w:val="0"/>
        <w:jc w:val="both"/>
        <w:rPr>
          <w:color w:val="000000"/>
        </w:rPr>
      </w:pPr>
      <w:r w:rsidR="006514AE">
        <w:rPr>
          <w:color w:val="000000"/>
        </w:rPr>
        <w:t>1</w:t>
      </w:r>
      <w:r w:rsidR="006514AE">
        <w:rPr>
          <w:color w:val="000000"/>
        </w:rPr>
        <w:t xml:space="preserve">. Licencijuotos organizacijos </w:t>
      </w:r>
      <w:r w:rsidR="006514AE">
        <w:rPr>
          <w:color w:val="000000"/>
        </w:rPr>
        <w:t>rekvizitai:</w:t>
      </w:r>
    </w:p>
    <w:tbl>
      <w:tblPr>
        <w:tblW w:w="9637" w:type="dxa"/>
        <w:tblLayout w:type="fixed"/>
        <w:tblCellMar>
          <w:left w:w="40" w:type="dxa"/>
          <w:right w:w="40" w:type="dxa"/>
        </w:tblCellMar>
        <w:tblLook w:val="0000"/>
      </w:tblPr>
      <w:tblGrid>
        <w:gridCol w:w="5448"/>
        <w:gridCol w:w="4189"/>
      </w:tblGrid>
      <w:tr w:rsidR="00867762">
        <w:trPr>
          <w:cantSplit/>
          <w:trHeight w:val="27"/>
        </w:trPr>
        <w:tc>
          <w:tcPr>
            <w:tcW w:w="5166"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Cs w:val="24"/>
              </w:rPr>
            </w:pPr>
            <w:r>
              <w:rPr>
                <w:color w:val="000000"/>
                <w:szCs w:val="24"/>
              </w:rPr>
              <w:t>1.1. pavadinimas</w:t>
            </w:r>
          </w:p>
        </w:tc>
        <w:tc>
          <w:tcPr>
            <w:tcW w:w="3973" w:type="dxa"/>
            <w:tcBorders>
              <w:top w:val="nil"/>
              <w:left w:val="nil"/>
              <w:bottom w:val="single" w:sz="6" w:space="0" w:color="auto"/>
              <w:right w:val="nil"/>
            </w:tcBorders>
            <w:shd w:val="clear" w:color="auto" w:fill="FFFFFF"/>
          </w:tcPr>
          <w:p w:rsidR="00867762" w:rsidRDefault="006514AE">
            <w:pPr>
              <w:widowControl w:val="0"/>
              <w:shd w:val="clear" w:color="auto" w:fill="FFFFFF"/>
              <w:rPr>
                <w:color w:val="000000"/>
                <w:szCs w:val="24"/>
              </w:rPr>
            </w:pPr>
            <w:r>
              <w:rPr>
                <w:color w:val="000000"/>
                <w:szCs w:val="24"/>
              </w:rPr>
              <w:t>1.2. juridinio asmens kodas</w:t>
            </w:r>
          </w:p>
        </w:tc>
      </w:tr>
      <w:tr w:rsidR="00867762">
        <w:trPr>
          <w:cantSplit/>
          <w:trHeight w:val="27"/>
        </w:trPr>
        <w:tc>
          <w:tcPr>
            <w:tcW w:w="516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szCs w:val="18"/>
        </w:rPr>
      </w:pPr>
    </w:p>
    <w:p w:rsidR="00867762" w:rsidRDefault="00867762">
      <w:pPr>
        <w:jc w:val="both"/>
        <w:rPr>
          <w:color w:val="000000"/>
          <w:szCs w:val="18"/>
        </w:rPr>
      </w:pPr>
      <w:r w:rsidR="006514AE">
        <w:rPr>
          <w:color w:val="000000"/>
        </w:rPr>
        <w:t>1.3</w:t>
      </w:r>
      <w:r w:rsidR="006514AE">
        <w:rPr>
          <w:color w:val="000000"/>
        </w:rPr>
        <w:t>. buveinės adresas</w:t>
      </w:r>
    </w:p>
    <w:tbl>
      <w:tblPr>
        <w:tblW w:w="9637" w:type="dxa"/>
        <w:tblLayout w:type="fixed"/>
        <w:tblCellMar>
          <w:left w:w="40" w:type="dxa"/>
          <w:right w:w="40" w:type="dxa"/>
        </w:tblCellMar>
        <w:tblLook w:val="0000"/>
      </w:tblPr>
      <w:tblGrid>
        <w:gridCol w:w="1519"/>
        <w:gridCol w:w="3089"/>
        <w:gridCol w:w="1118"/>
        <w:gridCol w:w="1537"/>
        <w:gridCol w:w="1182"/>
        <w:gridCol w:w="1192"/>
      </w:tblGrid>
      <w:tr w:rsidR="00867762">
        <w:trPr>
          <w:cantSplit/>
          <w:trHeight w:val="26"/>
        </w:trPr>
        <w:tc>
          <w:tcPr>
            <w:tcW w:w="1440" w:type="dxa"/>
            <w:tcBorders>
              <w:top w:val="nil"/>
              <w:left w:val="nil"/>
              <w:bottom w:val="single" w:sz="6" w:space="0" w:color="auto"/>
              <w:right w:val="nil"/>
            </w:tcBorders>
            <w:shd w:val="clear" w:color="auto" w:fill="FFFFFF"/>
            <w:vAlign w:val="center"/>
          </w:tcPr>
          <w:p w:rsidR="00867762" w:rsidRDefault="006514AE">
            <w:pPr>
              <w:widowControl w:val="0"/>
              <w:shd w:val="clear" w:color="auto" w:fill="FFFFFF"/>
              <w:rPr>
                <w:color w:val="000000"/>
                <w:sz w:val="20"/>
              </w:rPr>
            </w:pPr>
            <w:r>
              <w:rPr>
                <w:color w:val="000000"/>
                <w:sz w:val="20"/>
              </w:rPr>
              <w:t>savivaldybė</w:t>
            </w:r>
          </w:p>
        </w:tc>
        <w:tc>
          <w:tcPr>
            <w:tcW w:w="2927" w:type="dxa"/>
            <w:tcBorders>
              <w:top w:val="nil"/>
              <w:left w:val="nil"/>
              <w:bottom w:val="single" w:sz="6" w:space="0" w:color="auto"/>
              <w:right w:val="nil"/>
            </w:tcBorders>
            <w:shd w:val="clear" w:color="auto" w:fill="FFFFFF"/>
            <w:vAlign w:val="center"/>
          </w:tcPr>
          <w:p w:rsidR="00867762" w:rsidRDefault="006514AE">
            <w:pPr>
              <w:widowControl w:val="0"/>
              <w:shd w:val="clear" w:color="auto" w:fill="FFFFFF"/>
              <w:rPr>
                <w:color w:val="000000"/>
                <w:spacing w:val="-4"/>
                <w:sz w:val="20"/>
              </w:rPr>
            </w:pPr>
            <w:r>
              <w:rPr>
                <w:color w:val="000000"/>
                <w:spacing w:val="-4"/>
                <w:sz w:val="20"/>
              </w:rPr>
              <w:t>vietovė (miestas, kaimas)</w:t>
            </w:r>
          </w:p>
        </w:tc>
        <w:tc>
          <w:tcPr>
            <w:tcW w:w="1059" w:type="dxa"/>
            <w:tcBorders>
              <w:top w:val="nil"/>
              <w:left w:val="nil"/>
              <w:bottom w:val="single" w:sz="6" w:space="0" w:color="auto"/>
              <w:right w:val="nil"/>
            </w:tcBorders>
            <w:shd w:val="clear" w:color="auto" w:fill="FFFFFF"/>
            <w:vAlign w:val="center"/>
          </w:tcPr>
          <w:p w:rsidR="00867762" w:rsidRDefault="006514AE">
            <w:pPr>
              <w:widowControl w:val="0"/>
              <w:shd w:val="clear" w:color="auto" w:fill="FFFFFF"/>
              <w:rPr>
                <w:color w:val="000000"/>
                <w:sz w:val="20"/>
              </w:rPr>
            </w:pPr>
            <w:r>
              <w:rPr>
                <w:color w:val="000000"/>
                <w:sz w:val="20"/>
              </w:rPr>
              <w:t>gatvė</w:t>
            </w:r>
          </w:p>
        </w:tc>
        <w:tc>
          <w:tcPr>
            <w:tcW w:w="1456" w:type="dxa"/>
            <w:tcBorders>
              <w:left w:val="nil"/>
              <w:bottom w:val="single" w:sz="6" w:space="0" w:color="auto"/>
              <w:right w:val="nil"/>
            </w:tcBorders>
            <w:shd w:val="clear" w:color="auto" w:fill="FFFFFF"/>
            <w:vAlign w:val="center"/>
          </w:tcPr>
          <w:p w:rsidR="00867762" w:rsidRDefault="006514AE">
            <w:pPr>
              <w:widowControl w:val="0"/>
              <w:shd w:val="clear" w:color="auto" w:fill="FFFFFF"/>
              <w:rPr>
                <w:color w:val="000000"/>
                <w:sz w:val="20"/>
              </w:rPr>
            </w:pPr>
            <w:r>
              <w:rPr>
                <w:color w:val="000000"/>
                <w:sz w:val="20"/>
              </w:rPr>
              <w:t>gatvės tipas</w:t>
            </w:r>
            <w:r>
              <w:rPr>
                <w:color w:val="000000"/>
                <w:sz w:val="20"/>
                <w:vertAlign w:val="superscript"/>
              </w:rPr>
              <w:footnoteReference w:id="12"/>
            </w:r>
          </w:p>
        </w:tc>
        <w:tc>
          <w:tcPr>
            <w:tcW w:w="1120" w:type="dxa"/>
            <w:tcBorders>
              <w:left w:val="nil"/>
              <w:bottom w:val="single" w:sz="6" w:space="0" w:color="auto"/>
              <w:right w:val="nil"/>
            </w:tcBorders>
            <w:shd w:val="clear" w:color="auto" w:fill="FFFFFF"/>
            <w:vAlign w:val="center"/>
          </w:tcPr>
          <w:p w:rsidR="00867762" w:rsidRDefault="006514AE">
            <w:pPr>
              <w:widowControl w:val="0"/>
              <w:shd w:val="clear" w:color="auto" w:fill="FFFFFF"/>
              <w:rPr>
                <w:color w:val="000000"/>
                <w:sz w:val="20"/>
              </w:rPr>
            </w:pPr>
            <w:r>
              <w:rPr>
                <w:color w:val="000000"/>
                <w:sz w:val="20"/>
              </w:rPr>
              <w:t xml:space="preserve">namo Nr. </w:t>
            </w:r>
          </w:p>
        </w:tc>
        <w:tc>
          <w:tcPr>
            <w:tcW w:w="1130" w:type="dxa"/>
            <w:tcBorders>
              <w:top w:val="nil"/>
              <w:left w:val="nil"/>
              <w:bottom w:val="single" w:sz="6" w:space="0" w:color="auto"/>
              <w:right w:val="nil"/>
            </w:tcBorders>
            <w:shd w:val="clear" w:color="auto" w:fill="FFFFFF"/>
            <w:vAlign w:val="center"/>
          </w:tcPr>
          <w:p w:rsidR="00867762" w:rsidRDefault="006514AE">
            <w:pPr>
              <w:widowControl w:val="0"/>
              <w:shd w:val="clear" w:color="auto" w:fill="FFFFFF"/>
              <w:rPr>
                <w:color w:val="000000"/>
                <w:sz w:val="20"/>
              </w:rPr>
            </w:pPr>
            <w:r>
              <w:rPr>
                <w:color w:val="000000"/>
                <w:sz w:val="20"/>
              </w:rPr>
              <w:t>korpusas</w:t>
            </w:r>
          </w:p>
        </w:tc>
      </w:tr>
      <w:tr w:rsidR="00867762">
        <w:trPr>
          <w:cantSplit/>
          <w:trHeight w:val="26"/>
        </w:trPr>
        <w:tc>
          <w:tcPr>
            <w:tcW w:w="1440" w:type="dxa"/>
            <w:tcBorders>
              <w:top w:val="single" w:sz="6" w:space="0" w:color="auto"/>
              <w:left w:val="single" w:sz="6" w:space="0" w:color="auto"/>
              <w:bottom w:val="single" w:sz="6" w:space="0" w:color="auto"/>
              <w:right w:val="single" w:sz="6" w:space="0" w:color="auto"/>
            </w:tcBorders>
            <w:shd w:val="clear" w:color="auto" w:fill="E6E6E6"/>
          </w:tcPr>
          <w:p w:rsidR="00867762" w:rsidRDefault="00867762">
            <w:pPr>
              <w:rPr>
                <w:color w:val="000000"/>
                <w:sz w:val="20"/>
              </w:rPr>
            </w:pPr>
          </w:p>
        </w:tc>
        <w:tc>
          <w:tcPr>
            <w:tcW w:w="2927" w:type="dxa"/>
            <w:tcBorders>
              <w:top w:val="single" w:sz="6" w:space="0" w:color="auto"/>
              <w:left w:val="single" w:sz="6" w:space="0" w:color="auto"/>
              <w:bottom w:val="single" w:sz="6" w:space="0" w:color="auto"/>
              <w:right w:val="single" w:sz="6" w:space="0" w:color="auto"/>
            </w:tcBorders>
            <w:shd w:val="clear" w:color="auto" w:fill="E6E6E6"/>
          </w:tcPr>
          <w:p w:rsidR="00867762" w:rsidRDefault="00867762">
            <w:pPr>
              <w:widowControl w:val="0"/>
              <w:shd w:val="clear" w:color="auto" w:fill="FFFFFF"/>
              <w:rPr>
                <w:color w:val="000000"/>
                <w:sz w:val="20"/>
              </w:rPr>
            </w:pPr>
          </w:p>
        </w:tc>
        <w:tc>
          <w:tcPr>
            <w:tcW w:w="1059"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ind w:firstLine="709"/>
        <w:jc w:val="both"/>
        <w:rPr>
          <w:color w:val="000000"/>
          <w:szCs w:val="18"/>
        </w:rPr>
      </w:pPr>
    </w:p>
    <w:p w:rsidR="00867762" w:rsidRDefault="00867762">
      <w:pPr>
        <w:jc w:val="both"/>
        <w:rPr>
          <w:color w:val="000000"/>
          <w:szCs w:val="18"/>
        </w:rPr>
      </w:pPr>
      <w:r w:rsidR="006514AE">
        <w:rPr>
          <w:color w:val="000000"/>
        </w:rPr>
        <w:t>1.4</w:t>
      </w:r>
      <w:r w:rsidR="006514AE">
        <w:rPr>
          <w:color w:val="000000"/>
        </w:rPr>
        <w:t>. ryšio informacija</w:t>
      </w:r>
    </w:p>
    <w:tbl>
      <w:tblPr>
        <w:tblW w:w="9637" w:type="dxa"/>
        <w:tblLayout w:type="fixed"/>
        <w:tblCellMar>
          <w:left w:w="40" w:type="dxa"/>
          <w:right w:w="40" w:type="dxa"/>
        </w:tblCellMar>
        <w:tblLook w:val="0000"/>
      </w:tblPr>
      <w:tblGrid>
        <w:gridCol w:w="3213"/>
        <w:gridCol w:w="2390"/>
        <w:gridCol w:w="4034"/>
      </w:tblGrid>
      <w:tr w:rsidR="00867762">
        <w:trPr>
          <w:cantSplit/>
          <w:trHeight w:val="31"/>
        </w:trPr>
        <w:tc>
          <w:tcPr>
            <w:tcW w:w="3044"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 xml:space="preserve">telefono Nr. </w:t>
            </w:r>
          </w:p>
        </w:tc>
        <w:tc>
          <w:tcPr>
            <w:tcW w:w="2265"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 xml:space="preserve">fakso Nr. </w:t>
            </w:r>
          </w:p>
        </w:tc>
        <w:tc>
          <w:tcPr>
            <w:tcW w:w="3823" w:type="dxa"/>
            <w:tcBorders>
              <w:top w:val="nil"/>
              <w:left w:val="nil"/>
              <w:bottom w:val="single" w:sz="6" w:space="0" w:color="auto"/>
              <w:right w:val="nil"/>
            </w:tcBorders>
            <w:shd w:val="clear" w:color="auto" w:fill="FFFFFF"/>
          </w:tcPr>
          <w:p w:rsidR="00867762" w:rsidRDefault="006514AE">
            <w:pPr>
              <w:widowControl w:val="0"/>
              <w:shd w:val="clear" w:color="auto" w:fill="FFFFFF"/>
              <w:jc w:val="both"/>
              <w:rPr>
                <w:color w:val="000000"/>
                <w:sz w:val="20"/>
              </w:rPr>
            </w:pPr>
            <w:r>
              <w:rPr>
                <w:color w:val="000000"/>
                <w:sz w:val="20"/>
              </w:rPr>
              <w:t>el. pašto adresas</w:t>
            </w:r>
          </w:p>
        </w:tc>
      </w:tr>
      <w:tr w:rsidR="00867762">
        <w:trPr>
          <w:cantSplit/>
          <w:trHeight w:val="31"/>
        </w:trPr>
        <w:tc>
          <w:tcPr>
            <w:tcW w:w="3044"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c>
          <w:tcPr>
            <w:tcW w:w="2265"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c>
          <w:tcPr>
            <w:tcW w:w="3823"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jc w:val="both"/>
              <w:rPr>
                <w:color w:val="000000"/>
                <w:sz w:val="20"/>
              </w:rPr>
            </w:pPr>
          </w:p>
        </w:tc>
      </w:tr>
    </w:tbl>
    <w:p w:rsidR="00867762" w:rsidRDefault="00867762">
      <w:pPr>
        <w:ind w:firstLine="709"/>
        <w:jc w:val="both"/>
        <w:rPr>
          <w:color w:val="000000"/>
          <w:szCs w:val="18"/>
        </w:rPr>
      </w:pPr>
    </w:p>
    <w:p w:rsidR="00867762" w:rsidRDefault="00867762">
      <w:pPr>
        <w:widowControl w:val="0"/>
        <w:shd w:val="clear" w:color="auto" w:fill="FFFFFF"/>
        <w:ind w:firstLine="709"/>
        <w:jc w:val="both"/>
        <w:rPr>
          <w:color w:val="000000"/>
          <w:spacing w:val="-4"/>
        </w:rPr>
      </w:pPr>
      <w:r w:rsidR="006514AE">
        <w:rPr>
          <w:color w:val="000000"/>
        </w:rPr>
        <w:t>2</w:t>
      </w:r>
      <w:r w:rsidR="006514AE">
        <w:rPr>
          <w:color w:val="000000"/>
        </w:rPr>
        <w:t xml:space="preserve">. </w:t>
      </w:r>
      <w:r w:rsidR="006514AE">
        <w:rPr>
          <w:color w:val="000000"/>
          <w:spacing w:val="-4"/>
        </w:rPr>
        <w:t>Šią paraišką pateikusi Licencijuota organizacija norėtų būti užregistruota elektroninio ataskaitų teikimo aplikacijos (AETA) vartotoju kaip organizacija, atstovaujanti gamintojus ir (ar) importuotojus, išleidžiančius į Lietuvos Respublikos vidaus rinką g</w:t>
      </w:r>
      <w:r w:rsidR="006514AE">
        <w:rPr>
          <w:color w:val="000000"/>
          <w:spacing w:val="-4"/>
        </w:rPr>
        <w:t>aminiais užpildytas pakuotes.</w:t>
      </w:r>
    </w:p>
    <w:p w:rsidR="00867762" w:rsidRDefault="00867762">
      <w:pPr>
        <w:widowControl w:val="0"/>
        <w:shd w:val="clear" w:color="auto" w:fill="FFFFFF"/>
        <w:ind w:firstLine="709"/>
        <w:jc w:val="both"/>
        <w:rPr>
          <w:color w:val="000000"/>
        </w:rPr>
      </w:pPr>
      <w:r w:rsidR="006514AE">
        <w:rPr>
          <w:color w:val="000000"/>
        </w:rPr>
        <w:t>3</w:t>
      </w:r>
      <w:r w:rsidR="006514AE">
        <w:rPr>
          <w:color w:val="000000"/>
        </w:rPr>
        <w:t>. Licencijuota organizacija sutinka:</w:t>
      </w:r>
    </w:p>
    <w:p w:rsidR="00867762" w:rsidRDefault="00867762">
      <w:pPr>
        <w:widowControl w:val="0"/>
        <w:shd w:val="clear" w:color="auto" w:fill="FFFFFF"/>
        <w:ind w:firstLine="709"/>
        <w:jc w:val="both"/>
        <w:rPr>
          <w:color w:val="000000"/>
        </w:rPr>
      </w:pPr>
      <w:r w:rsidR="006514AE">
        <w:rPr>
          <w:color w:val="000000"/>
        </w:rPr>
        <w:t>3.1</w:t>
      </w:r>
      <w:r w:rsidR="006514AE">
        <w:rPr>
          <w:color w:val="000000"/>
        </w:rPr>
        <w:t>. užtikrinti suteikto AETA vartotojo vardo ir slaptažodžio naudojimo kontrolę;</w:t>
      </w:r>
    </w:p>
    <w:p w:rsidR="00867762" w:rsidRDefault="00867762">
      <w:pPr>
        <w:widowControl w:val="0"/>
        <w:shd w:val="clear" w:color="auto" w:fill="FFFFFF"/>
        <w:ind w:firstLine="709"/>
        <w:jc w:val="both"/>
        <w:rPr>
          <w:color w:val="000000"/>
        </w:rPr>
      </w:pPr>
      <w:r w:rsidR="006514AE">
        <w:rPr>
          <w:color w:val="000000"/>
        </w:rPr>
        <w:t>3.2</w:t>
      </w:r>
      <w:r w:rsidR="006514AE">
        <w:rPr>
          <w:color w:val="000000"/>
        </w:rPr>
        <w:t xml:space="preserve">. nedelsdama pranešti Aplinkos apsaugos agentūrai apie Licencijuotos organizacijos AETA </w:t>
      </w:r>
      <w:r w:rsidR="006514AE">
        <w:rPr>
          <w:color w:val="000000"/>
        </w:rPr>
        <w:t>vartotojo vardo ir slaptažodžio neteisėtą atskleidimą, naudojimą ar praradimą.</w:t>
      </w:r>
    </w:p>
    <w:p w:rsidR="00867762" w:rsidRDefault="00867762">
      <w:pPr>
        <w:widowControl w:val="0"/>
        <w:shd w:val="clear" w:color="auto" w:fill="FFFFFF"/>
        <w:ind w:firstLine="709"/>
        <w:jc w:val="both"/>
        <w:rPr>
          <w:color w:val="000000"/>
        </w:rPr>
      </w:pPr>
      <w:r w:rsidR="006514AE">
        <w:rPr>
          <w:color w:val="000000"/>
        </w:rPr>
        <w:t>4</w:t>
      </w:r>
      <w:r w:rsidR="006514AE">
        <w:rPr>
          <w:color w:val="000000"/>
        </w:rPr>
        <w:t>. AETA vartotojo vardą ir slaptažodį norėtų gauti vienu iš šių būdų (pasirinktą pabraukti):</w:t>
      </w:r>
    </w:p>
    <w:p w:rsidR="00867762" w:rsidRDefault="00867762">
      <w:pPr>
        <w:widowControl w:val="0"/>
        <w:shd w:val="clear" w:color="auto" w:fill="FFFFFF"/>
        <w:ind w:firstLine="709"/>
        <w:jc w:val="both"/>
        <w:rPr>
          <w:color w:val="000000"/>
        </w:rPr>
      </w:pPr>
      <w:r w:rsidR="006514AE">
        <w:rPr>
          <w:color w:val="000000"/>
        </w:rPr>
        <w:t>4.1</w:t>
      </w:r>
      <w:r w:rsidR="006514AE">
        <w:rPr>
          <w:color w:val="000000"/>
        </w:rPr>
        <w:t>. raštu Licencijuotos organizacijos buveinės adresu;</w:t>
      </w:r>
    </w:p>
    <w:p w:rsidR="00867762" w:rsidRDefault="00867762">
      <w:pPr>
        <w:widowControl w:val="0"/>
        <w:shd w:val="clear" w:color="auto" w:fill="FFFFFF"/>
        <w:ind w:firstLine="709"/>
        <w:jc w:val="both"/>
        <w:rPr>
          <w:color w:val="000000"/>
        </w:rPr>
      </w:pPr>
      <w:r w:rsidR="006514AE">
        <w:rPr>
          <w:color w:val="000000"/>
        </w:rPr>
        <w:t>4.2</w:t>
      </w:r>
      <w:r w:rsidR="006514AE">
        <w:rPr>
          <w:color w:val="000000"/>
        </w:rPr>
        <w:t>. Licencijuot</w:t>
      </w:r>
      <w:r w:rsidR="006514AE">
        <w:rPr>
          <w:color w:val="000000"/>
        </w:rPr>
        <w:t>os organizacijos elektroniniu paštu.</w:t>
      </w:r>
    </w:p>
    <w:p w:rsidR="00867762" w:rsidRDefault="00867762">
      <w:pPr>
        <w:ind w:firstLine="709"/>
        <w:jc w:val="both"/>
        <w:rPr>
          <w:color w:val="000000"/>
          <w:szCs w:val="18"/>
        </w:rPr>
      </w:pPr>
    </w:p>
    <w:p w:rsidR="00867762" w:rsidRDefault="00867762">
      <w:pPr>
        <w:widowControl w:val="0"/>
        <w:shd w:val="clear" w:color="auto" w:fill="FFFFFF"/>
        <w:ind w:firstLine="709"/>
        <w:jc w:val="both"/>
        <w:rPr>
          <w:color w:val="000000"/>
        </w:rPr>
      </w:pPr>
      <w:r w:rsidR="006514AE">
        <w:rPr>
          <w:color w:val="000000"/>
        </w:rPr>
        <w:t>5</w:t>
      </w:r>
      <w:r w:rsidR="006514AE">
        <w:rPr>
          <w:color w:val="000000"/>
        </w:rPr>
        <w:t>. Licencijuotos organizacijos narių sąrašas</w:t>
      </w:r>
    </w:p>
    <w:tbl>
      <w:tblPr>
        <w:tblW w:w="9637" w:type="dxa"/>
        <w:tblLayout w:type="fixed"/>
        <w:tblCellMar>
          <w:left w:w="40" w:type="dxa"/>
          <w:right w:w="40" w:type="dxa"/>
        </w:tblCellMar>
        <w:tblLook w:val="0000"/>
      </w:tblPr>
      <w:tblGrid>
        <w:gridCol w:w="2156"/>
        <w:gridCol w:w="3550"/>
        <w:gridCol w:w="3931"/>
      </w:tblGrid>
      <w:tr w:rsidR="00867762">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color w:val="000000"/>
                <w:sz w:val="20"/>
              </w:rPr>
              <w:t>Juridinio ar fizinio asmens kodas</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color w:val="000000"/>
                <w:sz w:val="20"/>
              </w:rPr>
              <w:t>Juridinio asmens pavadinimas ar fizinio asmens vardas, pavardė</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867762" w:rsidRDefault="006514AE">
            <w:pPr>
              <w:widowControl w:val="0"/>
              <w:shd w:val="clear" w:color="auto" w:fill="FFFFFF"/>
              <w:jc w:val="center"/>
              <w:rPr>
                <w:color w:val="000000"/>
                <w:sz w:val="20"/>
              </w:rPr>
            </w:pPr>
            <w:r>
              <w:rPr>
                <w:color w:val="000000"/>
                <w:sz w:val="20"/>
              </w:rPr>
              <w:t>Juridinio asmens buveinės ar fizinio asmens gyvenamosios vietos adresa</w:t>
            </w:r>
            <w:r>
              <w:rPr>
                <w:color w:val="000000"/>
                <w:sz w:val="20"/>
              </w:rPr>
              <w:t>s</w:t>
            </w:r>
          </w:p>
        </w:tc>
      </w:tr>
      <w:tr w:rsidR="00867762">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r w:rsidR="00867762">
        <w:trPr>
          <w:cantSplit/>
          <w:trHeight w:val="23"/>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867762" w:rsidRDefault="00867762">
            <w:pPr>
              <w:widowControl w:val="0"/>
              <w:shd w:val="clear" w:color="auto" w:fill="FFFFFF"/>
              <w:rPr>
                <w:color w:val="000000"/>
                <w:sz w:val="20"/>
              </w:rPr>
            </w:pPr>
          </w:p>
        </w:tc>
      </w:tr>
    </w:tbl>
    <w:p w:rsidR="00867762" w:rsidRDefault="00867762">
      <w:pPr>
        <w:widowControl w:val="0"/>
        <w:shd w:val="clear" w:color="auto" w:fill="FFFFFF"/>
        <w:tabs>
          <w:tab w:val="left" w:pos="4920"/>
          <w:tab w:val="left" w:pos="6840"/>
        </w:tabs>
        <w:jc w:val="both"/>
        <w:rPr>
          <w:color w:val="000000"/>
          <w:szCs w:val="18"/>
        </w:rPr>
      </w:pPr>
    </w:p>
    <w:p w:rsidR="00867762" w:rsidRDefault="006514AE">
      <w:pPr>
        <w:widowControl w:val="0"/>
        <w:shd w:val="clear" w:color="auto" w:fill="FFFFFF"/>
        <w:tabs>
          <w:tab w:val="left" w:leader="underscore" w:pos="4488"/>
          <w:tab w:val="left" w:pos="4862"/>
          <w:tab w:val="left" w:leader="underscore" w:pos="7293"/>
          <w:tab w:val="left" w:pos="7667"/>
          <w:tab w:val="right" w:leader="underscore" w:pos="9639"/>
        </w:tabs>
        <w:jc w:val="both"/>
        <w:rPr>
          <w:color w:val="000000"/>
        </w:rPr>
      </w:pPr>
      <w:r>
        <w:rPr>
          <w:color w:val="000000"/>
          <w:szCs w:val="18"/>
        </w:rPr>
        <w:tab/>
      </w:r>
      <w:r>
        <w:rPr>
          <w:color w:val="000000"/>
          <w:szCs w:val="18"/>
        </w:rPr>
        <w:tab/>
      </w:r>
      <w:r>
        <w:rPr>
          <w:color w:val="000000"/>
          <w:szCs w:val="18"/>
        </w:rPr>
        <w:tab/>
      </w:r>
      <w:r>
        <w:rPr>
          <w:color w:val="000000"/>
          <w:szCs w:val="18"/>
        </w:rPr>
        <w:tab/>
      </w:r>
      <w:r>
        <w:rPr>
          <w:color w:val="000000"/>
          <w:szCs w:val="18"/>
        </w:rPr>
        <w:tab/>
      </w:r>
    </w:p>
    <w:p w:rsidR="00867762" w:rsidRDefault="006514AE">
      <w:pPr>
        <w:widowControl w:val="0"/>
        <w:shd w:val="clear" w:color="auto" w:fill="FFFFFF"/>
        <w:tabs>
          <w:tab w:val="center" w:pos="2244"/>
          <w:tab w:val="center" w:pos="5984"/>
          <w:tab w:val="center" w:pos="8602"/>
        </w:tabs>
        <w:jc w:val="both"/>
        <w:rPr>
          <w:color w:val="000000"/>
          <w:sz w:val="20"/>
        </w:rPr>
      </w:pPr>
      <w:r>
        <w:rPr>
          <w:color w:val="000000"/>
          <w:sz w:val="20"/>
        </w:rPr>
        <w:t>(Licencijuotos organizacijos vadovo pareigos)</w:t>
      </w:r>
      <w:r>
        <w:rPr>
          <w:color w:val="000000"/>
          <w:sz w:val="20"/>
        </w:rPr>
        <w:tab/>
        <w:t>(parašas)</w:t>
      </w:r>
      <w:r>
        <w:rPr>
          <w:color w:val="000000"/>
          <w:sz w:val="20"/>
        </w:rPr>
        <w:tab/>
        <w:t>(vardas, pavardė)</w:t>
      </w:r>
    </w:p>
    <w:p w:rsidR="00867762" w:rsidRDefault="006514AE">
      <w:pPr>
        <w:widowControl w:val="0"/>
        <w:shd w:val="clear" w:color="auto" w:fill="FFFFFF"/>
        <w:ind w:firstLine="709"/>
        <w:jc w:val="both"/>
        <w:rPr>
          <w:color w:val="000000"/>
        </w:rPr>
      </w:pPr>
      <w:r>
        <w:rPr>
          <w:color w:val="000000"/>
        </w:rPr>
        <w:t>A. V.</w:t>
      </w:r>
    </w:p>
    <w:p w:rsidR="00867762" w:rsidRDefault="006514AE">
      <w:pPr>
        <w:widowControl w:val="0"/>
        <w:shd w:val="clear" w:color="auto" w:fill="FFFFFF"/>
        <w:jc w:val="center"/>
        <w:rPr>
          <w:color w:val="000000"/>
        </w:rPr>
      </w:pPr>
      <w:r>
        <w:rPr>
          <w:color w:val="000000"/>
        </w:rPr>
        <w:t>______________</w:t>
      </w:r>
    </w:p>
    <w:p w:rsidR="00867762" w:rsidRDefault="00867762">
      <w:pPr>
        <w:widowControl w:val="0"/>
        <w:shd w:val="clear" w:color="auto" w:fill="FFFFFF"/>
        <w:rPr>
          <w:color w:val="000000"/>
        </w:rPr>
      </w:pPr>
    </w:p>
    <w:p w:rsidR="00867762" w:rsidRDefault="00867762"/>
    <w:sectPr w:rsidR="00867762" w:rsidSect="00867762">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762" w:rsidRDefault="006514AE">
      <w:r>
        <w:separator/>
      </w:r>
    </w:p>
  </w:endnote>
  <w:endnote w:type="continuationSeparator" w:id="0">
    <w:p w:rsidR="00867762" w:rsidRDefault="00651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62" w:rsidRDefault="00867762">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62" w:rsidRDefault="00867762">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62" w:rsidRDefault="00867762">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762" w:rsidRDefault="006514AE">
      <w:r>
        <w:separator/>
      </w:r>
    </w:p>
  </w:footnote>
  <w:footnote w:type="continuationSeparator" w:id="0">
    <w:p w:rsidR="00867762" w:rsidRDefault="006514AE">
      <w:r>
        <w:continuationSeparator/>
      </w:r>
    </w:p>
  </w:footnote>
  <w:footnote w:id="1">
    <w:p w:rsidR="00867762" w:rsidRDefault="006514AE">
      <w:pPr>
        <w:rPr>
          <w:sz w:val="20"/>
          <w:lang w:val="en-US"/>
        </w:rPr>
      </w:pPr>
      <w:r>
        <w:rPr>
          <w:sz w:val="20"/>
          <w:vertAlign w:val="superscript"/>
        </w:rPr>
        <w:footnoteRef/>
      </w:r>
      <w:r>
        <w:rPr>
          <w:sz w:val="20"/>
        </w:rPr>
        <w:t xml:space="preserve"> </w:t>
      </w:r>
      <w:r>
        <w:rPr>
          <w:color w:val="000000"/>
          <w:sz w:val="20"/>
        </w:rPr>
        <w:t>Pildoma, kai gamintojo (importuotojo)</w:t>
      </w:r>
      <w:r>
        <w:rPr>
          <w:color w:val="000000"/>
          <w:sz w:val="20"/>
        </w:rPr>
        <w:t xml:space="preserve"> buveinė registruota ne Lietuvos Respublikoje. Šalies pavadinimas ir kodas nurodomas pagal LST EN ISO 3166-1:2002 reikalavimus (pvz., Latvija, LV).</w:t>
      </w:r>
    </w:p>
  </w:footnote>
  <w:footnote w:id="2">
    <w:p w:rsidR="00867762" w:rsidRDefault="006514AE">
      <w:pPr>
        <w:rPr>
          <w:sz w:val="20"/>
          <w:lang w:val="en-US"/>
        </w:rPr>
      </w:pPr>
      <w:r>
        <w:rPr>
          <w:sz w:val="20"/>
          <w:vertAlign w:val="superscript"/>
        </w:rPr>
        <w:footnoteRef/>
      </w:r>
      <w:r>
        <w:rPr>
          <w:sz w:val="20"/>
        </w:rPr>
        <w:t xml:space="preserve"> </w:t>
      </w:r>
      <w:r>
        <w:rPr>
          <w:color w:val="000000"/>
          <w:sz w:val="20"/>
        </w:rPr>
        <w:t>Jei gamintojo (importuotojo) buveinė registruota ne Lietuvos Respublikoje, nurodomas regiono (žemės, grafy</w:t>
      </w:r>
      <w:r>
        <w:rPr>
          <w:color w:val="000000"/>
          <w:sz w:val="20"/>
        </w:rPr>
        <w:t>stės ir pan.) pavadinimas.</w:t>
      </w:r>
    </w:p>
  </w:footnote>
  <w:footnote w:id="3">
    <w:p w:rsidR="00867762" w:rsidRDefault="006514AE">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 w:id="4">
    <w:p w:rsidR="00867762" w:rsidRDefault="006514AE">
      <w:pPr>
        <w:rPr>
          <w:sz w:val="20"/>
          <w:lang w:val="en-US"/>
        </w:rPr>
      </w:pPr>
      <w:r>
        <w:rPr>
          <w:sz w:val="20"/>
          <w:vertAlign w:val="superscript"/>
        </w:rPr>
        <w:footnoteRef/>
      </w:r>
      <w:r>
        <w:rPr>
          <w:sz w:val="20"/>
        </w:rPr>
        <w:t xml:space="preserve"> </w:t>
      </w:r>
      <w:r>
        <w:rPr>
          <w:color w:val="000000"/>
          <w:sz w:val="20"/>
        </w:rPr>
        <w:t>Pildoma, kai gamintojas (importuotojas) yra organizacijos, turinčios pakuočių atliekų tvarkymo organizavimo licenciją, narys.</w:t>
      </w:r>
    </w:p>
  </w:footnote>
  <w:footnote w:id="5">
    <w:p w:rsidR="00867762" w:rsidRDefault="006514AE">
      <w:pPr>
        <w:rPr>
          <w:sz w:val="20"/>
          <w:lang w:val="en-US"/>
        </w:rPr>
      </w:pPr>
      <w:r>
        <w:rPr>
          <w:sz w:val="20"/>
          <w:vertAlign w:val="superscript"/>
        </w:rPr>
        <w:footnoteRef/>
      </w:r>
      <w:r>
        <w:rPr>
          <w:sz w:val="20"/>
        </w:rPr>
        <w:t xml:space="preserve"> </w:t>
      </w:r>
      <w:r>
        <w:rPr>
          <w:color w:val="000000"/>
          <w:sz w:val="20"/>
        </w:rPr>
        <w:t>Pildo tik tuščios pakuotės gamintojai i</w:t>
      </w:r>
      <w:r>
        <w:rPr>
          <w:color w:val="000000"/>
          <w:sz w:val="20"/>
        </w:rPr>
        <w:t>r importuotojai.</w:t>
      </w:r>
    </w:p>
  </w:footnote>
  <w:footnote w:id="6">
    <w:p w:rsidR="00867762" w:rsidRDefault="006514AE">
      <w:pPr>
        <w:rPr>
          <w:sz w:val="20"/>
          <w:lang w:val="en-US"/>
        </w:rPr>
      </w:pPr>
      <w:r>
        <w:rPr>
          <w:sz w:val="20"/>
          <w:vertAlign w:val="superscript"/>
        </w:rPr>
        <w:footnoteRef/>
      </w:r>
      <w:r>
        <w:rPr>
          <w:sz w:val="20"/>
        </w:rPr>
        <w:t xml:space="preserve"> </w:t>
      </w:r>
      <w:r>
        <w:rPr>
          <w:color w:val="000000"/>
          <w:sz w:val="20"/>
        </w:rPr>
        <w:t>PET – polietilentereftalatas.</w:t>
      </w:r>
    </w:p>
  </w:footnote>
  <w:footnote w:id="7">
    <w:p w:rsidR="00867762" w:rsidRDefault="006514AE">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8">
    <w:p w:rsidR="00867762" w:rsidRDefault="006514AE">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9">
    <w:p w:rsidR="00867762" w:rsidRDefault="006514AE">
      <w:pPr>
        <w:rPr>
          <w:sz w:val="20"/>
          <w:lang w:val="en-US"/>
        </w:rPr>
      </w:pPr>
      <w:r>
        <w:rPr>
          <w:sz w:val="20"/>
          <w:vertAlign w:val="superscript"/>
        </w:rPr>
        <w:footnoteRef/>
      </w:r>
      <w:r>
        <w:rPr>
          <w:sz w:val="20"/>
        </w:rPr>
        <w:t xml:space="preserve"> </w:t>
      </w:r>
      <w:r>
        <w:rPr>
          <w:color w:val="000000"/>
          <w:sz w:val="20"/>
        </w:rPr>
        <w:t>Pildoma tuo atveju, kai gamintojo (importuotojo) buveinė registruota ne Lietuvos Respublikoje.</w:t>
      </w:r>
    </w:p>
  </w:footnote>
  <w:footnote w:id="10">
    <w:p w:rsidR="00867762" w:rsidRDefault="006514AE">
      <w:pPr>
        <w:rPr>
          <w:sz w:val="20"/>
          <w:lang w:val="en-US"/>
        </w:rPr>
      </w:pPr>
      <w:r>
        <w:rPr>
          <w:sz w:val="20"/>
          <w:vertAlign w:val="superscript"/>
        </w:rPr>
        <w:footnoteRef/>
      </w:r>
      <w:r>
        <w:rPr>
          <w:sz w:val="20"/>
        </w:rPr>
        <w:t xml:space="preserve"> </w:t>
      </w:r>
      <w:r>
        <w:rPr>
          <w:color w:val="000000"/>
          <w:sz w:val="20"/>
        </w:rPr>
        <w:t>g. – gatvė</w:t>
      </w:r>
      <w:r>
        <w:rPr>
          <w:color w:val="000000"/>
          <w:sz w:val="20"/>
        </w:rPr>
        <w:t>, al. – alėja, pr. – prospektas, pl. – plentas.</w:t>
      </w:r>
    </w:p>
  </w:footnote>
  <w:footnote w:id="11">
    <w:p w:rsidR="00867762" w:rsidRDefault="006514AE">
      <w:pPr>
        <w:rPr>
          <w:sz w:val="20"/>
          <w:lang w:val="en-US"/>
        </w:rPr>
      </w:pPr>
      <w:r>
        <w:rPr>
          <w:sz w:val="20"/>
          <w:vertAlign w:val="superscript"/>
        </w:rPr>
        <w:footnoteRef/>
      </w:r>
      <w:r>
        <w:rPr>
          <w:sz w:val="20"/>
        </w:rPr>
        <w:t xml:space="preserve"> </w:t>
      </w:r>
      <w:r>
        <w:rPr>
          <w:color w:val="000000"/>
          <w:sz w:val="20"/>
        </w:rPr>
        <w:t>Pildoma, jei ataskaitą teikia juridinis asmuo.</w:t>
      </w:r>
    </w:p>
  </w:footnote>
  <w:footnote w:id="12">
    <w:p w:rsidR="00867762" w:rsidRDefault="006514AE">
      <w:pPr>
        <w:rPr>
          <w:sz w:val="20"/>
          <w:lang w:val="en-US"/>
        </w:rPr>
      </w:pPr>
      <w:r>
        <w:rPr>
          <w:sz w:val="20"/>
          <w:vertAlign w:val="superscript"/>
        </w:rPr>
        <w:footnoteRef/>
      </w:r>
      <w:r>
        <w:rPr>
          <w:sz w:val="20"/>
        </w:rPr>
        <w:t xml:space="preserve"> </w:t>
      </w:r>
      <w:r>
        <w:rPr>
          <w:color w:val="000000"/>
          <w:sz w:val="20"/>
        </w:rPr>
        <w:t>g. – gatvė, al. – alėja, pr. – prospektas, pl. – plentas.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62" w:rsidRDefault="00867762">
    <w:pPr>
      <w:framePr w:wrap="auto" w:vAnchor="text" w:hAnchor="margin" w:xAlign="center" w:y="1"/>
      <w:tabs>
        <w:tab w:val="center" w:pos="4153"/>
        <w:tab w:val="right" w:pos="8306"/>
      </w:tabs>
      <w:rPr>
        <w:lang w:val="en-GB"/>
      </w:rPr>
    </w:pPr>
    <w:r>
      <w:rPr>
        <w:lang w:val="en-GB"/>
      </w:rPr>
      <w:fldChar w:fldCharType="begin"/>
    </w:r>
    <w:r w:rsidR="006514AE">
      <w:rPr>
        <w:lang w:val="en-GB"/>
      </w:rPr>
      <w:instrText xml:space="preserve">PAGE  </w:instrText>
    </w:r>
    <w:r>
      <w:rPr>
        <w:lang w:val="en-GB"/>
      </w:rPr>
      <w:fldChar w:fldCharType="end"/>
    </w:r>
  </w:p>
  <w:p w:rsidR="00867762" w:rsidRDefault="00867762">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62" w:rsidRDefault="00867762">
    <w:pPr>
      <w:framePr w:wrap="auto" w:vAnchor="text" w:hAnchor="margin" w:xAlign="center" w:y="1"/>
      <w:tabs>
        <w:tab w:val="center" w:pos="4153"/>
        <w:tab w:val="right" w:pos="8306"/>
      </w:tabs>
      <w:rPr>
        <w:lang w:val="en-GB"/>
      </w:rPr>
    </w:pPr>
    <w:r>
      <w:rPr>
        <w:lang w:val="en-GB"/>
      </w:rPr>
      <w:fldChar w:fldCharType="begin"/>
    </w:r>
    <w:r w:rsidR="006514AE">
      <w:rPr>
        <w:lang w:val="en-GB"/>
      </w:rPr>
      <w:instrText xml:space="preserve">PAGE  </w:instrText>
    </w:r>
    <w:r>
      <w:rPr>
        <w:lang w:val="en-GB"/>
      </w:rPr>
      <w:fldChar w:fldCharType="separate"/>
    </w:r>
    <w:r w:rsidR="006514AE">
      <w:rPr>
        <w:noProof/>
        <w:lang w:val="en-GB"/>
      </w:rPr>
      <w:t>8</w:t>
    </w:r>
    <w:r>
      <w:rPr>
        <w:lang w:val="en-GB"/>
      </w:rPr>
      <w:fldChar w:fldCharType="end"/>
    </w:r>
  </w:p>
  <w:p w:rsidR="00867762" w:rsidRDefault="00867762">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62" w:rsidRDefault="00867762">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8"/>
  <w:hyphenationZone w:val="396"/>
  <w:doNotHyphenateCaps/>
  <w:drawingGridHorizontalSpacing w:val="187"/>
  <w:characterSpacingControl w:val="doNotCompress"/>
  <w:footnotePr>
    <w:footnote w:id="-1"/>
    <w:footnote w:id="0"/>
  </w:footnotePr>
  <w:endnotePr>
    <w:endnote w:id="-1"/>
    <w:endnote w:id="0"/>
  </w:endnotePr>
  <w:compat/>
  <w:rsids>
    <w:rsidRoot w:val="00444408"/>
    <w:rsid w:val="00444408"/>
    <w:rsid w:val="006514AE"/>
    <w:rsid w:val="00867762"/>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867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14AE"/>
    <w:rPr>
      <w:rFonts w:ascii="Tahoma" w:hAnsi="Tahoma" w:cs="Tahoma"/>
      <w:sz w:val="16"/>
      <w:szCs w:val="16"/>
    </w:rPr>
  </w:style>
  <w:style w:type="character" w:customStyle="1" w:styleId="BalloonTextChar">
    <w:name w:val="Balloon Text Char"/>
    <w:basedOn w:val="DefaultParagraphFont"/>
    <w:link w:val="BalloonText"/>
    <w:rsid w:val="006514AE"/>
    <w:rPr>
      <w:rFonts w:ascii="Tahoma" w:hAnsi="Tahoma" w:cs="Tahoma"/>
      <w:sz w:val="16"/>
      <w:szCs w:val="16"/>
    </w:rPr>
  </w:style>
  <w:style w:type="character" w:styleId="PlaceholderText">
    <w:name w:val="Placeholder Text"/>
    <w:basedOn w:val="DefaultParagraphFont"/>
    <w:rsid w:val="006514AE"/>
    <w:rPr>
      <w:color w:val="808080"/>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34490B2FADE"/>
  <Relationship Id="rId11" Type="http://schemas.openxmlformats.org/officeDocument/2006/relationships/hyperlink" TargetMode="External" Target="https://www.e-tar.lt/portal/lt/legalAct/TAR.D7A10D371B12"/>
  <Relationship Id="rId12" Type="http://schemas.openxmlformats.org/officeDocument/2006/relationships/hyperlink" TargetMode="External" Target="https://www.e-tar.lt/portal/lt/legalAct/TAR.8D38517814F1"/>
  <Relationship Id="rId13" Type="http://schemas.openxmlformats.org/officeDocument/2006/relationships/hyperlink" TargetMode="External" Target="https://www.e-tar.lt/portal/lt/legalAct/TAR.1DD495353E7F"/>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23"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9B932C244A2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117D"/>
    <w:rsid w:val="00B61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6117D"/>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3219</Words>
  <Characters>18353</Characters>
  <Application>Microsoft Office Word</Application>
  <DocSecurity>0</DocSecurity>
  <Lines>152</Lines>
  <Paragraphs>43</Paragraphs>
  <ScaleCrop>false</ScaleCrop>
  <Company/>
  <LinksUpToDate>false</LinksUpToDate>
  <CharactersWithSpaces>21529</CharactersWithSpaces>
  <SharedDoc>false</SharedDoc>
  <HyperlinkBase/>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2015-07-01T00:09:00Z</dcterms:created>
  <dc:creator>marina.buivid@gmail.com</dc:creator>
  <lastModifiedBy>pikas</lastModifiedBy>
  <dcterms:modified xsi:type="dcterms:W3CDTF">2016-04-06T13:36:00Z</dcterms:modified>
  <revision>3</revision>
</coreProperties>
</file>