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222B1" w14:textId="77777777" w:rsidR="001910F5" w:rsidRDefault="001910F5">
      <w:pPr>
        <w:tabs>
          <w:tab w:val="center" w:pos="4153"/>
          <w:tab w:val="right" w:pos="8306"/>
        </w:tabs>
        <w:rPr>
          <w:lang w:val="en-GB"/>
        </w:rPr>
      </w:pPr>
    </w:p>
    <w:p w14:paraId="22A222B2" w14:textId="77777777" w:rsidR="001910F5" w:rsidRDefault="00C0304D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22A222F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Valdiklis 3" w:shapeid="_x0000_s1027"/>
        </w:pict>
      </w:r>
      <w:r>
        <w:rPr>
          <w:b/>
          <w:color w:val="000000"/>
        </w:rPr>
        <w:t>LIETUVOS RESPUBLIKOS VYRIAUSYBĖ</w:t>
      </w:r>
    </w:p>
    <w:p w14:paraId="22A222B3" w14:textId="77777777" w:rsidR="001910F5" w:rsidRDefault="001910F5">
      <w:pPr>
        <w:jc w:val="center"/>
        <w:rPr>
          <w:color w:val="000000"/>
        </w:rPr>
      </w:pPr>
    </w:p>
    <w:p w14:paraId="22A222B4" w14:textId="77777777" w:rsidR="001910F5" w:rsidRDefault="00C0304D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14:paraId="22A222B5" w14:textId="77777777" w:rsidR="001910F5" w:rsidRDefault="00C0304D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VYRIAUSYBĖS 1994 M. LAPKRIČIO 16 D. NUTARIMO NR. 1135 "DĖL LIETUVOS RESPUBLIKOS KONSULINIO MOKESČIO TARIFŲ IR LIETUVOS RESPUBLIKOS KONSULINIO MOK</w:t>
      </w:r>
      <w:r>
        <w:rPr>
          <w:b/>
          <w:color w:val="000000"/>
        </w:rPr>
        <w:t>ESČIO MOKĖJIMO BEI GRĄŽINIMO TVARKOS PATVIRTINIMO" DALINIO PAKEITIMO</w:t>
      </w:r>
    </w:p>
    <w:p w14:paraId="22A222B6" w14:textId="77777777" w:rsidR="001910F5" w:rsidRDefault="001910F5">
      <w:pPr>
        <w:jc w:val="center"/>
        <w:rPr>
          <w:color w:val="000000"/>
        </w:rPr>
      </w:pPr>
    </w:p>
    <w:p w14:paraId="22A222B7" w14:textId="77777777" w:rsidR="001910F5" w:rsidRDefault="00C0304D">
      <w:pPr>
        <w:jc w:val="center"/>
        <w:rPr>
          <w:color w:val="000000"/>
        </w:rPr>
      </w:pPr>
      <w:r>
        <w:rPr>
          <w:color w:val="000000"/>
        </w:rPr>
        <w:t>1996 m. gegužės 9 d. Nr. 553</w:t>
      </w:r>
    </w:p>
    <w:p w14:paraId="22A222B8" w14:textId="77777777" w:rsidR="001910F5" w:rsidRDefault="00C0304D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22A222B9" w14:textId="77777777" w:rsidR="001910F5" w:rsidRDefault="001910F5">
      <w:pPr>
        <w:ind w:firstLine="709"/>
        <w:jc w:val="both"/>
        <w:rPr>
          <w:color w:val="000000"/>
        </w:rPr>
      </w:pPr>
    </w:p>
    <w:p w14:paraId="22A222BA" w14:textId="77777777" w:rsidR="001910F5" w:rsidRDefault="00C0304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Lietuvos Respublikos Vyriausybė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14:paraId="22A222BB" w14:textId="77777777" w:rsidR="001910F5" w:rsidRDefault="00C0304D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 dalies pakeičiant Lietuvos Respublikos konsulinio mokesčio tarifus, patvirtintus Lietuvos Respubl</w:t>
      </w:r>
      <w:r>
        <w:rPr>
          <w:color w:val="000000"/>
        </w:rPr>
        <w:t>ikos Vyriausybės 1994 m. lapkričio 16 d. nutarimu Nr. 1135 „Dėl Lietuvos Respublikos konsulinio mokesčio tarifų ir Lietuvos Respublikos konsulinio mokesčio mokėjimo bei grąžinimo tvarkos patvirtinimo“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1994, Nr. </w:t>
      </w:r>
      <w:hyperlink r:id="rId10" w:tgtFrame="_blank" w:history="1">
        <w:r>
          <w:rPr>
            <w:color w:val="0000FF" w:themeColor="hyperlink"/>
            <w:u w:val="single"/>
          </w:rPr>
          <w:t>90-1751</w:t>
        </w:r>
      </w:hyperlink>
      <w:r>
        <w:rPr>
          <w:color w:val="000000"/>
        </w:rPr>
        <w:t xml:space="preserve">; 1995, Nr. </w:t>
      </w:r>
      <w:hyperlink r:id="rId11" w:tgtFrame="_blank" w:history="1">
        <w:r>
          <w:rPr>
            <w:color w:val="0000FF" w:themeColor="hyperlink"/>
            <w:u w:val="single"/>
          </w:rPr>
          <w:t>36-905</w:t>
        </w:r>
      </w:hyperlink>
      <w:r>
        <w:rPr>
          <w:color w:val="000000"/>
        </w:rPr>
        <w:t xml:space="preserve">, Nr. </w:t>
      </w:r>
      <w:hyperlink r:id="rId12" w:tgtFrame="_blank" w:history="1">
        <w:r>
          <w:rPr>
            <w:color w:val="0000FF" w:themeColor="hyperlink"/>
            <w:u w:val="single"/>
          </w:rPr>
          <w:t>44-1090</w:t>
        </w:r>
      </w:hyperlink>
      <w:r>
        <w:rPr>
          <w:color w:val="000000"/>
        </w:rPr>
        <w:t xml:space="preserve">, Nr. </w:t>
      </w:r>
      <w:hyperlink r:id="rId13" w:tgtFrame="_blank" w:history="1">
        <w:r>
          <w:rPr>
            <w:color w:val="0000FF" w:themeColor="hyperlink"/>
            <w:u w:val="single"/>
          </w:rPr>
          <w:t>63-1584</w:t>
        </w:r>
      </w:hyperlink>
      <w:r>
        <w:rPr>
          <w:color w:val="000000"/>
        </w:rPr>
        <w:t xml:space="preserve">; 1996, Nr. </w:t>
      </w:r>
      <w:hyperlink r:id="rId14" w:tgtFrame="_blank" w:history="1">
        <w:r>
          <w:rPr>
            <w:color w:val="0000FF" w:themeColor="hyperlink"/>
            <w:u w:val="single"/>
          </w:rPr>
          <w:t>32-797</w:t>
        </w:r>
      </w:hyperlink>
      <w:r>
        <w:rPr>
          <w:color w:val="000000"/>
        </w:rPr>
        <w:t>):</w:t>
      </w:r>
    </w:p>
    <w:p w14:paraId="22A222BC" w14:textId="77777777" w:rsidR="001910F5" w:rsidRDefault="00C0304D">
      <w:pPr>
        <w:ind w:firstLine="709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išdėstyti 1.3 punktą taip:</w:t>
      </w:r>
    </w:p>
    <w:p w14:paraId="22A222BD" w14:textId="77777777" w:rsidR="001910F5" w:rsidRDefault="00C0304D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1.3</w:t>
      </w:r>
      <w:r>
        <w:rPr>
          <w:color w:val="000000"/>
        </w:rPr>
        <w:t>. už Lietuvos Respublikos piliečio paso gal</w:t>
      </w:r>
      <w:r>
        <w:rPr>
          <w:color w:val="000000"/>
        </w:rPr>
        <w:t>iojimo laiko pratęsimą:</w:t>
      </w:r>
    </w:p>
    <w:p w14:paraId="22A222BE" w14:textId="77777777" w:rsidR="001910F5" w:rsidRDefault="00C0304D">
      <w:pPr>
        <w:tabs>
          <w:tab w:val="left" w:pos="7371"/>
        </w:tabs>
        <w:ind w:left="709" w:right="2835"/>
        <w:rPr>
          <w:color w:val="000000"/>
        </w:rPr>
      </w:pPr>
      <w:r>
        <w:rPr>
          <w:color w:val="000000"/>
        </w:rPr>
        <w:t xml:space="preserve">Estijos Respublikoje, Latvijos </w:t>
      </w:r>
      <w:r>
        <w:rPr>
          <w:color w:val="000000"/>
        </w:rPr>
        <w:tab/>
        <w:t>5 JAV doleriai</w:t>
      </w:r>
    </w:p>
    <w:p w14:paraId="22A222BF" w14:textId="77777777" w:rsidR="001910F5" w:rsidRDefault="00C0304D">
      <w:pPr>
        <w:tabs>
          <w:tab w:val="left" w:pos="7371"/>
        </w:tabs>
        <w:ind w:left="709" w:right="2835"/>
        <w:rPr>
          <w:color w:val="000000"/>
        </w:rPr>
      </w:pPr>
      <w:r>
        <w:rPr>
          <w:color w:val="000000"/>
        </w:rPr>
        <w:t>Respublikoje ir Nepriklausomų</w:t>
      </w:r>
      <w:r>
        <w:rPr>
          <w:color w:val="000000"/>
        </w:rPr>
        <w:tab/>
      </w:r>
    </w:p>
    <w:p w14:paraId="22A222C0" w14:textId="77777777" w:rsidR="001910F5" w:rsidRDefault="00C0304D">
      <w:pPr>
        <w:tabs>
          <w:tab w:val="left" w:pos="7371"/>
        </w:tabs>
        <w:ind w:left="709" w:right="2835"/>
        <w:rPr>
          <w:color w:val="000000"/>
        </w:rPr>
      </w:pPr>
      <w:r>
        <w:rPr>
          <w:color w:val="000000"/>
        </w:rPr>
        <w:t>Valstybių Sandraugos šalyse</w:t>
      </w:r>
      <w:r>
        <w:rPr>
          <w:color w:val="000000"/>
        </w:rPr>
        <w:tab/>
      </w:r>
    </w:p>
    <w:p w14:paraId="22A222C1" w14:textId="77777777" w:rsidR="001910F5" w:rsidRDefault="00C0304D">
      <w:pPr>
        <w:tabs>
          <w:tab w:val="left" w:pos="7371"/>
        </w:tabs>
        <w:ind w:left="709" w:right="2835"/>
        <w:rPr>
          <w:color w:val="000000"/>
        </w:rPr>
      </w:pPr>
      <w:r>
        <w:rPr>
          <w:color w:val="000000"/>
        </w:rPr>
        <w:t xml:space="preserve">kitose valstybėse </w:t>
      </w:r>
      <w:r>
        <w:rPr>
          <w:color w:val="000000"/>
        </w:rPr>
        <w:tab/>
        <w:t>10 JAV dolerių“;</w:t>
      </w:r>
    </w:p>
    <w:p w14:paraId="22A222C2" w14:textId="77777777" w:rsidR="001910F5" w:rsidRDefault="00C0304D">
      <w:pPr>
        <w:ind w:firstLine="709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išdėstyti 3 ir 3.1 punktus taip:</w:t>
      </w:r>
    </w:p>
    <w:p w14:paraId="22A222C3" w14:textId="1CD0423B" w:rsidR="001910F5" w:rsidRDefault="00C0304D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 xml:space="preserve">. Už vizų išdavimą, emigracijos bei </w:t>
      </w:r>
      <w:r>
        <w:rPr>
          <w:color w:val="000000"/>
        </w:rPr>
        <w:t>imigracijos dokumentų įforminimą:</w:t>
      </w:r>
    </w:p>
    <w:p w14:paraId="22A222C4" w14:textId="6FF14CF9" w:rsidR="001910F5" w:rsidRDefault="00C0304D">
      <w:pPr>
        <w:ind w:firstLine="709"/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>. už vizų išdavimą:</w:t>
      </w:r>
    </w:p>
    <w:p w14:paraId="22A222C5" w14:textId="77777777" w:rsidR="001910F5" w:rsidRDefault="00C0304D">
      <w:pPr>
        <w:tabs>
          <w:tab w:val="left" w:pos="7371"/>
        </w:tabs>
        <w:ind w:left="709"/>
        <w:rPr>
          <w:color w:val="000000"/>
        </w:rPr>
      </w:pPr>
      <w:r>
        <w:rPr>
          <w:color w:val="000000"/>
        </w:rPr>
        <w:t xml:space="preserve">paprastosios vizos </w:t>
      </w:r>
      <w:r>
        <w:rPr>
          <w:color w:val="000000"/>
        </w:rPr>
        <w:tab/>
        <w:t>20 JAV dolerių</w:t>
      </w:r>
    </w:p>
    <w:p w14:paraId="22A222C6" w14:textId="77777777" w:rsidR="001910F5" w:rsidRDefault="00C0304D">
      <w:pPr>
        <w:tabs>
          <w:tab w:val="left" w:pos="7371"/>
        </w:tabs>
        <w:ind w:left="709"/>
        <w:rPr>
          <w:color w:val="000000"/>
        </w:rPr>
      </w:pPr>
      <w:r>
        <w:rPr>
          <w:color w:val="000000"/>
        </w:rPr>
        <w:t xml:space="preserve">specialiosios vizos </w:t>
      </w:r>
      <w:r>
        <w:rPr>
          <w:color w:val="000000"/>
        </w:rPr>
        <w:tab/>
        <w:t>50 JAV dolerių</w:t>
      </w:r>
    </w:p>
    <w:p w14:paraId="22A222C7" w14:textId="77777777" w:rsidR="001910F5" w:rsidRDefault="00C0304D">
      <w:pPr>
        <w:tabs>
          <w:tab w:val="left" w:pos="7371"/>
        </w:tabs>
        <w:ind w:left="709"/>
        <w:rPr>
          <w:color w:val="000000"/>
        </w:rPr>
      </w:pPr>
      <w:r>
        <w:rPr>
          <w:color w:val="000000"/>
        </w:rPr>
        <w:t xml:space="preserve">tranzitinės vizos </w:t>
      </w:r>
      <w:r>
        <w:rPr>
          <w:color w:val="000000"/>
        </w:rPr>
        <w:tab/>
        <w:t>5 JAV doleriai</w:t>
      </w:r>
    </w:p>
    <w:p w14:paraId="22A222C8" w14:textId="7F3DA708" w:rsidR="001910F5" w:rsidRDefault="00C0304D">
      <w:pPr>
        <w:tabs>
          <w:tab w:val="left" w:pos="7371"/>
        </w:tabs>
        <w:ind w:left="709"/>
        <w:rPr>
          <w:color w:val="000000"/>
        </w:rPr>
      </w:pPr>
      <w:r>
        <w:rPr>
          <w:color w:val="000000"/>
        </w:rPr>
        <w:t xml:space="preserve">kolektyvinės vizos po </w:t>
      </w:r>
      <w:r>
        <w:rPr>
          <w:color w:val="000000"/>
        </w:rPr>
        <w:tab/>
        <w:t>10 JAV dolerių už asmenį</w:t>
      </w:r>
    </w:p>
    <w:p w14:paraId="22A222C9" w14:textId="77777777" w:rsidR="001910F5" w:rsidRDefault="00C0304D">
      <w:pPr>
        <w:ind w:firstLine="709"/>
        <w:jc w:val="both"/>
        <w:rPr>
          <w:color w:val="000000"/>
        </w:rPr>
      </w:pPr>
      <w:r>
        <w:rPr>
          <w:b/>
          <w:color w:val="000000"/>
          <w:u w:val="single"/>
        </w:rPr>
        <w:t>Pastabos:</w:t>
      </w:r>
      <w:r>
        <w:rPr>
          <w:color w:val="000000"/>
        </w:rPr>
        <w:t xml:space="preserve"> </w:t>
      </w:r>
    </w:p>
    <w:p w14:paraId="22A222CA" w14:textId="77777777" w:rsidR="001910F5" w:rsidRDefault="00C0304D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Jeigu viza yra </w:t>
      </w:r>
      <w:r>
        <w:rPr>
          <w:color w:val="000000"/>
        </w:rPr>
        <w:t>daugkartinė, konsulinis mokestis už jos išdavimą didinamas 10 JAV dolerių.</w:t>
      </w:r>
    </w:p>
    <w:p w14:paraId="22A222CB" w14:textId="77777777" w:rsidR="001910F5" w:rsidRDefault="00C0304D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Asmenims, kurie yra reabilituoti pagal Lietuvos Respublikos įstatymą Nr. I-180 „Dėl asmenų, represuotų už pasipriešinimą okupaciniams režimams, teisių atstatymo“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>., 1990,</w:t>
      </w:r>
      <w:r>
        <w:rPr>
          <w:color w:val="000000"/>
        </w:rPr>
        <w:t xml:space="preserve"> Nr. </w:t>
      </w:r>
      <w:hyperlink r:id="rId15" w:tgtFrame="_blank" w:history="1">
        <w:r>
          <w:rPr>
            <w:color w:val="0000FF" w:themeColor="hyperlink"/>
            <w:u w:val="single"/>
          </w:rPr>
          <w:t>14-386</w:t>
        </w:r>
      </w:hyperlink>
      <w:r>
        <w:rPr>
          <w:color w:val="000000"/>
        </w:rPr>
        <w:t>), pateikusiems reabilitacijos pažymėjimą, mokestis už vizų išdavimą mažinamas 100 procentų.</w:t>
      </w:r>
    </w:p>
    <w:p w14:paraId="22A222CC" w14:textId="77777777" w:rsidR="001910F5" w:rsidRDefault="00C0304D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Lietuvių kilmės asmenims, pateikusiems krašto lietuvių bendruomeni</w:t>
      </w:r>
      <w:r>
        <w:rPr>
          <w:color w:val="000000"/>
        </w:rPr>
        <w:t>ų arba Lietuvos Respublikos diplomatinių atstovybių ar konsulinių įstaigų užsienio valstybėse pareigūnų išduotus Užsienio reikalų ministerijos patvirtintos formos pažymėjimus, mokestis už vizų išdavimą mažinamas 100 procentų.</w:t>
      </w:r>
    </w:p>
    <w:p w14:paraId="22A222CD" w14:textId="0FD20619" w:rsidR="001910F5" w:rsidRDefault="00C0304D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Užsieniečiams, atvyksta</w:t>
      </w:r>
      <w:r>
        <w:rPr>
          <w:color w:val="000000"/>
        </w:rPr>
        <w:t>ntiems dirbti pedagoginį darbą į Lietuvos Respublikos aukštąsias, aukštesniąsias, profesines ir bendrojo lavinimo mokyklas, mokestis už specialiųjų vizų išdavimą mažinamas 100 procentu“;</w:t>
      </w:r>
    </w:p>
    <w:p w14:paraId="22A222CE" w14:textId="77777777" w:rsidR="001910F5" w:rsidRDefault="00C0304D">
      <w:pPr>
        <w:ind w:firstLine="709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pripažinti netekusiais galios 3.2 ir 3.3 punktus;</w:t>
      </w:r>
    </w:p>
    <w:p w14:paraId="22A222CF" w14:textId="77777777" w:rsidR="001910F5" w:rsidRDefault="00C0304D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>4</w:t>
      </w:r>
      <w:r>
        <w:rPr>
          <w:color w:val="000000"/>
        </w:rPr>
        <w:t>. išdėstyti 4.1 punktą taip:</w:t>
      </w:r>
    </w:p>
    <w:p w14:paraId="22A222D0" w14:textId="77777777" w:rsidR="001910F5" w:rsidRDefault="00C0304D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4.1</w:t>
      </w:r>
      <w:r>
        <w:rPr>
          <w:color w:val="000000"/>
        </w:rPr>
        <w:t>. už teisės į Lietuvos Respublikos pilietybę išsaugojimo pažymėjimo išdavimą:</w:t>
      </w:r>
    </w:p>
    <w:p w14:paraId="22A222D1" w14:textId="77777777" w:rsidR="001910F5" w:rsidRDefault="00C0304D">
      <w:pPr>
        <w:tabs>
          <w:tab w:val="left" w:pos="7371"/>
        </w:tabs>
        <w:ind w:left="709" w:right="2835"/>
        <w:rPr>
          <w:color w:val="000000"/>
        </w:rPr>
      </w:pPr>
      <w:r>
        <w:rPr>
          <w:color w:val="000000"/>
        </w:rPr>
        <w:t>Estijos Respublikos, Latvijos Respublikos ir Nepriklausomų Valstybių Sandraugos šalių Piliečiams</w:t>
      </w:r>
      <w:r>
        <w:rPr>
          <w:color w:val="000000"/>
        </w:rPr>
        <w:tab/>
        <w:t>5 JAV doleriai</w:t>
      </w:r>
    </w:p>
    <w:p w14:paraId="22A222D2" w14:textId="77777777" w:rsidR="001910F5" w:rsidRDefault="00C0304D">
      <w:pPr>
        <w:tabs>
          <w:tab w:val="left" w:pos="7371"/>
        </w:tabs>
        <w:ind w:left="709" w:right="2835"/>
        <w:rPr>
          <w:color w:val="000000"/>
        </w:rPr>
      </w:pPr>
      <w:r>
        <w:rPr>
          <w:color w:val="000000"/>
        </w:rPr>
        <w:t>kitų valstybių piliečiams ir</w:t>
      </w:r>
      <w:r>
        <w:rPr>
          <w:color w:val="000000"/>
        </w:rPr>
        <w:t xml:space="preserve"> asmenims be pilietybės</w:t>
      </w:r>
      <w:r>
        <w:rPr>
          <w:color w:val="000000"/>
        </w:rPr>
        <w:tab/>
        <w:t>10 JAV dolerių“;</w:t>
      </w:r>
    </w:p>
    <w:p w14:paraId="22A222D3" w14:textId="77777777" w:rsidR="001910F5" w:rsidRDefault="00C0304D">
      <w:pPr>
        <w:ind w:firstLine="709"/>
        <w:jc w:val="both"/>
        <w:rPr>
          <w:color w:val="000000"/>
        </w:rPr>
      </w:pPr>
      <w:r>
        <w:rPr>
          <w:color w:val="000000"/>
        </w:rPr>
        <w:t>1.5</w:t>
      </w:r>
      <w:r>
        <w:rPr>
          <w:color w:val="000000"/>
        </w:rPr>
        <w:t>. išdėstyti 5.1–5.3 punktus taip:</w:t>
      </w:r>
    </w:p>
    <w:p w14:paraId="22A222D4" w14:textId="77777777" w:rsidR="001910F5" w:rsidRDefault="00C0304D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5.1</w:t>
      </w:r>
      <w:r>
        <w:rPr>
          <w:color w:val="000000"/>
        </w:rPr>
        <w:t>. už dokumentų pareikalavimą:</w:t>
      </w:r>
    </w:p>
    <w:p w14:paraId="22A222D5" w14:textId="77777777" w:rsidR="001910F5" w:rsidRDefault="00C0304D">
      <w:pPr>
        <w:tabs>
          <w:tab w:val="left" w:pos="7371"/>
        </w:tabs>
        <w:ind w:left="709" w:right="2835"/>
        <w:rPr>
          <w:color w:val="000000"/>
        </w:rPr>
      </w:pPr>
      <w:r>
        <w:rPr>
          <w:color w:val="000000"/>
        </w:rPr>
        <w:t>Lietuvos Respublikos, Estijos Respublikos, Latvijos Respublikos ir Nepriklausomų Valstybių Sandraugos šalių Piliečiams</w:t>
      </w:r>
      <w:r>
        <w:rPr>
          <w:color w:val="000000"/>
        </w:rPr>
        <w:tab/>
        <w:t>5 JAV doleriai</w:t>
      </w:r>
    </w:p>
    <w:p w14:paraId="22A222D6" w14:textId="77777777" w:rsidR="001910F5" w:rsidRDefault="00C0304D">
      <w:pPr>
        <w:tabs>
          <w:tab w:val="left" w:pos="7371"/>
        </w:tabs>
        <w:ind w:left="709" w:right="2835"/>
        <w:rPr>
          <w:color w:val="000000"/>
        </w:rPr>
      </w:pPr>
      <w:r>
        <w:rPr>
          <w:color w:val="000000"/>
        </w:rPr>
        <w:t>kitų valstybių piliečiams ir asmenims be pilietybės</w:t>
      </w:r>
      <w:r>
        <w:rPr>
          <w:color w:val="000000"/>
        </w:rPr>
        <w:tab/>
        <w:t>10 JAV dolerių</w:t>
      </w:r>
    </w:p>
    <w:p w14:paraId="22A222D7" w14:textId="77777777" w:rsidR="001910F5" w:rsidRDefault="00C0304D">
      <w:pPr>
        <w:ind w:firstLine="709"/>
        <w:jc w:val="both"/>
        <w:rPr>
          <w:color w:val="000000"/>
        </w:rPr>
      </w:pPr>
      <w:r>
        <w:rPr>
          <w:color w:val="000000"/>
        </w:rPr>
        <w:t>5.2</w:t>
      </w:r>
      <w:r>
        <w:rPr>
          <w:color w:val="000000"/>
        </w:rPr>
        <w:t>. už pakartotinį dokumentų pareikalavimą:</w:t>
      </w:r>
    </w:p>
    <w:p w14:paraId="22A222D8" w14:textId="77777777" w:rsidR="001910F5" w:rsidRDefault="00C0304D">
      <w:pPr>
        <w:tabs>
          <w:tab w:val="left" w:pos="7371"/>
        </w:tabs>
        <w:ind w:left="709" w:right="2835"/>
        <w:rPr>
          <w:color w:val="000000"/>
        </w:rPr>
      </w:pPr>
      <w:r>
        <w:rPr>
          <w:color w:val="000000"/>
        </w:rPr>
        <w:t>Lietuvos Respublikos, Estijos Respublikos, Latvijos Respublikos ir Nepriklausomų Valstybių Sandraugos šalių Piliečiams</w:t>
      </w:r>
      <w:r>
        <w:rPr>
          <w:color w:val="000000"/>
        </w:rPr>
        <w:tab/>
        <w:t>5 JAV doleriai</w:t>
      </w:r>
    </w:p>
    <w:p w14:paraId="22A222D9" w14:textId="77777777" w:rsidR="001910F5" w:rsidRDefault="00C0304D">
      <w:pPr>
        <w:tabs>
          <w:tab w:val="left" w:pos="7371"/>
        </w:tabs>
        <w:ind w:left="709" w:right="2835"/>
        <w:rPr>
          <w:color w:val="000000"/>
        </w:rPr>
      </w:pPr>
      <w:r>
        <w:rPr>
          <w:color w:val="000000"/>
        </w:rPr>
        <w:t xml:space="preserve">kitų </w:t>
      </w:r>
      <w:r>
        <w:rPr>
          <w:color w:val="000000"/>
        </w:rPr>
        <w:t>valstybių piliečiams ir asmenims be pilietybės</w:t>
      </w:r>
      <w:r>
        <w:rPr>
          <w:color w:val="000000"/>
        </w:rPr>
        <w:tab/>
        <w:t>15 JAV dolerių</w:t>
      </w:r>
    </w:p>
    <w:p w14:paraId="22A222DA" w14:textId="77777777" w:rsidR="001910F5" w:rsidRDefault="00C0304D">
      <w:pPr>
        <w:ind w:firstLine="709"/>
        <w:rPr>
          <w:color w:val="000000"/>
        </w:rPr>
      </w:pPr>
      <w:r>
        <w:rPr>
          <w:color w:val="000000"/>
        </w:rPr>
        <w:t>5.3</w:t>
      </w:r>
      <w:r>
        <w:rPr>
          <w:color w:val="000000"/>
        </w:rPr>
        <w:t>. už dokumentų legalizavimą:</w:t>
      </w:r>
    </w:p>
    <w:p w14:paraId="22A222DB" w14:textId="77777777" w:rsidR="001910F5" w:rsidRDefault="00C0304D">
      <w:pPr>
        <w:tabs>
          <w:tab w:val="left" w:pos="7371"/>
        </w:tabs>
        <w:ind w:left="709" w:right="2835"/>
        <w:rPr>
          <w:color w:val="000000"/>
        </w:rPr>
      </w:pPr>
      <w:r>
        <w:rPr>
          <w:color w:val="000000"/>
        </w:rPr>
        <w:t>Lietuvos Respublikos piliečiams dokumentą</w:t>
      </w:r>
      <w:r>
        <w:rPr>
          <w:color w:val="000000"/>
        </w:rPr>
        <w:tab/>
        <w:t>1 JAV doleris už</w:t>
      </w:r>
    </w:p>
    <w:p w14:paraId="22A222DC" w14:textId="77777777" w:rsidR="001910F5" w:rsidRDefault="00C0304D">
      <w:pPr>
        <w:tabs>
          <w:tab w:val="left" w:pos="7371"/>
        </w:tabs>
        <w:ind w:left="709" w:right="2835"/>
        <w:rPr>
          <w:color w:val="000000"/>
        </w:rPr>
      </w:pPr>
      <w:r>
        <w:rPr>
          <w:color w:val="000000"/>
        </w:rPr>
        <w:t>Estijos Respublikos, Latvijos Respublikos ir Nepriklausomų Valstybių Sandraugos šalių Piliečiams</w:t>
      </w:r>
      <w:r>
        <w:rPr>
          <w:color w:val="000000"/>
        </w:rPr>
        <w:tab/>
        <w:t xml:space="preserve">5 </w:t>
      </w:r>
      <w:r>
        <w:rPr>
          <w:color w:val="000000"/>
        </w:rPr>
        <w:t xml:space="preserve">JAV doleriai </w:t>
      </w:r>
    </w:p>
    <w:p w14:paraId="22A222DD" w14:textId="77777777" w:rsidR="001910F5" w:rsidRDefault="00C0304D">
      <w:pPr>
        <w:tabs>
          <w:tab w:val="left" w:pos="7371"/>
        </w:tabs>
        <w:ind w:left="709" w:right="2835" w:firstLine="7371"/>
        <w:rPr>
          <w:color w:val="000000"/>
        </w:rPr>
      </w:pPr>
      <w:r>
        <w:rPr>
          <w:color w:val="000000"/>
        </w:rPr>
        <w:t>už dokumentą</w:t>
      </w:r>
    </w:p>
    <w:p w14:paraId="22A222DE" w14:textId="77777777" w:rsidR="001910F5" w:rsidRDefault="00C0304D">
      <w:pPr>
        <w:tabs>
          <w:tab w:val="left" w:pos="7371"/>
        </w:tabs>
        <w:ind w:left="709" w:right="2835"/>
        <w:rPr>
          <w:color w:val="000000"/>
        </w:rPr>
      </w:pPr>
      <w:r>
        <w:rPr>
          <w:color w:val="000000"/>
        </w:rPr>
        <w:t xml:space="preserve">kitų valstybių piliečiams ir asmenims be pilietybės </w:t>
      </w:r>
      <w:r>
        <w:rPr>
          <w:color w:val="000000"/>
        </w:rPr>
        <w:tab/>
        <w:t xml:space="preserve">10 JAV dolerių </w:t>
      </w:r>
    </w:p>
    <w:p w14:paraId="22A222DF" w14:textId="77777777" w:rsidR="001910F5" w:rsidRDefault="00C0304D">
      <w:pPr>
        <w:tabs>
          <w:tab w:val="left" w:pos="7371"/>
        </w:tabs>
        <w:ind w:left="709" w:right="2835" w:firstLine="7371"/>
        <w:rPr>
          <w:color w:val="000000"/>
        </w:rPr>
      </w:pPr>
      <w:r>
        <w:rPr>
          <w:color w:val="000000"/>
        </w:rPr>
        <w:t>už dokumentą“;</w:t>
      </w:r>
    </w:p>
    <w:p w14:paraId="22A222E0" w14:textId="50F748DC" w:rsidR="001910F5" w:rsidRDefault="00C0304D">
      <w:pPr>
        <w:ind w:firstLine="709"/>
        <w:jc w:val="both"/>
        <w:rPr>
          <w:color w:val="000000"/>
        </w:rPr>
      </w:pPr>
      <w:r>
        <w:rPr>
          <w:color w:val="000000"/>
        </w:rPr>
        <w:t>1.6</w:t>
      </w:r>
      <w:r>
        <w:rPr>
          <w:color w:val="000000"/>
        </w:rPr>
        <w:t>. išdėstyti 6.5 punktą taip:</w:t>
      </w:r>
    </w:p>
    <w:p w14:paraId="22A222E1" w14:textId="755B937A" w:rsidR="001910F5" w:rsidRDefault="00C0304D">
      <w:pPr>
        <w:tabs>
          <w:tab w:val="left" w:pos="7371"/>
        </w:tabs>
        <w:ind w:left="709" w:right="2835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6.5</w:t>
      </w:r>
      <w:r>
        <w:rPr>
          <w:color w:val="000000"/>
        </w:rPr>
        <w:t>. už dokumentų nuorašų ir jų išrašų tikrumo paliudijimą puslapį“;</w:t>
      </w:r>
      <w:r>
        <w:rPr>
          <w:color w:val="000000"/>
        </w:rPr>
        <w:tab/>
        <w:t xml:space="preserve">5 JAV doleriai </w:t>
      </w:r>
    </w:p>
    <w:p w14:paraId="22A222E2" w14:textId="204C40D7" w:rsidR="001910F5" w:rsidRDefault="00C0304D">
      <w:pPr>
        <w:ind w:firstLine="709"/>
        <w:jc w:val="both"/>
        <w:rPr>
          <w:color w:val="000000"/>
        </w:rPr>
      </w:pPr>
      <w:r>
        <w:rPr>
          <w:color w:val="000000"/>
        </w:rPr>
        <w:t>1.7</w:t>
      </w:r>
      <w:r>
        <w:rPr>
          <w:color w:val="000000"/>
        </w:rPr>
        <w:t xml:space="preserve">. </w:t>
      </w:r>
      <w:r>
        <w:rPr>
          <w:color w:val="000000"/>
        </w:rPr>
        <w:t>išdėstyti 6.7 punktą taip:</w:t>
      </w:r>
    </w:p>
    <w:p w14:paraId="22A222E3" w14:textId="1C094AC8" w:rsidR="001910F5" w:rsidRDefault="00C0304D">
      <w:pPr>
        <w:ind w:firstLine="709"/>
        <w:jc w:val="both"/>
        <w:rPr>
          <w:color w:val="000000"/>
        </w:rPr>
      </w:pPr>
      <w:r>
        <w:rPr>
          <w:color w:val="000000"/>
        </w:rPr>
        <w:t>„6.7. už dokumentų vertimo iš vienos kalbos į kitą tikrumo paliudijimą (už puslapį):</w:t>
      </w:r>
    </w:p>
    <w:p w14:paraId="22A222E4" w14:textId="77777777" w:rsidR="001910F5" w:rsidRDefault="00C0304D">
      <w:pPr>
        <w:tabs>
          <w:tab w:val="left" w:pos="7371"/>
        </w:tabs>
        <w:ind w:left="709"/>
        <w:rPr>
          <w:color w:val="000000"/>
        </w:rPr>
      </w:pPr>
      <w:r>
        <w:rPr>
          <w:color w:val="000000"/>
        </w:rPr>
        <w:t>iš užsienio kalbų į lietuvių kalbą</w:t>
      </w:r>
      <w:r>
        <w:rPr>
          <w:color w:val="000000"/>
        </w:rPr>
        <w:tab/>
        <w:t>5 JAV doleriai</w:t>
      </w:r>
    </w:p>
    <w:p w14:paraId="22A222E5" w14:textId="6FB3DFA7" w:rsidR="001910F5" w:rsidRDefault="00C0304D">
      <w:pPr>
        <w:tabs>
          <w:tab w:val="left" w:pos="7371"/>
        </w:tabs>
        <w:ind w:left="709"/>
        <w:rPr>
          <w:color w:val="000000"/>
        </w:rPr>
      </w:pPr>
      <w:r>
        <w:rPr>
          <w:color w:val="000000"/>
        </w:rPr>
        <w:t>iš lietuvių kalbos į užsienio kalbas</w:t>
      </w:r>
      <w:r>
        <w:rPr>
          <w:color w:val="000000"/>
        </w:rPr>
        <w:tab/>
        <w:t>10 JAV dolerių“;</w:t>
      </w:r>
    </w:p>
    <w:p w14:paraId="22A222E6" w14:textId="77777777" w:rsidR="001910F5" w:rsidRDefault="00C0304D">
      <w:pPr>
        <w:ind w:firstLine="709"/>
        <w:jc w:val="both"/>
        <w:rPr>
          <w:color w:val="000000"/>
        </w:rPr>
      </w:pPr>
      <w:r>
        <w:rPr>
          <w:color w:val="000000"/>
        </w:rPr>
        <w:t>1.8</w:t>
      </w:r>
      <w:r>
        <w:rPr>
          <w:color w:val="000000"/>
        </w:rPr>
        <w:t>. išdėstyti 7.3 punktą taip:</w:t>
      </w:r>
    </w:p>
    <w:p w14:paraId="22A222E7" w14:textId="77777777" w:rsidR="001910F5" w:rsidRDefault="00C0304D">
      <w:pPr>
        <w:tabs>
          <w:tab w:val="left" w:pos="7371"/>
        </w:tabs>
        <w:ind w:left="709" w:right="2835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7.3</w:t>
      </w:r>
      <w:r>
        <w:rPr>
          <w:color w:val="000000"/>
        </w:rPr>
        <w:t>. už konsulinių pažymų, kad asmuo yra arba nėra susituokęs, kad asmuo yra arba nėra Lietuvos Respublikos pilietis, pažymų, kad asmuo yra arba nėra teistas, taip pat asmens tapatybės nustatymo pažymų išdavimą</w:t>
      </w:r>
      <w:r>
        <w:rPr>
          <w:color w:val="000000"/>
        </w:rPr>
        <w:tab/>
        <w:t>20 JAV dolerių“;</w:t>
      </w:r>
    </w:p>
    <w:p w14:paraId="22A222E8" w14:textId="77777777" w:rsidR="001910F5" w:rsidRDefault="00C0304D">
      <w:pPr>
        <w:ind w:firstLine="709"/>
        <w:jc w:val="both"/>
        <w:rPr>
          <w:color w:val="000000"/>
        </w:rPr>
      </w:pPr>
      <w:r>
        <w:rPr>
          <w:color w:val="000000"/>
        </w:rPr>
        <w:t>1.9</w:t>
      </w:r>
      <w:r>
        <w:rPr>
          <w:color w:val="000000"/>
        </w:rPr>
        <w:t>. papildyti nu</w:t>
      </w:r>
      <w:r>
        <w:rPr>
          <w:color w:val="000000"/>
        </w:rPr>
        <w:t>rodytuosius tarifus šiuo 7.4 punktu:</w:t>
      </w:r>
    </w:p>
    <w:p w14:paraId="22A222E9" w14:textId="77777777" w:rsidR="001910F5" w:rsidRDefault="00C0304D">
      <w:pPr>
        <w:tabs>
          <w:tab w:val="left" w:pos="7371"/>
        </w:tabs>
        <w:ind w:left="709" w:right="2835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7.4</w:t>
      </w:r>
      <w:r>
        <w:rPr>
          <w:color w:val="000000"/>
        </w:rPr>
        <w:t>. už pažymų, išduodamų vietoj prarastų vairuotojo pažymėjimų ir transporto priemonės registracijos liudijimų, išdavimą</w:t>
      </w:r>
      <w:r>
        <w:rPr>
          <w:color w:val="000000"/>
        </w:rPr>
        <w:tab/>
        <w:t>20 JAV dolerių“;</w:t>
      </w:r>
    </w:p>
    <w:p w14:paraId="22A222EA" w14:textId="77777777" w:rsidR="001910F5" w:rsidRDefault="00C0304D">
      <w:pPr>
        <w:ind w:firstLine="709"/>
        <w:jc w:val="both"/>
        <w:rPr>
          <w:color w:val="000000"/>
        </w:rPr>
      </w:pPr>
      <w:r>
        <w:rPr>
          <w:color w:val="000000"/>
        </w:rPr>
        <w:t>1.10</w:t>
      </w:r>
      <w:r>
        <w:rPr>
          <w:color w:val="000000"/>
        </w:rPr>
        <w:t>. išdėstyti 8.1 punktą taip:</w:t>
      </w:r>
    </w:p>
    <w:p w14:paraId="22A222EB" w14:textId="77777777" w:rsidR="001910F5" w:rsidRDefault="00C0304D">
      <w:pPr>
        <w:tabs>
          <w:tab w:val="left" w:pos="7371"/>
        </w:tabs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8.1</w:t>
      </w:r>
      <w:r>
        <w:rPr>
          <w:color w:val="000000"/>
        </w:rPr>
        <w:t>. už skubiai suteiktas konsuli</w:t>
      </w:r>
      <w:r>
        <w:rPr>
          <w:color w:val="000000"/>
        </w:rPr>
        <w:t>nes paslaugas:</w:t>
      </w:r>
    </w:p>
    <w:p w14:paraId="22A222EC" w14:textId="77777777" w:rsidR="001910F5" w:rsidRDefault="00C0304D">
      <w:pPr>
        <w:tabs>
          <w:tab w:val="left" w:pos="7371"/>
        </w:tabs>
        <w:ind w:left="709"/>
        <w:rPr>
          <w:color w:val="000000"/>
        </w:rPr>
      </w:pPr>
      <w:r>
        <w:rPr>
          <w:color w:val="000000"/>
        </w:rPr>
        <w:t xml:space="preserve">per 24 valandas </w:t>
      </w:r>
      <w:r>
        <w:rPr>
          <w:color w:val="000000"/>
        </w:rPr>
        <w:tab/>
        <w:t xml:space="preserve">15 JAV dolerių </w:t>
      </w:r>
    </w:p>
    <w:p w14:paraId="22A222ED" w14:textId="77777777" w:rsidR="001910F5" w:rsidRDefault="00C0304D">
      <w:pPr>
        <w:tabs>
          <w:tab w:val="left" w:pos="7371"/>
        </w:tabs>
        <w:ind w:left="709" w:firstLine="7371"/>
        <w:rPr>
          <w:color w:val="000000"/>
        </w:rPr>
      </w:pPr>
      <w:r>
        <w:rPr>
          <w:color w:val="000000"/>
        </w:rPr>
        <w:t>papildomai</w:t>
      </w:r>
    </w:p>
    <w:p w14:paraId="22A222EE" w14:textId="77777777" w:rsidR="001910F5" w:rsidRDefault="00C0304D">
      <w:pPr>
        <w:tabs>
          <w:tab w:val="left" w:pos="7371"/>
        </w:tabs>
        <w:ind w:left="709"/>
        <w:rPr>
          <w:color w:val="000000"/>
        </w:rPr>
      </w:pPr>
      <w:r>
        <w:rPr>
          <w:color w:val="000000"/>
        </w:rPr>
        <w:t xml:space="preserve">per 48 valandas </w:t>
      </w:r>
      <w:r>
        <w:rPr>
          <w:color w:val="000000"/>
        </w:rPr>
        <w:tab/>
        <w:t xml:space="preserve">10 JAV dolerių </w:t>
      </w:r>
    </w:p>
    <w:p w14:paraId="22A222EF" w14:textId="77777777" w:rsidR="001910F5" w:rsidRDefault="00C0304D">
      <w:pPr>
        <w:tabs>
          <w:tab w:val="left" w:pos="7371"/>
        </w:tabs>
        <w:ind w:left="709" w:firstLine="7371"/>
        <w:rPr>
          <w:color w:val="000000"/>
        </w:rPr>
      </w:pPr>
      <w:r>
        <w:rPr>
          <w:color w:val="000000"/>
        </w:rPr>
        <w:t>papildomai“.</w:t>
      </w:r>
    </w:p>
    <w:p w14:paraId="22A222F0" w14:textId="77777777" w:rsidR="001910F5" w:rsidRDefault="00C0304D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Šis nutarimas taikomas nuo 1996 m. gegužės 15 dienos.</w:t>
      </w:r>
    </w:p>
    <w:p w14:paraId="22A222F1" w14:textId="77777777" w:rsidR="001910F5" w:rsidRDefault="001910F5">
      <w:pPr>
        <w:ind w:firstLine="709"/>
        <w:jc w:val="both"/>
        <w:rPr>
          <w:color w:val="000000"/>
        </w:rPr>
      </w:pPr>
    </w:p>
    <w:p w14:paraId="50FA3517" w14:textId="77777777" w:rsidR="00C0304D" w:rsidRDefault="00C0304D">
      <w:pPr>
        <w:ind w:firstLine="709"/>
        <w:jc w:val="both"/>
        <w:rPr>
          <w:color w:val="000000"/>
        </w:rPr>
      </w:pPr>
    </w:p>
    <w:p w14:paraId="22A222F2" w14:textId="77777777" w:rsidR="001910F5" w:rsidRDefault="00C0304D">
      <w:pPr>
        <w:ind w:firstLine="709"/>
        <w:jc w:val="both"/>
        <w:rPr>
          <w:color w:val="000000"/>
        </w:rPr>
      </w:pPr>
    </w:p>
    <w:bookmarkStart w:id="0" w:name="_GoBack" w:displacedByCustomXml="next"/>
    <w:bookmarkEnd w:id="0" w:displacedByCustomXml="next"/>
    <w:p w14:paraId="22A222F3" w14:textId="77777777" w:rsidR="001910F5" w:rsidRDefault="00C0304D">
      <w:pPr>
        <w:tabs>
          <w:tab w:val="right" w:pos="9639"/>
        </w:tabs>
        <w:rPr>
          <w:caps/>
        </w:rPr>
      </w:pPr>
      <w:r>
        <w:rPr>
          <w:caps/>
        </w:rPr>
        <w:t>MINISTRAS PIRMININKAS</w:t>
      </w:r>
      <w:r>
        <w:rPr>
          <w:caps/>
        </w:rPr>
        <w:tab/>
        <w:t>MINDAUGAS STANKEVIČIUS</w:t>
      </w:r>
    </w:p>
    <w:p w14:paraId="22A222F4" w14:textId="77777777" w:rsidR="001910F5" w:rsidRDefault="001910F5">
      <w:pPr>
        <w:tabs>
          <w:tab w:val="right" w:pos="9639"/>
        </w:tabs>
        <w:rPr>
          <w:caps/>
        </w:rPr>
      </w:pPr>
    </w:p>
    <w:p w14:paraId="0E9EBEF8" w14:textId="77777777" w:rsidR="00C0304D" w:rsidRDefault="00C0304D">
      <w:pPr>
        <w:tabs>
          <w:tab w:val="right" w:pos="9639"/>
        </w:tabs>
        <w:rPr>
          <w:caps/>
        </w:rPr>
      </w:pPr>
    </w:p>
    <w:p w14:paraId="7B10DCF9" w14:textId="77777777" w:rsidR="00C0304D" w:rsidRDefault="00C0304D">
      <w:pPr>
        <w:tabs>
          <w:tab w:val="right" w:pos="9639"/>
        </w:tabs>
        <w:rPr>
          <w:caps/>
        </w:rPr>
      </w:pPr>
    </w:p>
    <w:p w14:paraId="22A222F5" w14:textId="77777777" w:rsidR="001910F5" w:rsidRDefault="00C0304D">
      <w:pPr>
        <w:tabs>
          <w:tab w:val="right" w:pos="9639"/>
        </w:tabs>
        <w:rPr>
          <w:caps/>
        </w:rPr>
      </w:pPr>
      <w:r>
        <w:rPr>
          <w:caps/>
        </w:rPr>
        <w:t>UŽSIENIO REIKALŲ MINISTRAS</w:t>
      </w:r>
      <w:r>
        <w:rPr>
          <w:caps/>
        </w:rPr>
        <w:tab/>
      </w:r>
      <w:r>
        <w:rPr>
          <w:caps/>
        </w:rPr>
        <w:t xml:space="preserve">POVILAS GYLYS </w:t>
      </w:r>
    </w:p>
    <w:p w14:paraId="22A222F6" w14:textId="77777777" w:rsidR="001910F5" w:rsidRDefault="00C0304D"/>
    <w:sectPr w:rsidR="001910F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222FA" w14:textId="77777777" w:rsidR="001910F5" w:rsidRDefault="00C0304D">
      <w:r>
        <w:separator/>
      </w:r>
    </w:p>
  </w:endnote>
  <w:endnote w:type="continuationSeparator" w:id="0">
    <w:p w14:paraId="22A222FB" w14:textId="77777777" w:rsidR="001910F5" w:rsidRDefault="00C0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22300" w14:textId="77777777" w:rsidR="001910F5" w:rsidRDefault="001910F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22301" w14:textId="77777777" w:rsidR="001910F5" w:rsidRDefault="001910F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22303" w14:textId="77777777" w:rsidR="001910F5" w:rsidRDefault="001910F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222F8" w14:textId="77777777" w:rsidR="001910F5" w:rsidRDefault="00C0304D">
      <w:r>
        <w:separator/>
      </w:r>
    </w:p>
  </w:footnote>
  <w:footnote w:type="continuationSeparator" w:id="0">
    <w:p w14:paraId="22A222F9" w14:textId="77777777" w:rsidR="001910F5" w:rsidRDefault="00C03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222FC" w14:textId="77777777" w:rsidR="001910F5" w:rsidRDefault="00C0304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2A222FD" w14:textId="77777777" w:rsidR="001910F5" w:rsidRDefault="001910F5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222FE" w14:textId="77777777" w:rsidR="001910F5" w:rsidRDefault="00C0304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22A222FF" w14:textId="77777777" w:rsidR="001910F5" w:rsidRDefault="001910F5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22302" w14:textId="77777777" w:rsidR="001910F5" w:rsidRDefault="001910F5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8"/>
  <w:hyphenationZone w:val="396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50"/>
    <w:rsid w:val="001910F5"/>
    <w:rsid w:val="00C0304D"/>
    <w:rsid w:val="00E5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A22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030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030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D24C5B1E90F"/>
  <Relationship Id="rId11" Type="http://schemas.openxmlformats.org/officeDocument/2006/relationships/hyperlink" TargetMode="External" Target="https://www.e-tar.lt/portal/lt/legalAct/TAR.8CD7FFC83922"/>
  <Relationship Id="rId12" Type="http://schemas.openxmlformats.org/officeDocument/2006/relationships/hyperlink" TargetMode="External" Target="https://www.e-tar.lt/portal/lt/legalAct/TAR.290451176B11"/>
  <Relationship Id="rId13" Type="http://schemas.openxmlformats.org/officeDocument/2006/relationships/hyperlink" TargetMode="External" Target="https://www.e-tar.lt/portal/lt/legalAct/TAR.C085E9B742BB"/>
  <Relationship Id="rId14" Type="http://schemas.openxmlformats.org/officeDocument/2006/relationships/hyperlink" TargetMode="External" Target="https://www.e-tar.lt/portal/lt/legalAct/TAR.6FC2E6535B40"/>
  <Relationship Id="rId15" Type="http://schemas.openxmlformats.org/officeDocument/2006/relationships/hyperlink" TargetMode="External" Target="https://www.e-tar.lt/portal/lt/legalAct/TAR.7A23697137FA"/>
  <Relationship Id="rId16" Type="http://schemas.openxmlformats.org/officeDocument/2006/relationships/header" Target="header1.xml"/>
  <Relationship Id="rId17" Type="http://schemas.openxmlformats.org/officeDocument/2006/relationships/header" Target="header2.xml"/>
  <Relationship Id="rId18" Type="http://schemas.openxmlformats.org/officeDocument/2006/relationships/footer" Target="footer1.xml"/>
  <Relationship Id="rId19" Type="http://schemas.openxmlformats.org/officeDocument/2006/relationships/footer" Target="footer2.xml"/>
  <Relationship Id="rId2" Type="http://schemas.openxmlformats.org/officeDocument/2006/relationships/styles" Target="styles.xml"/>
  <Relationship Id="rId20" Type="http://schemas.openxmlformats.org/officeDocument/2006/relationships/header" Target="header3.xml"/>
  <Relationship Id="rId21" Type="http://schemas.openxmlformats.org/officeDocument/2006/relationships/footer" Target="footer3.xml"/>
  <Relationship Id="rId22" Type="http://schemas.openxmlformats.org/officeDocument/2006/relationships/fontTable" Target="fontTable.xml"/>
  <Relationship Id="rId23" Type="http://schemas.openxmlformats.org/officeDocument/2006/relationships/glossaryDocument" Target="glossary/document.xml"/>
  <Relationship Id="rId24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4D"/>
    <w:rsid w:val="00C8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80D4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80D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3240</Words>
  <Characters>1848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2016-12-15T15:12:00Z</dcterms:created>
  <dc:creator>BODIN Aušra</dc:creator>
  <lastModifiedBy>BODIN Aušra</lastModifiedBy>
  <dcterms:modified xsi:type="dcterms:W3CDTF">2016-12-16T06:58:00Z</dcterms:modified>
  <revision>3</revision>
</coreProperties>
</file>