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216" w:rsidRDefault="00BE1216">
      <w:pPr>
        <w:tabs>
          <w:tab w:val="center" w:pos="4153"/>
          <w:tab w:val="right" w:pos="8306"/>
        </w:tabs>
        <w:rPr>
          <w:lang w:val="en-GB"/>
        </w:rPr>
      </w:pPr>
    </w:p>
    <w:p w:rsidR="00BE1216" w:rsidRDefault="0027250E">
      <w:pPr>
        <w:jc w:val="center"/>
        <w:rPr>
          <w:b/>
          <w:lang w:eastAsia="lt-LT"/>
        </w:rPr>
      </w:pPr>
      <w:r>
        <w:rPr>
          <w:b/>
          <w:lang w:eastAsia="lt-LT"/>
        </w:rPr>
        <w:t>LIETUVOS RESPUBLIKOS RYŠIŲ REGULIAVIMO TARNYBOS DIREKTORIUS</w:t>
      </w:r>
    </w:p>
    <w:p w:rsidR="00BE1216" w:rsidRDefault="00BE1216">
      <w:pPr>
        <w:jc w:val="center"/>
      </w:pPr>
    </w:p>
    <w:p w:rsidR="00BE1216" w:rsidRDefault="0027250E">
      <w:pPr>
        <w:jc w:val="center"/>
        <w:rPr>
          <w:b/>
        </w:rPr>
      </w:pPr>
      <w:r>
        <w:rPr>
          <w:b/>
        </w:rPr>
        <w:t>Į S A K Y M A S</w:t>
      </w:r>
    </w:p>
    <w:p w:rsidR="00BE1216" w:rsidRDefault="0027250E">
      <w:pPr>
        <w:jc w:val="center"/>
        <w:rPr>
          <w:b/>
        </w:rPr>
      </w:pPr>
      <w:r>
        <w:rPr>
          <w:b/>
        </w:rPr>
        <w:t>DĖL NACIONALINIŲ IR TARPTAUTINIŲ TELEFONO RYŠIO NUMERIŲ RAŠYMO TAISYKLIŲ PATVIRTINIMO</w:t>
      </w:r>
    </w:p>
    <w:p w:rsidR="00BE1216" w:rsidRDefault="00BE1216">
      <w:pPr>
        <w:jc w:val="center"/>
      </w:pPr>
    </w:p>
    <w:p w:rsidR="00BE1216" w:rsidRDefault="0027250E">
      <w:pPr>
        <w:jc w:val="center"/>
      </w:pPr>
      <w:r>
        <w:t>2005 m. gruodžio 23 d. Nr. 1V-1162</w:t>
      </w:r>
    </w:p>
    <w:p w:rsidR="00BE1216" w:rsidRDefault="0027250E">
      <w:pPr>
        <w:jc w:val="center"/>
      </w:pPr>
      <w:r>
        <w:t>Vilnius</w:t>
      </w:r>
    </w:p>
    <w:p w:rsidR="00BE1216" w:rsidRDefault="00BE1216">
      <w:pPr>
        <w:jc w:val="center"/>
      </w:pPr>
    </w:p>
    <w:p w:rsidR="00BE1216" w:rsidRDefault="0027250E">
      <w:pPr>
        <w:widowControl w:val="0"/>
        <w:shd w:val="clear" w:color="auto" w:fill="FFFFFF"/>
        <w:ind w:firstLine="709"/>
        <w:jc w:val="both"/>
      </w:pPr>
      <w:r>
        <w:t xml:space="preserve">Vadovaudamasis Lietuvos Respublikos elektroninių ryšių įstatymo (Žin., 2004, Nr. </w:t>
      </w:r>
      <w:hyperlink r:id="rId7" w:tgtFrame="_blank" w:history="1">
        <w:r>
          <w:rPr>
            <w:color w:val="0000FF" w:themeColor="hyperlink"/>
            <w:u w:val="single"/>
          </w:rPr>
          <w:t>69-2382</w:t>
        </w:r>
      </w:hyperlink>
      <w:r>
        <w:t>) 7 straipsnio 6 dalies 7 punktu ir Lietuvos Respublikos Vyriausybės 2004 m. rugpjūčio 19</w:t>
      </w:r>
      <w:r>
        <w:t xml:space="preserve"> d. nutarimo Nr. 1029 „Dėl Lietuvos Respublikos ryšių reguliavimo tarnybos nuostatų patvirtinimo“ (Žin., 2004, Nr. </w:t>
      </w:r>
      <w:hyperlink r:id="rId8" w:tgtFrame="_blank" w:history="1">
        <w:r>
          <w:rPr>
            <w:color w:val="0000FF" w:themeColor="hyperlink"/>
            <w:u w:val="single"/>
          </w:rPr>
          <w:t>131-4734</w:t>
        </w:r>
      </w:hyperlink>
      <w:r>
        <w:t>) 8.31 punktu bei atsižvelgdamas į Tarptautinės teleko</w:t>
      </w:r>
      <w:r>
        <w:t>munikacijų sąjungos (ITU) rekomendaciją E. 123 dėl nacionalinių ir tarptautinių telefono ryšio numerių, elektroninio pašto adresų ir interneto tinklalapių adresų rašymo:</w:t>
      </w:r>
    </w:p>
    <w:p w:rsidR="00BE1216" w:rsidRDefault="0027250E">
      <w:pPr>
        <w:widowControl w:val="0"/>
        <w:shd w:val="clear" w:color="auto" w:fill="FFFFFF"/>
        <w:ind w:firstLine="709"/>
        <w:jc w:val="both"/>
      </w:pPr>
      <w:r>
        <w:t>1</w:t>
      </w:r>
      <w:r>
        <w:t xml:space="preserve">. </w:t>
      </w:r>
      <w:r>
        <w:rPr>
          <w:spacing w:val="60"/>
        </w:rPr>
        <w:t>Tvirtinu</w:t>
      </w:r>
      <w:r>
        <w:t xml:space="preserve"> Nacionalinių ir tarptautinių telefono ryšio numerių rašymo taisykles (</w:t>
      </w:r>
      <w:r>
        <w:t>pridedama).</w:t>
      </w:r>
    </w:p>
    <w:p w:rsidR="00BE1216" w:rsidRDefault="0027250E">
      <w:pPr>
        <w:widowControl w:val="0"/>
        <w:shd w:val="clear" w:color="auto" w:fill="FFFFFF"/>
        <w:ind w:firstLine="709"/>
        <w:jc w:val="both"/>
      </w:pPr>
      <w:r>
        <w:t>2</w:t>
      </w:r>
      <w:r>
        <w:t xml:space="preserve">. </w:t>
      </w:r>
      <w:r>
        <w:rPr>
          <w:spacing w:val="60"/>
        </w:rPr>
        <w:t>Nuroda</w:t>
      </w:r>
      <w:r>
        <w:t>u šį įsakymą paskelbti oficialiame leidinyje „Valstybės žinios“.</w:t>
      </w:r>
    </w:p>
    <w:p w:rsidR="00BE1216" w:rsidRDefault="00BE1216">
      <w:pPr>
        <w:ind w:firstLine="709"/>
      </w:pPr>
    </w:p>
    <w:p w:rsidR="00BE1216" w:rsidRDefault="0027250E">
      <w:pPr>
        <w:ind w:firstLine="709"/>
      </w:pPr>
    </w:p>
    <w:p w:rsidR="00BE1216" w:rsidRDefault="0027250E">
      <w:pPr>
        <w:tabs>
          <w:tab w:val="right" w:pos="9639"/>
        </w:tabs>
        <w:rPr>
          <w:caps/>
        </w:rPr>
      </w:pPr>
      <w:r>
        <w:rPr>
          <w:caps/>
        </w:rPr>
        <w:t>DIREKTORIUS</w:t>
      </w:r>
      <w:r>
        <w:rPr>
          <w:caps/>
        </w:rPr>
        <w:tab/>
        <w:t>TOMAS BARAKAUSKAS</w:t>
      </w:r>
    </w:p>
    <w:p w:rsidR="00BE1216" w:rsidRDefault="0027250E">
      <w:pPr>
        <w:jc w:val="center"/>
      </w:pPr>
    </w:p>
    <w:p w:rsidR="0027250E" w:rsidRDefault="0027250E">
      <w:pPr>
        <w:ind w:firstLine="5102"/>
        <w:sectPr w:rsidR="0027250E">
          <w:headerReference w:type="even" r:id="rId9"/>
          <w:headerReference w:type="default" r:id="rId10"/>
          <w:footerReference w:type="even" r:id="rId11"/>
          <w:footerReference w:type="default" r:id="rId12"/>
          <w:headerReference w:type="first" r:id="rId13"/>
          <w:footerReference w:type="first" r:id="rId14"/>
          <w:pgSz w:w="11907" w:h="16839" w:code="9"/>
          <w:pgMar w:top="1134" w:right="567" w:bottom="1134" w:left="1701" w:header="709" w:footer="709" w:gutter="0"/>
          <w:cols w:space="708"/>
          <w:titlePg/>
          <w:docGrid w:linePitch="326"/>
        </w:sectPr>
      </w:pPr>
    </w:p>
    <w:p w:rsidR="00BE1216" w:rsidRDefault="0027250E">
      <w:pPr>
        <w:ind w:firstLine="5102"/>
      </w:pPr>
      <w:r>
        <w:lastRenderedPageBreak/>
        <w:t>PATVIRTINTA</w:t>
      </w:r>
    </w:p>
    <w:p w:rsidR="00BE1216" w:rsidRDefault="0027250E">
      <w:pPr>
        <w:widowControl w:val="0"/>
        <w:shd w:val="clear" w:color="auto" w:fill="FFFFFF"/>
        <w:ind w:firstLine="5102"/>
      </w:pPr>
      <w:r>
        <w:t xml:space="preserve">Lietuvos Respublikos ryšių reguliavimo </w:t>
      </w:r>
    </w:p>
    <w:p w:rsidR="00BE1216" w:rsidRDefault="0027250E">
      <w:pPr>
        <w:widowControl w:val="0"/>
        <w:shd w:val="clear" w:color="auto" w:fill="FFFFFF"/>
        <w:ind w:firstLine="5102"/>
      </w:pPr>
      <w:r>
        <w:t xml:space="preserve">tarnybos direktoriaus </w:t>
      </w:r>
    </w:p>
    <w:p w:rsidR="00BE1216" w:rsidRDefault="0027250E">
      <w:pPr>
        <w:widowControl w:val="0"/>
        <w:shd w:val="clear" w:color="auto" w:fill="FFFFFF"/>
        <w:ind w:firstLine="5102"/>
      </w:pPr>
      <w:r>
        <w:t>2005 m. gruodžio 23 d. įsakymu Nr. 1V</w:t>
      </w:r>
      <w:r>
        <w:t>-1162</w:t>
      </w:r>
    </w:p>
    <w:p w:rsidR="00BE1216" w:rsidRDefault="00BE1216">
      <w:pPr>
        <w:jc w:val="center"/>
      </w:pPr>
    </w:p>
    <w:p w:rsidR="00BE1216" w:rsidRDefault="0027250E">
      <w:pPr>
        <w:widowControl w:val="0"/>
        <w:shd w:val="clear" w:color="auto" w:fill="FFFFFF"/>
        <w:jc w:val="center"/>
        <w:rPr>
          <w:b/>
        </w:rPr>
      </w:pPr>
      <w:r>
        <w:rPr>
          <w:b/>
        </w:rPr>
        <w:t>NACIONALINIŲ IR TARPTAUTINIŲ TELEFONO RYŠIO NUMERIŲ RAŠYMO TAISYKLĖS</w:t>
      </w:r>
    </w:p>
    <w:p w:rsidR="00BE1216" w:rsidRDefault="00BE1216">
      <w:pPr>
        <w:jc w:val="center"/>
      </w:pPr>
    </w:p>
    <w:p w:rsidR="00BE1216" w:rsidRDefault="0027250E">
      <w:pPr>
        <w:widowControl w:val="0"/>
        <w:shd w:val="clear" w:color="auto" w:fill="FFFFFF"/>
        <w:jc w:val="center"/>
        <w:rPr>
          <w:b/>
        </w:rPr>
      </w:pPr>
      <w:r>
        <w:rPr>
          <w:b/>
        </w:rPr>
        <w:t>I</w:t>
      </w:r>
      <w:r>
        <w:rPr>
          <w:b/>
        </w:rPr>
        <w:t xml:space="preserve">. </w:t>
      </w:r>
      <w:r>
        <w:rPr>
          <w:b/>
        </w:rPr>
        <w:t>BENDROSIOS NUOSTATOS</w:t>
      </w:r>
    </w:p>
    <w:p w:rsidR="00BE1216" w:rsidRDefault="00BE1216">
      <w:pPr>
        <w:ind w:firstLine="709"/>
      </w:pPr>
    </w:p>
    <w:p w:rsidR="00BE1216" w:rsidRDefault="0027250E">
      <w:pPr>
        <w:widowControl w:val="0"/>
        <w:shd w:val="clear" w:color="auto" w:fill="FFFFFF"/>
        <w:ind w:firstLine="709"/>
        <w:jc w:val="both"/>
      </w:pPr>
      <w:r>
        <w:t>1</w:t>
      </w:r>
      <w:r>
        <w:t xml:space="preserve">. Nacionalinių ir tarptautinių telefono ryšio numerių rašymo taisyklės (toliau – Taisyklės) reglamentuoja tipografinio nacionalinių ir </w:t>
      </w:r>
      <w:r>
        <w:t>tarptautinių telefono ryšio numerių rašymo ir išdėstymo tvarką Lietuvos Respublikos teritorijoje naudojamuose formuliaruose, raštuose, sąskaitose ir kituose dokumentuose bei simbolių naudojimą nacionalinių ir tarptautinių telefono ryšio numerių rašymui.</w:t>
      </w:r>
    </w:p>
    <w:p w:rsidR="00BE1216" w:rsidRDefault="0027250E">
      <w:pPr>
        <w:widowControl w:val="0"/>
        <w:shd w:val="clear" w:color="auto" w:fill="FFFFFF"/>
        <w:ind w:firstLine="709"/>
        <w:jc w:val="both"/>
      </w:pPr>
      <w:r>
        <w:t>2</w:t>
      </w:r>
      <w:r>
        <w:t>. Taisyklės parengtos vadovaujantis Lietuvos Respublikos ryšių reguliavimo tarnybos nuostatų, patvirtintų Lietuvos Respublikos Vyriausybės 2004 m. rugpjūčio 19 d. nutarimu Nr. 1029 „Dėl Lietuvos Respublikos ryšių reguliavimo tarnybos nuostatų patvirtini</w:t>
      </w:r>
      <w:r>
        <w:t xml:space="preserve">mo“ (Žin., 2004, Nr. </w:t>
      </w:r>
      <w:hyperlink r:id="rId15" w:tgtFrame="_blank" w:history="1">
        <w:r>
          <w:rPr>
            <w:color w:val="0000FF" w:themeColor="hyperlink"/>
            <w:u w:val="single"/>
          </w:rPr>
          <w:t>131-4734</w:t>
        </w:r>
      </w:hyperlink>
      <w:r>
        <w:t xml:space="preserve">), 8.31 punktu ir atsižvelgiant į Tarptautinės telekomunikacijų sąjungos (ITU) rekomendaciją E. 123 dėl nacionalinių ir tarptautinių telefono ryšio </w:t>
      </w:r>
      <w:r>
        <w:t>numerių, elektroninio pašto adresų ir interneto tinklalapių adresų rašymo.</w:t>
      </w:r>
    </w:p>
    <w:p w:rsidR="00BE1216" w:rsidRDefault="0027250E">
      <w:pPr>
        <w:widowControl w:val="0"/>
        <w:shd w:val="clear" w:color="auto" w:fill="FFFFFF"/>
        <w:ind w:firstLine="709"/>
        <w:jc w:val="both"/>
      </w:pPr>
      <w:r>
        <w:t>3</w:t>
      </w:r>
      <w:r>
        <w:t>. Šios Taisyklės taikomos Dokumentų rengimo ir įforminimo taisyklių, patvirtintų Lietuvos archyvų departamento prie Lietuvos Respublikos Vyriausybės generalinio direktoriaus 2001 m. kovo 30 d. įsakymu Nr. 19 „Dėl Dokumentų rengimo ir įforminimo taisyklių p</w:t>
      </w:r>
      <w:r>
        <w:t xml:space="preserve">atvirtinimo“ (Žin., 2001, Nr. </w:t>
      </w:r>
      <w:hyperlink r:id="rId16" w:tgtFrame="_blank" w:history="1">
        <w:r>
          <w:rPr>
            <w:color w:val="0000FF" w:themeColor="hyperlink"/>
            <w:u w:val="single"/>
          </w:rPr>
          <w:t>30-1009</w:t>
        </w:r>
      </w:hyperlink>
      <w:r>
        <w:t>), 1 ir 2 punktuose nustatyta tvarka ir sąlygomis.</w:t>
      </w:r>
    </w:p>
    <w:p w:rsidR="00BE1216" w:rsidRDefault="0027250E">
      <w:pPr>
        <w:widowControl w:val="0"/>
        <w:shd w:val="clear" w:color="auto" w:fill="FFFFFF"/>
        <w:ind w:firstLine="709"/>
        <w:jc w:val="both"/>
      </w:pPr>
      <w:r>
        <w:t>Taisyklėse vartojamas sutrumpinimas:</w:t>
      </w:r>
    </w:p>
    <w:p w:rsidR="00BE1216" w:rsidRDefault="0027250E">
      <w:pPr>
        <w:widowControl w:val="0"/>
        <w:shd w:val="clear" w:color="auto" w:fill="FFFFFF"/>
        <w:ind w:firstLine="709"/>
        <w:jc w:val="both"/>
      </w:pPr>
      <w:r>
        <w:rPr>
          <w:b/>
        </w:rPr>
        <w:t>PABX</w:t>
      </w:r>
      <w:r>
        <w:t xml:space="preserve"> – žinybinė automatinė telefono ryšio stotelė.</w:t>
      </w:r>
    </w:p>
    <w:p w:rsidR="00BE1216" w:rsidRDefault="0027250E">
      <w:pPr>
        <w:widowControl w:val="0"/>
        <w:shd w:val="clear" w:color="auto" w:fill="FFFFFF"/>
        <w:ind w:firstLine="709"/>
        <w:jc w:val="both"/>
      </w:pPr>
      <w:r>
        <w:t>K</w:t>
      </w:r>
      <w:r>
        <w:t xml:space="preserve">itos Taisyklėse vartojamos sąvokos suprantamos taip, kaip jos apibrėžtos Lietuvos Respublikos elektroninių ryšių įstatyme (Žin., 2004, Nr. </w:t>
      </w:r>
      <w:hyperlink r:id="rId17" w:tgtFrame="_blank" w:history="1">
        <w:r>
          <w:rPr>
            <w:color w:val="0000FF" w:themeColor="hyperlink"/>
            <w:u w:val="single"/>
          </w:rPr>
          <w:t>69-2382</w:t>
        </w:r>
      </w:hyperlink>
      <w:r>
        <w:t>) ir Telefono ryšio numerių sky</w:t>
      </w:r>
      <w:r>
        <w:t xml:space="preserve">rimo ir naudojimo taisyklėse, patvirtintose Lietuvos Respublikos ryšių reguliavimo tarnybos direktoriaus 2005 m. gruodžio 13 d. įsakymu Nr. 1V-1104 „Dėl Telefono ryšio numerių skyrimo ir naudojimo taisyklių ir Nacionalinio telefono ryšio numeracijos plano </w:t>
      </w:r>
      <w:r>
        <w:t xml:space="preserve">patvirtinimo“ (Žin., 2005, Nr. </w:t>
      </w:r>
      <w:hyperlink r:id="rId18" w:tgtFrame="_blank" w:history="1">
        <w:r>
          <w:rPr>
            <w:color w:val="0000FF" w:themeColor="hyperlink"/>
            <w:u w:val="single"/>
          </w:rPr>
          <w:t>147-5386</w:t>
        </w:r>
      </w:hyperlink>
      <w:r>
        <w:t>).</w:t>
      </w:r>
    </w:p>
    <w:p w:rsidR="00BE1216" w:rsidRDefault="0027250E">
      <w:pPr>
        <w:ind w:firstLine="709"/>
      </w:pPr>
    </w:p>
    <w:p w:rsidR="00BE1216" w:rsidRDefault="0027250E">
      <w:pPr>
        <w:widowControl w:val="0"/>
        <w:shd w:val="clear" w:color="auto" w:fill="FFFFFF"/>
        <w:jc w:val="center"/>
        <w:rPr>
          <w:b/>
        </w:rPr>
      </w:pPr>
      <w:r>
        <w:rPr>
          <w:b/>
        </w:rPr>
        <w:t>II</w:t>
      </w:r>
      <w:r>
        <w:rPr>
          <w:b/>
        </w:rPr>
        <w:t xml:space="preserve">. </w:t>
      </w:r>
      <w:r>
        <w:rPr>
          <w:b/>
        </w:rPr>
        <w:t>NACIONALINIŲ IR TARPTAUTINIŲ TELEFONO RYŠIO NUMERIŲ RAŠYMO IR IŠDĖSTYMO TVARKA</w:t>
      </w:r>
    </w:p>
    <w:p w:rsidR="00BE1216" w:rsidRDefault="00BE1216">
      <w:pPr>
        <w:ind w:firstLine="709"/>
        <w:jc w:val="both"/>
      </w:pPr>
    </w:p>
    <w:p w:rsidR="00BE1216" w:rsidRDefault="0027250E">
      <w:pPr>
        <w:widowControl w:val="0"/>
        <w:shd w:val="clear" w:color="auto" w:fill="FFFFFF"/>
        <w:ind w:firstLine="709"/>
        <w:jc w:val="both"/>
      </w:pPr>
      <w:r>
        <w:t>4</w:t>
      </w:r>
      <w:r>
        <w:t>. Nacionalinį telefono ryšio numerį sud</w:t>
      </w:r>
      <w:r>
        <w:t>aro 1, 2 ar 3 skaitmenų paskirties kodas ir atitinkamai 7, 6 ar 5 skaitmenų tinklo galinio taško numeris.</w:t>
      </w:r>
    </w:p>
    <w:p w:rsidR="00BE1216" w:rsidRDefault="0027250E">
      <w:pPr>
        <w:widowControl w:val="0"/>
        <w:shd w:val="clear" w:color="auto" w:fill="FFFFFF"/>
        <w:ind w:firstLine="709"/>
        <w:jc w:val="both"/>
      </w:pPr>
      <w:r>
        <w:t>5</w:t>
      </w:r>
      <w:r>
        <w:t>. Lietuvos Respublikos tarptautinį telefono ryšio numerį sudaro valstybės kodas ir 8 skaitmenų nacionalinis telefono ryšio numeris.</w:t>
      </w:r>
    </w:p>
    <w:p w:rsidR="00BE1216" w:rsidRDefault="0027250E">
      <w:pPr>
        <w:widowControl w:val="0"/>
        <w:shd w:val="clear" w:color="auto" w:fill="FFFFFF"/>
        <w:ind w:firstLine="709"/>
        <w:jc w:val="both"/>
      </w:pPr>
      <w:r>
        <w:t>6</w:t>
      </w:r>
      <w:r>
        <w:t>. Tarpta</w:t>
      </w:r>
      <w:r>
        <w:t>utinis telefono ryšio numeris turi būti rašomas po nacionalinio telefono ryšio numerio, o atitinkami skaitmenys išdėstomi vienas po kito taip, kaip nurodyta šių Taisyklių 13 punkte.</w:t>
      </w:r>
    </w:p>
    <w:p w:rsidR="00BE1216" w:rsidRDefault="0027250E">
      <w:pPr>
        <w:widowControl w:val="0"/>
        <w:shd w:val="clear" w:color="auto" w:fill="FFFFFF"/>
        <w:ind w:firstLine="709"/>
        <w:jc w:val="both"/>
      </w:pPr>
      <w:r>
        <w:t>7</w:t>
      </w:r>
      <w:r>
        <w:t>. Žodžiai „nacionalinis“ ir „tarptautinis“ turi būti rašomi kairėje t</w:t>
      </w:r>
      <w:r>
        <w:t>elefono ryšio numerio pusėje ir atskirti horizontalia linija.</w:t>
      </w:r>
    </w:p>
    <w:p w:rsidR="00BE1216" w:rsidRDefault="0027250E">
      <w:pPr>
        <w:widowControl w:val="0"/>
        <w:shd w:val="clear" w:color="auto" w:fill="FFFFFF"/>
        <w:ind w:firstLine="709"/>
        <w:jc w:val="both"/>
      </w:pPr>
      <w:r>
        <w:t>8</w:t>
      </w:r>
      <w:r>
        <w:t>. Telefono ryšio aparato simbolis arba užrašas „Telefonas“ (arba jo sutrumpinimas „Tel.“) turi būti nurodyti telefono ryšio numerio kairėje.</w:t>
      </w:r>
    </w:p>
    <w:p w:rsidR="00BE1216" w:rsidRDefault="0027250E">
      <w:pPr>
        <w:widowControl w:val="0"/>
        <w:shd w:val="clear" w:color="auto" w:fill="FFFFFF"/>
        <w:ind w:firstLine="709"/>
        <w:jc w:val="both"/>
      </w:pPr>
      <w:r>
        <w:t>9</w:t>
      </w:r>
      <w:r>
        <w:t>. Ženklas „+“ (pliusas) reiškia tarptautinį</w:t>
      </w:r>
      <w:r>
        <w:t xml:space="preserve"> prefiksą, kuris kiekvienoje šalyje gali būti skirtingas.</w:t>
      </w:r>
    </w:p>
    <w:p w:rsidR="00BE1216" w:rsidRDefault="0027250E">
      <w:pPr>
        <w:widowControl w:val="0"/>
        <w:shd w:val="clear" w:color="auto" w:fill="FFFFFF"/>
        <w:ind w:firstLine="709"/>
        <w:jc w:val="both"/>
      </w:pPr>
      <w:r>
        <w:t>10</w:t>
      </w:r>
      <w:r>
        <w:t>. Ženklas „~“ reiškia, kad reikia laukti stoties toninio parengties signalo.</w:t>
      </w:r>
    </w:p>
    <w:p w:rsidR="00BE1216" w:rsidRDefault="0027250E">
      <w:pPr>
        <w:widowControl w:val="0"/>
        <w:shd w:val="clear" w:color="auto" w:fill="FFFFFF"/>
        <w:ind w:firstLine="709"/>
        <w:jc w:val="both"/>
      </w:pPr>
      <w:r>
        <w:t>11</w:t>
      </w:r>
      <w:r>
        <w:t>. Jei nurodomas tik nacionalinis telefono ryšio numeris, tai:</w:t>
      </w:r>
    </w:p>
    <w:p w:rsidR="00BE1216" w:rsidRDefault="0027250E">
      <w:pPr>
        <w:widowControl w:val="0"/>
        <w:shd w:val="clear" w:color="auto" w:fill="FFFFFF"/>
        <w:ind w:firstLine="709"/>
        <w:jc w:val="both"/>
      </w:pPr>
      <w:r>
        <w:t>11.1</w:t>
      </w:r>
      <w:r>
        <w:t>. viešųjų fiksuoto telefono ryšio paslaug</w:t>
      </w:r>
      <w:r>
        <w:t>ų numeris rašomas taip:</w:t>
      </w:r>
    </w:p>
    <w:p w:rsidR="00BE1216" w:rsidRDefault="0027250E">
      <w:pPr>
        <w:widowControl w:val="0"/>
        <w:shd w:val="clear" w:color="auto" w:fill="FFFFFF"/>
        <w:ind w:left="1200" w:firstLine="670"/>
        <w:jc w:val="both"/>
      </w:pPr>
      <w:r>
        <w:lastRenderedPageBreak/>
        <w:t>Telefonas (8 5) 123 4567</w:t>
      </w:r>
    </w:p>
    <w:p w:rsidR="00BE1216" w:rsidRDefault="0027250E">
      <w:pPr>
        <w:widowControl w:val="0"/>
        <w:shd w:val="clear" w:color="auto" w:fill="FFFFFF"/>
        <w:ind w:left="1200" w:firstLine="670"/>
        <w:jc w:val="both"/>
      </w:pPr>
      <w:r>
        <w:t>arba</w:t>
      </w:r>
    </w:p>
    <w:p w:rsidR="00BE1216" w:rsidRDefault="0027250E">
      <w:pPr>
        <w:widowControl w:val="0"/>
        <w:shd w:val="clear" w:color="auto" w:fill="FFFFFF"/>
        <w:ind w:left="1200" w:firstLine="670"/>
        <w:jc w:val="both"/>
      </w:pPr>
      <w:r>
        <w:t>Tel. (8 5) 123 4567</w:t>
      </w:r>
    </w:p>
    <w:p w:rsidR="00BE1216" w:rsidRDefault="0027250E">
      <w:pPr>
        <w:widowControl w:val="0"/>
        <w:shd w:val="clear" w:color="auto" w:fill="FFFFFF"/>
        <w:ind w:firstLine="709"/>
        <w:jc w:val="both"/>
      </w:pPr>
      <w:r>
        <w:t>11.2</w:t>
      </w:r>
      <w:r>
        <w:t>. viešųjų fiksuoto telefono ryšio paslaugų numeris su ženklu „~“ rašomas taip:</w:t>
      </w:r>
    </w:p>
    <w:p w:rsidR="00BE1216" w:rsidRDefault="0027250E">
      <w:pPr>
        <w:widowControl w:val="0"/>
        <w:shd w:val="clear" w:color="auto" w:fill="FFFFFF"/>
        <w:ind w:left="1080" w:firstLine="709"/>
        <w:jc w:val="both"/>
      </w:pPr>
      <w:r>
        <w:t>Telefonas (8 ~ 5) 123 4567</w:t>
      </w:r>
    </w:p>
    <w:p w:rsidR="00BE1216" w:rsidRDefault="0027250E">
      <w:pPr>
        <w:widowControl w:val="0"/>
        <w:shd w:val="clear" w:color="auto" w:fill="FFFFFF"/>
        <w:ind w:left="1080" w:firstLine="709"/>
        <w:jc w:val="both"/>
      </w:pPr>
      <w:r>
        <w:t>arba</w:t>
      </w:r>
    </w:p>
    <w:p w:rsidR="00BE1216" w:rsidRDefault="0027250E">
      <w:pPr>
        <w:widowControl w:val="0"/>
        <w:shd w:val="clear" w:color="auto" w:fill="FFFFFF"/>
        <w:ind w:left="1080" w:firstLine="709"/>
        <w:jc w:val="both"/>
      </w:pPr>
      <w:r>
        <w:t>Tel. (8 ~ 5) 123 4567</w:t>
      </w:r>
    </w:p>
    <w:p w:rsidR="00BE1216" w:rsidRDefault="0027250E">
      <w:pPr>
        <w:widowControl w:val="0"/>
        <w:shd w:val="clear" w:color="auto" w:fill="FFFFFF"/>
        <w:ind w:firstLine="709"/>
        <w:jc w:val="both"/>
      </w:pPr>
      <w:r>
        <w:t>11.3</w:t>
      </w:r>
      <w:r>
        <w:t>. viešųjų judriojo telefono ryšio</w:t>
      </w:r>
      <w:r>
        <w:t xml:space="preserve"> paslaugų numeris rašomas taip:</w:t>
      </w:r>
    </w:p>
    <w:p w:rsidR="00BE1216" w:rsidRDefault="0027250E">
      <w:pPr>
        <w:widowControl w:val="0"/>
        <w:shd w:val="clear" w:color="auto" w:fill="FFFFFF"/>
        <w:ind w:left="1080" w:firstLine="709"/>
        <w:jc w:val="both"/>
      </w:pPr>
      <w:r>
        <w:t>Mobilusis telefonas 8 123 45 678</w:t>
      </w:r>
    </w:p>
    <w:p w:rsidR="00BE1216" w:rsidRDefault="0027250E">
      <w:pPr>
        <w:widowControl w:val="0"/>
        <w:shd w:val="clear" w:color="auto" w:fill="FFFFFF"/>
        <w:ind w:left="1080" w:firstLine="709"/>
        <w:jc w:val="both"/>
      </w:pPr>
      <w:r>
        <w:t>arba</w:t>
      </w:r>
    </w:p>
    <w:p w:rsidR="00BE1216" w:rsidRDefault="0027250E">
      <w:pPr>
        <w:widowControl w:val="0"/>
        <w:shd w:val="clear" w:color="auto" w:fill="FFFFFF"/>
        <w:ind w:left="1080" w:firstLine="709"/>
        <w:jc w:val="both"/>
      </w:pPr>
      <w:r>
        <w:t>Mob. 8 123 45 678</w:t>
      </w:r>
    </w:p>
    <w:p w:rsidR="00BE1216" w:rsidRDefault="0027250E">
      <w:pPr>
        <w:widowControl w:val="0"/>
        <w:shd w:val="clear" w:color="auto" w:fill="FFFFFF"/>
        <w:ind w:firstLine="709"/>
        <w:jc w:val="both"/>
      </w:pPr>
      <w:r>
        <w:t>11.4</w:t>
      </w:r>
      <w:r>
        <w:t>. paslaugų telefono ryšio numeris iš serijos 7XX XX XXX, 8XX XX XXX ir 9XX XX XXX (X – bet koks skaičius nuo 0 iki 9) rašomas taip:</w:t>
      </w:r>
    </w:p>
    <w:p w:rsidR="00BE1216" w:rsidRDefault="0027250E">
      <w:pPr>
        <w:widowControl w:val="0"/>
        <w:shd w:val="clear" w:color="auto" w:fill="FFFFFF"/>
        <w:ind w:left="1080" w:firstLine="709"/>
        <w:jc w:val="both"/>
      </w:pPr>
      <w:r>
        <w:t>Telefonas 8 7XX XX XXX</w:t>
      </w:r>
    </w:p>
    <w:p w:rsidR="00BE1216" w:rsidRDefault="0027250E">
      <w:pPr>
        <w:widowControl w:val="0"/>
        <w:shd w:val="clear" w:color="auto" w:fill="FFFFFF"/>
        <w:ind w:left="1080" w:firstLine="709"/>
        <w:jc w:val="both"/>
      </w:pPr>
      <w:r>
        <w:t>arba</w:t>
      </w:r>
    </w:p>
    <w:p w:rsidR="00BE1216" w:rsidRDefault="0027250E">
      <w:pPr>
        <w:widowControl w:val="0"/>
        <w:shd w:val="clear" w:color="auto" w:fill="FFFFFF"/>
        <w:ind w:left="1080" w:firstLine="709"/>
        <w:jc w:val="both"/>
      </w:pPr>
      <w:r>
        <w:t>Tel. 8 7XX XX XXX</w:t>
      </w:r>
    </w:p>
    <w:p w:rsidR="00BE1216" w:rsidRDefault="0027250E">
      <w:pPr>
        <w:widowControl w:val="0"/>
        <w:shd w:val="clear" w:color="auto" w:fill="FFFFFF"/>
        <w:ind w:firstLine="709"/>
        <w:jc w:val="both"/>
      </w:pPr>
      <w:r>
        <w:t>12</w:t>
      </w:r>
      <w:r>
        <w:t>. Jei nurodomas tik tarptautinis telefono ryšio numeris, tai:</w:t>
      </w:r>
    </w:p>
    <w:p w:rsidR="00BE1216" w:rsidRDefault="0027250E">
      <w:pPr>
        <w:widowControl w:val="0"/>
        <w:shd w:val="clear" w:color="auto" w:fill="FFFFFF"/>
        <w:ind w:firstLine="709"/>
        <w:jc w:val="both"/>
      </w:pPr>
      <w:r>
        <w:t>12.1</w:t>
      </w:r>
      <w:r>
        <w:t>. viešųjų fiksuoto telefono ryšio paslaugų numeris rašomas taip:</w:t>
      </w:r>
    </w:p>
    <w:p w:rsidR="00BE1216" w:rsidRDefault="0027250E">
      <w:pPr>
        <w:widowControl w:val="0"/>
        <w:shd w:val="clear" w:color="auto" w:fill="FFFFFF"/>
        <w:ind w:left="1080" w:firstLine="709"/>
        <w:jc w:val="both"/>
      </w:pPr>
      <w:r>
        <w:t>Telephone + 370 5 123 4567</w:t>
      </w:r>
    </w:p>
    <w:p w:rsidR="00BE1216" w:rsidRDefault="0027250E">
      <w:pPr>
        <w:widowControl w:val="0"/>
        <w:shd w:val="clear" w:color="auto" w:fill="FFFFFF"/>
        <w:ind w:left="1080" w:firstLine="709"/>
        <w:jc w:val="both"/>
      </w:pPr>
      <w:r>
        <w:t>arba</w:t>
      </w:r>
    </w:p>
    <w:p w:rsidR="00BE1216" w:rsidRDefault="0027250E">
      <w:pPr>
        <w:widowControl w:val="0"/>
        <w:shd w:val="clear" w:color="auto" w:fill="FFFFFF"/>
        <w:ind w:left="1080" w:firstLine="709"/>
        <w:jc w:val="both"/>
      </w:pPr>
      <w:r>
        <w:t>Tel. + 370 5 123 4567</w:t>
      </w:r>
    </w:p>
    <w:p w:rsidR="00BE1216" w:rsidRDefault="0027250E">
      <w:pPr>
        <w:widowControl w:val="0"/>
        <w:shd w:val="clear" w:color="auto" w:fill="FFFFFF"/>
        <w:ind w:firstLine="709"/>
        <w:jc w:val="both"/>
      </w:pPr>
      <w:r>
        <w:t>12.2</w:t>
      </w:r>
      <w:r>
        <w:t>. viešųjų judriojo telefono ryšio p</w:t>
      </w:r>
      <w:r>
        <w:t>aslaugų numeris rašomas taip:</w:t>
      </w:r>
    </w:p>
    <w:p w:rsidR="00BE1216" w:rsidRDefault="0027250E">
      <w:pPr>
        <w:widowControl w:val="0"/>
        <w:shd w:val="clear" w:color="auto" w:fill="FFFFFF"/>
        <w:ind w:left="1080" w:firstLine="709"/>
        <w:jc w:val="both"/>
      </w:pPr>
      <w:r>
        <w:t>Mobile + 370 123 45 678</w:t>
      </w:r>
    </w:p>
    <w:p w:rsidR="00BE1216" w:rsidRDefault="0027250E">
      <w:pPr>
        <w:widowControl w:val="0"/>
        <w:shd w:val="clear" w:color="auto" w:fill="FFFFFF"/>
        <w:ind w:left="1080" w:firstLine="709"/>
        <w:jc w:val="both"/>
      </w:pPr>
      <w:r>
        <w:t>arba</w:t>
      </w:r>
    </w:p>
    <w:p w:rsidR="00BE1216" w:rsidRDefault="0027250E">
      <w:pPr>
        <w:widowControl w:val="0"/>
        <w:shd w:val="clear" w:color="auto" w:fill="FFFFFF"/>
        <w:ind w:left="1080" w:firstLine="709"/>
        <w:jc w:val="both"/>
      </w:pPr>
      <w:r>
        <w:t>Mob. + 370 123 45 678</w:t>
      </w:r>
    </w:p>
    <w:p w:rsidR="00BE1216" w:rsidRDefault="0027250E">
      <w:pPr>
        <w:widowControl w:val="0"/>
        <w:shd w:val="clear" w:color="auto" w:fill="FFFFFF"/>
        <w:ind w:firstLine="709"/>
        <w:jc w:val="both"/>
      </w:pPr>
      <w:r>
        <w:t>12.3</w:t>
      </w:r>
      <w:r>
        <w:t>. paslaugų telefono ryšio numeris iš serijos 7XX XX XXX, 8XX XX XXX ir 9XX XX XXX (X – bet koks skaičius nuo 0 iki 9) rašomas taip:</w:t>
      </w:r>
    </w:p>
    <w:p w:rsidR="00BE1216" w:rsidRDefault="0027250E">
      <w:pPr>
        <w:widowControl w:val="0"/>
        <w:shd w:val="clear" w:color="auto" w:fill="FFFFFF"/>
        <w:ind w:left="1080" w:firstLine="709"/>
        <w:jc w:val="both"/>
      </w:pPr>
      <w:r>
        <w:t>Telephone + 370 7XX XX XXX</w:t>
      </w:r>
    </w:p>
    <w:p w:rsidR="00BE1216" w:rsidRDefault="0027250E">
      <w:pPr>
        <w:widowControl w:val="0"/>
        <w:shd w:val="clear" w:color="auto" w:fill="FFFFFF"/>
        <w:ind w:left="1080" w:firstLine="709"/>
        <w:jc w:val="both"/>
      </w:pPr>
      <w:r>
        <w:t>arba</w:t>
      </w:r>
    </w:p>
    <w:p w:rsidR="00BE1216" w:rsidRDefault="0027250E">
      <w:pPr>
        <w:widowControl w:val="0"/>
        <w:shd w:val="clear" w:color="auto" w:fill="FFFFFF"/>
        <w:ind w:left="1080" w:firstLine="709"/>
        <w:jc w:val="both"/>
      </w:pPr>
      <w:r>
        <w:t>Tel. + 370 7XX XX XXX</w:t>
      </w:r>
    </w:p>
    <w:p w:rsidR="00BE1216" w:rsidRDefault="0027250E">
      <w:pPr>
        <w:widowControl w:val="0"/>
        <w:shd w:val="clear" w:color="auto" w:fill="FFFFFF"/>
        <w:ind w:firstLine="709"/>
        <w:jc w:val="both"/>
      </w:pPr>
      <w:r>
        <w:t>13</w:t>
      </w:r>
      <w:r>
        <w:t xml:space="preserve">. Jei nacionalinis ir tarptautinis telefono ryšio numeriai nurodomi kartu, tai jie rašomi taip: </w:t>
      </w:r>
    </w:p>
    <w:tbl>
      <w:tblPr>
        <w:tblW w:w="9637" w:type="dxa"/>
        <w:tblLook w:val="01E0" w:firstRow="1" w:lastRow="1" w:firstColumn="1" w:lastColumn="1" w:noHBand="0" w:noVBand="0"/>
      </w:tblPr>
      <w:tblGrid>
        <w:gridCol w:w="1979"/>
        <w:gridCol w:w="3486"/>
        <w:gridCol w:w="4172"/>
      </w:tblGrid>
      <w:tr w:rsidR="00BE1216">
        <w:trPr>
          <w:trHeight w:val="278"/>
        </w:trPr>
        <w:tc>
          <w:tcPr>
            <w:tcW w:w="1908" w:type="dxa"/>
            <w:vMerge w:val="restart"/>
            <w:vAlign w:val="center"/>
          </w:tcPr>
          <w:p w:rsidR="00BE1216" w:rsidRDefault="0027250E">
            <w:pPr>
              <w:widowControl w:val="0"/>
              <w:ind w:firstLine="709"/>
              <w:rPr>
                <w:sz w:val="20"/>
              </w:rPr>
            </w:pPr>
            <w:r>
              <w:rPr>
                <w:sz w:val="20"/>
              </w:rPr>
              <w:t>Telefonas</w:t>
            </w:r>
          </w:p>
        </w:tc>
        <w:tc>
          <w:tcPr>
            <w:tcW w:w="3360" w:type="dxa"/>
            <w:tcBorders>
              <w:bottom w:val="single" w:sz="4" w:space="0" w:color="auto"/>
            </w:tcBorders>
          </w:tcPr>
          <w:p w:rsidR="00BE1216" w:rsidRDefault="0027250E">
            <w:pPr>
              <w:widowControl w:val="0"/>
              <w:ind w:firstLine="709"/>
              <w:rPr>
                <w:sz w:val="20"/>
              </w:rPr>
            </w:pPr>
            <w:r>
              <w:rPr>
                <w:sz w:val="20"/>
              </w:rPr>
              <w:t>Nacionalinis (8 5) 123 4567</w:t>
            </w:r>
          </w:p>
        </w:tc>
        <w:tc>
          <w:tcPr>
            <w:tcW w:w="4022" w:type="dxa"/>
          </w:tcPr>
          <w:p w:rsidR="00BE1216" w:rsidRDefault="00BE1216">
            <w:pPr>
              <w:widowControl w:val="0"/>
              <w:ind w:firstLine="709"/>
              <w:jc w:val="both"/>
              <w:rPr>
                <w:sz w:val="20"/>
              </w:rPr>
            </w:pPr>
          </w:p>
        </w:tc>
      </w:tr>
      <w:tr w:rsidR="00BE1216">
        <w:trPr>
          <w:trHeight w:val="277"/>
        </w:trPr>
        <w:tc>
          <w:tcPr>
            <w:tcW w:w="1908" w:type="dxa"/>
            <w:vMerge/>
            <w:vAlign w:val="center"/>
          </w:tcPr>
          <w:p w:rsidR="00BE1216" w:rsidRDefault="00BE1216">
            <w:pPr>
              <w:widowControl w:val="0"/>
              <w:ind w:firstLine="709"/>
              <w:rPr>
                <w:sz w:val="20"/>
              </w:rPr>
            </w:pPr>
          </w:p>
        </w:tc>
        <w:tc>
          <w:tcPr>
            <w:tcW w:w="3360" w:type="dxa"/>
            <w:tcBorders>
              <w:top w:val="single" w:sz="4" w:space="0" w:color="auto"/>
            </w:tcBorders>
          </w:tcPr>
          <w:p w:rsidR="00BE1216" w:rsidRDefault="0027250E">
            <w:pPr>
              <w:widowControl w:val="0"/>
              <w:ind w:firstLine="709"/>
              <w:rPr>
                <w:sz w:val="20"/>
              </w:rPr>
            </w:pPr>
            <w:r>
              <w:rPr>
                <w:sz w:val="20"/>
              </w:rPr>
              <w:t>Tarptautinis + 370 5 123 4567</w:t>
            </w:r>
          </w:p>
        </w:tc>
        <w:tc>
          <w:tcPr>
            <w:tcW w:w="4022" w:type="dxa"/>
          </w:tcPr>
          <w:p w:rsidR="00BE1216" w:rsidRDefault="00BE1216">
            <w:pPr>
              <w:widowControl w:val="0"/>
              <w:ind w:firstLine="709"/>
              <w:jc w:val="both"/>
              <w:rPr>
                <w:sz w:val="20"/>
              </w:rPr>
            </w:pPr>
          </w:p>
        </w:tc>
      </w:tr>
    </w:tbl>
    <w:p w:rsidR="00BE1216" w:rsidRDefault="0027250E">
      <w:pPr>
        <w:widowControl w:val="0"/>
        <w:shd w:val="clear" w:color="auto" w:fill="FFFFFF"/>
        <w:ind w:firstLine="709"/>
      </w:pPr>
      <w:r>
        <w:t>arba</w:t>
      </w:r>
    </w:p>
    <w:tbl>
      <w:tblPr>
        <w:tblW w:w="9637" w:type="dxa"/>
        <w:tblLook w:val="01E0" w:firstRow="1" w:lastRow="1" w:firstColumn="1" w:lastColumn="1" w:noHBand="0" w:noVBand="0"/>
      </w:tblPr>
      <w:tblGrid>
        <w:gridCol w:w="1979"/>
        <w:gridCol w:w="3486"/>
        <w:gridCol w:w="4172"/>
      </w:tblGrid>
      <w:tr w:rsidR="00BE1216">
        <w:tc>
          <w:tcPr>
            <w:tcW w:w="1908" w:type="dxa"/>
            <w:vMerge w:val="restart"/>
            <w:vAlign w:val="center"/>
          </w:tcPr>
          <w:p w:rsidR="00BE1216" w:rsidRDefault="0027250E">
            <w:pPr>
              <w:widowControl w:val="0"/>
              <w:ind w:firstLine="709"/>
              <w:rPr>
                <w:sz w:val="20"/>
              </w:rPr>
            </w:pPr>
            <w:r>
              <w:rPr>
                <w:sz w:val="20"/>
              </w:rPr>
              <w:t>Tel.</w:t>
            </w:r>
          </w:p>
        </w:tc>
        <w:tc>
          <w:tcPr>
            <w:tcW w:w="3360" w:type="dxa"/>
            <w:tcBorders>
              <w:bottom w:val="single" w:sz="4" w:space="0" w:color="auto"/>
            </w:tcBorders>
          </w:tcPr>
          <w:p w:rsidR="00BE1216" w:rsidRDefault="0027250E">
            <w:pPr>
              <w:widowControl w:val="0"/>
              <w:ind w:firstLine="709"/>
              <w:rPr>
                <w:sz w:val="20"/>
              </w:rPr>
            </w:pPr>
            <w:r>
              <w:rPr>
                <w:sz w:val="20"/>
              </w:rPr>
              <w:t>Nacionalinis (8 5) 123 4567</w:t>
            </w:r>
          </w:p>
        </w:tc>
        <w:tc>
          <w:tcPr>
            <w:tcW w:w="4022" w:type="dxa"/>
          </w:tcPr>
          <w:p w:rsidR="00BE1216" w:rsidRDefault="00BE1216">
            <w:pPr>
              <w:widowControl w:val="0"/>
              <w:ind w:firstLine="709"/>
              <w:jc w:val="both"/>
              <w:rPr>
                <w:sz w:val="20"/>
              </w:rPr>
            </w:pPr>
          </w:p>
        </w:tc>
      </w:tr>
      <w:tr w:rsidR="00BE1216">
        <w:tc>
          <w:tcPr>
            <w:tcW w:w="1908" w:type="dxa"/>
            <w:vMerge/>
          </w:tcPr>
          <w:p w:rsidR="00BE1216" w:rsidRDefault="00BE1216">
            <w:pPr>
              <w:widowControl w:val="0"/>
              <w:ind w:firstLine="709"/>
              <w:jc w:val="both"/>
              <w:rPr>
                <w:sz w:val="20"/>
              </w:rPr>
            </w:pPr>
          </w:p>
        </w:tc>
        <w:tc>
          <w:tcPr>
            <w:tcW w:w="3360" w:type="dxa"/>
            <w:tcBorders>
              <w:top w:val="single" w:sz="4" w:space="0" w:color="auto"/>
            </w:tcBorders>
          </w:tcPr>
          <w:p w:rsidR="00BE1216" w:rsidRDefault="0027250E">
            <w:pPr>
              <w:widowControl w:val="0"/>
              <w:ind w:firstLine="709"/>
              <w:rPr>
                <w:sz w:val="20"/>
              </w:rPr>
            </w:pPr>
            <w:r>
              <w:rPr>
                <w:sz w:val="20"/>
              </w:rPr>
              <w:t xml:space="preserve">Tarptautinis + </w:t>
            </w:r>
            <w:r>
              <w:rPr>
                <w:sz w:val="20"/>
              </w:rPr>
              <w:t>370 5 123 4567</w:t>
            </w:r>
          </w:p>
        </w:tc>
        <w:tc>
          <w:tcPr>
            <w:tcW w:w="4022" w:type="dxa"/>
          </w:tcPr>
          <w:p w:rsidR="00BE1216" w:rsidRDefault="00BE1216">
            <w:pPr>
              <w:widowControl w:val="0"/>
              <w:ind w:firstLine="709"/>
              <w:jc w:val="both"/>
              <w:rPr>
                <w:sz w:val="20"/>
              </w:rPr>
            </w:pPr>
          </w:p>
        </w:tc>
      </w:tr>
    </w:tbl>
    <w:p w:rsidR="00BE1216" w:rsidRDefault="0027250E">
      <w:pPr>
        <w:widowControl w:val="0"/>
        <w:shd w:val="clear" w:color="auto" w:fill="FFFFFF"/>
        <w:ind w:firstLine="709"/>
      </w:pPr>
    </w:p>
    <w:p w:rsidR="00BE1216" w:rsidRDefault="0027250E">
      <w:pPr>
        <w:widowControl w:val="0"/>
        <w:shd w:val="clear" w:color="auto" w:fill="FFFFFF"/>
        <w:ind w:firstLine="709"/>
        <w:jc w:val="both"/>
      </w:pPr>
      <w:r>
        <w:t>14</w:t>
      </w:r>
      <w:r>
        <w:t>. Faksimilinio telefono ryšio numerio užrašas yra „Faksas“ (arba sutrumpinimas „Faks.“) ir turi būti nurodytas telefono ryšio numerio kairėje:</w:t>
      </w:r>
    </w:p>
    <w:p w:rsidR="00BE1216" w:rsidRDefault="0027250E">
      <w:pPr>
        <w:widowControl w:val="0"/>
        <w:shd w:val="clear" w:color="auto" w:fill="FFFFFF"/>
        <w:ind w:firstLine="709"/>
        <w:jc w:val="both"/>
      </w:pPr>
      <w:r>
        <w:t>14.1</w:t>
      </w:r>
      <w:r>
        <w:t>. nacionalinis faksimilio telefono ryšio numeris rašomas taip:</w:t>
      </w:r>
    </w:p>
    <w:p w:rsidR="00BE1216" w:rsidRDefault="0027250E">
      <w:pPr>
        <w:widowControl w:val="0"/>
        <w:shd w:val="clear" w:color="auto" w:fill="FFFFFF"/>
        <w:ind w:left="1080" w:firstLine="709"/>
      </w:pPr>
      <w:r>
        <w:t xml:space="preserve">Faksas (8 5) 123 </w:t>
      </w:r>
      <w:r>
        <w:t>4567</w:t>
      </w:r>
    </w:p>
    <w:p w:rsidR="00BE1216" w:rsidRDefault="0027250E">
      <w:pPr>
        <w:widowControl w:val="0"/>
        <w:shd w:val="clear" w:color="auto" w:fill="FFFFFF"/>
        <w:ind w:left="1080" w:firstLine="709"/>
      </w:pPr>
      <w:r>
        <w:t>arba</w:t>
      </w:r>
    </w:p>
    <w:p w:rsidR="00BE1216" w:rsidRDefault="0027250E">
      <w:pPr>
        <w:widowControl w:val="0"/>
        <w:shd w:val="clear" w:color="auto" w:fill="FFFFFF"/>
        <w:ind w:left="1080" w:firstLine="709"/>
      </w:pPr>
      <w:r>
        <w:t>Faks. (8 5) 123 4567</w:t>
      </w:r>
    </w:p>
    <w:p w:rsidR="00BE1216" w:rsidRDefault="0027250E">
      <w:pPr>
        <w:widowControl w:val="0"/>
        <w:shd w:val="clear" w:color="auto" w:fill="FFFFFF"/>
        <w:ind w:firstLine="709"/>
        <w:jc w:val="both"/>
      </w:pPr>
      <w:r>
        <w:t>14.2</w:t>
      </w:r>
      <w:r>
        <w:t>. tarptautinis faksimilio telefono ryšio numeris rašomas taip:</w:t>
      </w:r>
    </w:p>
    <w:p w:rsidR="00BE1216" w:rsidRDefault="0027250E">
      <w:pPr>
        <w:widowControl w:val="0"/>
        <w:shd w:val="clear" w:color="auto" w:fill="FFFFFF"/>
        <w:ind w:left="1080" w:firstLine="709"/>
      </w:pPr>
      <w:r>
        <w:t>Fax+370 5 123 4567</w:t>
      </w:r>
    </w:p>
    <w:p w:rsidR="00BE1216" w:rsidRDefault="0027250E">
      <w:pPr>
        <w:widowControl w:val="0"/>
        <w:shd w:val="clear" w:color="auto" w:fill="FFFFFF"/>
        <w:ind w:firstLine="709"/>
        <w:jc w:val="both"/>
      </w:pPr>
      <w:r>
        <w:t>14.3</w:t>
      </w:r>
      <w:r>
        <w:t>. viešųjų judriojo telefono ryšio paslaugų numeriai, naudojami faksimiliam ryšiui, rašomi taip:</w:t>
      </w:r>
    </w:p>
    <w:p w:rsidR="00BE1216" w:rsidRDefault="0027250E">
      <w:pPr>
        <w:widowControl w:val="0"/>
        <w:shd w:val="clear" w:color="auto" w:fill="FFFFFF"/>
        <w:ind w:firstLine="709"/>
        <w:jc w:val="both"/>
      </w:pPr>
      <w:r>
        <w:t>14.3.1</w:t>
      </w:r>
      <w:r>
        <w:t>. nacionalinis faksimil</w:t>
      </w:r>
      <w:r>
        <w:t xml:space="preserve">io telefono ryšio numeris rašomas taip: </w:t>
      </w:r>
    </w:p>
    <w:p w:rsidR="00BE1216" w:rsidRDefault="0027250E">
      <w:pPr>
        <w:widowControl w:val="0"/>
        <w:shd w:val="clear" w:color="auto" w:fill="FFFFFF"/>
        <w:ind w:left="1080" w:firstLine="709"/>
        <w:jc w:val="both"/>
      </w:pPr>
      <w:r>
        <w:t>Faksas 8 123 45 678</w:t>
      </w:r>
    </w:p>
    <w:p w:rsidR="00BE1216" w:rsidRDefault="0027250E">
      <w:pPr>
        <w:widowControl w:val="0"/>
        <w:shd w:val="clear" w:color="auto" w:fill="FFFFFF"/>
        <w:ind w:left="1080" w:firstLine="709"/>
      </w:pPr>
      <w:r>
        <w:t>arba</w:t>
      </w:r>
    </w:p>
    <w:p w:rsidR="00BE1216" w:rsidRDefault="0027250E">
      <w:pPr>
        <w:widowControl w:val="0"/>
        <w:shd w:val="clear" w:color="auto" w:fill="FFFFFF"/>
        <w:ind w:left="1080" w:firstLine="709"/>
      </w:pPr>
      <w:r>
        <w:t>Faks. 8 123 45 678</w:t>
      </w:r>
    </w:p>
    <w:p w:rsidR="00BE1216" w:rsidRDefault="0027250E">
      <w:pPr>
        <w:widowControl w:val="0"/>
        <w:shd w:val="clear" w:color="auto" w:fill="FFFFFF"/>
        <w:ind w:firstLine="709"/>
        <w:jc w:val="both"/>
      </w:pPr>
      <w:r>
        <w:t>14.3.2</w:t>
      </w:r>
      <w:r>
        <w:t xml:space="preserve">. tarptautinis faksimilio telefono ryšio numeris rašomas taip: </w:t>
      </w:r>
    </w:p>
    <w:p w:rsidR="00BE1216" w:rsidRDefault="0027250E">
      <w:pPr>
        <w:widowControl w:val="0"/>
        <w:shd w:val="clear" w:color="auto" w:fill="FFFFFF"/>
        <w:ind w:left="1080" w:firstLine="709"/>
      </w:pPr>
      <w:r>
        <w:t>Fax+370 123 45 678</w:t>
      </w:r>
    </w:p>
    <w:p w:rsidR="00BE1216" w:rsidRDefault="0027250E">
      <w:pPr>
        <w:widowControl w:val="0"/>
        <w:shd w:val="clear" w:color="auto" w:fill="FFFFFF"/>
        <w:ind w:firstLine="709"/>
        <w:jc w:val="both"/>
      </w:pPr>
      <w:r>
        <w:t>15</w:t>
      </w:r>
      <w:r>
        <w:t xml:space="preserve">. Kai kartu yra nurodomi viešųjų fiksuoto, judriojo telefono ryšio </w:t>
      </w:r>
      <w:r>
        <w:t>paslaugų numeriai bei faksimilinio telefono ryšio numeris, tai užrašas turi atrodyti taip:</w:t>
      </w:r>
    </w:p>
    <w:p w:rsidR="00BE1216" w:rsidRDefault="0027250E">
      <w:pPr>
        <w:widowControl w:val="0"/>
        <w:shd w:val="clear" w:color="auto" w:fill="FFFFFF"/>
        <w:ind w:firstLine="709"/>
        <w:jc w:val="both"/>
      </w:pPr>
      <w:r>
        <w:t>15.1</w:t>
      </w:r>
      <w:r>
        <w:t xml:space="preserve">. nacionalinių telefono ryšio numerių užrašo atveju: </w:t>
      </w:r>
    </w:p>
    <w:p w:rsidR="00BE1216" w:rsidRDefault="0027250E">
      <w:pPr>
        <w:widowControl w:val="0"/>
        <w:shd w:val="clear" w:color="auto" w:fill="FFFFFF"/>
        <w:ind w:left="1080" w:firstLine="709"/>
        <w:jc w:val="both"/>
      </w:pPr>
      <w:r>
        <w:t xml:space="preserve">Tel. (8 5) 123 4567 </w:t>
      </w:r>
    </w:p>
    <w:p w:rsidR="00BE1216" w:rsidRDefault="0027250E">
      <w:pPr>
        <w:widowControl w:val="0"/>
        <w:shd w:val="clear" w:color="auto" w:fill="FFFFFF"/>
        <w:ind w:left="1080" w:firstLine="709"/>
        <w:jc w:val="both"/>
      </w:pPr>
      <w:r>
        <w:t xml:space="preserve">Faks. (8 5) 123 4567 </w:t>
      </w:r>
    </w:p>
    <w:p w:rsidR="00BE1216" w:rsidRDefault="0027250E">
      <w:pPr>
        <w:widowControl w:val="0"/>
        <w:shd w:val="clear" w:color="auto" w:fill="FFFFFF"/>
        <w:ind w:left="1080" w:firstLine="709"/>
        <w:jc w:val="both"/>
      </w:pPr>
      <w:r>
        <w:t>Mob. 8 123 45 678</w:t>
      </w:r>
    </w:p>
    <w:p w:rsidR="00BE1216" w:rsidRDefault="0027250E">
      <w:pPr>
        <w:widowControl w:val="0"/>
        <w:shd w:val="clear" w:color="auto" w:fill="FFFFFF"/>
        <w:ind w:firstLine="709"/>
        <w:jc w:val="both"/>
      </w:pPr>
      <w:r>
        <w:t>15.2</w:t>
      </w:r>
      <w:r>
        <w:t>. tarptautinių telefono ryšio numeri</w:t>
      </w:r>
      <w:r>
        <w:t xml:space="preserve">ų užrašo atveju: </w:t>
      </w:r>
    </w:p>
    <w:p w:rsidR="00BE1216" w:rsidRDefault="0027250E">
      <w:pPr>
        <w:widowControl w:val="0"/>
        <w:shd w:val="clear" w:color="auto" w:fill="FFFFFF"/>
        <w:ind w:left="1080" w:firstLine="709"/>
      </w:pPr>
      <w:r>
        <w:t xml:space="preserve">Tel.+ 370 5 123 4567 </w:t>
      </w:r>
    </w:p>
    <w:p w:rsidR="00BE1216" w:rsidRDefault="0027250E">
      <w:pPr>
        <w:widowControl w:val="0"/>
        <w:shd w:val="clear" w:color="auto" w:fill="FFFFFF"/>
        <w:ind w:left="1080" w:firstLine="709"/>
      </w:pPr>
      <w:r>
        <w:t xml:space="preserve">Fax + 370 5 123 4567 </w:t>
      </w:r>
    </w:p>
    <w:p w:rsidR="00BE1216" w:rsidRDefault="0027250E">
      <w:pPr>
        <w:widowControl w:val="0"/>
        <w:shd w:val="clear" w:color="auto" w:fill="FFFFFF"/>
        <w:ind w:left="1080" w:firstLine="709"/>
      </w:pPr>
      <w:r>
        <w:t>Mobile arba Mob. + 370 123 45 678</w:t>
      </w:r>
    </w:p>
    <w:p w:rsidR="00BE1216" w:rsidRDefault="0027250E">
      <w:pPr>
        <w:widowControl w:val="0"/>
        <w:shd w:val="clear" w:color="auto" w:fill="FFFFFF"/>
        <w:ind w:firstLine="709"/>
        <w:jc w:val="both"/>
      </w:pPr>
      <w:r>
        <w:t>16</w:t>
      </w:r>
      <w:r>
        <w:t xml:space="preserve">. Nurodant papildomą telefono ryšio numerį (dažniausiai taikomas PABX abonentams), kurį galima surinkti paskambinus pagrindiniu telefono ryšio numeriu, </w:t>
      </w:r>
      <w:r>
        <w:t>jis rašomas taip:</w:t>
      </w:r>
    </w:p>
    <w:p w:rsidR="00BE1216" w:rsidRDefault="0027250E">
      <w:pPr>
        <w:widowControl w:val="0"/>
        <w:shd w:val="clear" w:color="auto" w:fill="FFFFFF"/>
        <w:ind w:left="1080" w:firstLine="709"/>
      </w:pPr>
      <w:r>
        <w:t>Tel. (8 5) 123 4567, papild. 123</w:t>
      </w:r>
    </w:p>
    <w:p w:rsidR="00BE1216" w:rsidRDefault="0027250E">
      <w:pPr>
        <w:widowControl w:val="0"/>
        <w:shd w:val="clear" w:color="auto" w:fill="FFFFFF"/>
        <w:ind w:left="1080" w:firstLine="709"/>
      </w:pPr>
      <w:r>
        <w:t>arba</w:t>
      </w:r>
    </w:p>
    <w:p w:rsidR="00BE1216" w:rsidRDefault="0027250E">
      <w:pPr>
        <w:widowControl w:val="0"/>
        <w:shd w:val="clear" w:color="auto" w:fill="FFFFFF"/>
        <w:ind w:left="1080" w:firstLine="709"/>
      </w:pPr>
      <w:r>
        <w:t>Tel. + 370 5 123 4567, papild. 123</w:t>
      </w:r>
    </w:p>
    <w:p w:rsidR="00BE1216" w:rsidRDefault="0027250E">
      <w:pPr>
        <w:widowControl w:val="0"/>
        <w:shd w:val="clear" w:color="auto" w:fill="FFFFFF"/>
        <w:ind w:left="1080" w:firstLine="709"/>
      </w:pPr>
      <w:r>
        <w:t>arba</w:t>
      </w:r>
    </w:p>
    <w:tbl>
      <w:tblPr>
        <w:tblW w:w="9637" w:type="dxa"/>
        <w:tblLook w:val="01E0" w:firstRow="1" w:lastRow="1" w:firstColumn="1" w:lastColumn="1" w:noHBand="0" w:noVBand="0"/>
      </w:tblPr>
      <w:tblGrid>
        <w:gridCol w:w="1979"/>
        <w:gridCol w:w="3486"/>
        <w:gridCol w:w="4172"/>
      </w:tblGrid>
      <w:tr w:rsidR="00BE1216">
        <w:tc>
          <w:tcPr>
            <w:tcW w:w="1908" w:type="dxa"/>
            <w:vMerge w:val="restart"/>
            <w:vAlign w:val="center"/>
          </w:tcPr>
          <w:p w:rsidR="00BE1216" w:rsidRDefault="0027250E">
            <w:pPr>
              <w:widowControl w:val="0"/>
              <w:ind w:left="600" w:firstLine="709"/>
              <w:rPr>
                <w:sz w:val="20"/>
              </w:rPr>
            </w:pPr>
            <w:r>
              <w:rPr>
                <w:sz w:val="20"/>
              </w:rPr>
              <w:t>Tel.</w:t>
            </w:r>
          </w:p>
        </w:tc>
        <w:tc>
          <w:tcPr>
            <w:tcW w:w="3360" w:type="dxa"/>
            <w:tcBorders>
              <w:bottom w:val="single" w:sz="4" w:space="0" w:color="auto"/>
            </w:tcBorders>
          </w:tcPr>
          <w:p w:rsidR="00BE1216" w:rsidRDefault="0027250E">
            <w:pPr>
              <w:widowControl w:val="0"/>
              <w:ind w:firstLine="709"/>
              <w:rPr>
                <w:sz w:val="20"/>
              </w:rPr>
            </w:pPr>
            <w:r>
              <w:rPr>
                <w:sz w:val="20"/>
              </w:rPr>
              <w:t>Nacionalinis (8 5) 123 4567</w:t>
            </w:r>
          </w:p>
        </w:tc>
        <w:tc>
          <w:tcPr>
            <w:tcW w:w="4022" w:type="dxa"/>
            <w:vMerge w:val="restart"/>
            <w:vAlign w:val="center"/>
          </w:tcPr>
          <w:p w:rsidR="00BE1216" w:rsidRDefault="0027250E">
            <w:pPr>
              <w:widowControl w:val="0"/>
              <w:ind w:firstLine="709"/>
              <w:rPr>
                <w:sz w:val="20"/>
              </w:rPr>
            </w:pPr>
            <w:r>
              <w:rPr>
                <w:sz w:val="20"/>
              </w:rPr>
              <w:t>papild. 123</w:t>
            </w:r>
          </w:p>
        </w:tc>
      </w:tr>
      <w:tr w:rsidR="00BE1216">
        <w:tc>
          <w:tcPr>
            <w:tcW w:w="1908" w:type="dxa"/>
            <w:vMerge/>
          </w:tcPr>
          <w:p w:rsidR="00BE1216" w:rsidRDefault="00BE1216">
            <w:pPr>
              <w:widowControl w:val="0"/>
              <w:ind w:firstLine="709"/>
              <w:jc w:val="both"/>
              <w:rPr>
                <w:sz w:val="20"/>
              </w:rPr>
            </w:pPr>
          </w:p>
        </w:tc>
        <w:tc>
          <w:tcPr>
            <w:tcW w:w="3360" w:type="dxa"/>
            <w:tcBorders>
              <w:top w:val="single" w:sz="4" w:space="0" w:color="auto"/>
            </w:tcBorders>
          </w:tcPr>
          <w:p w:rsidR="00BE1216" w:rsidRDefault="0027250E">
            <w:pPr>
              <w:widowControl w:val="0"/>
              <w:ind w:firstLine="709"/>
              <w:rPr>
                <w:sz w:val="20"/>
              </w:rPr>
            </w:pPr>
            <w:r>
              <w:rPr>
                <w:sz w:val="20"/>
              </w:rPr>
              <w:t>Tarptautinis + 370 5 123 4567</w:t>
            </w:r>
          </w:p>
        </w:tc>
        <w:tc>
          <w:tcPr>
            <w:tcW w:w="4022" w:type="dxa"/>
            <w:vMerge/>
          </w:tcPr>
          <w:p w:rsidR="00BE1216" w:rsidRDefault="00BE1216">
            <w:pPr>
              <w:widowControl w:val="0"/>
              <w:ind w:firstLine="709"/>
              <w:jc w:val="both"/>
              <w:rPr>
                <w:sz w:val="20"/>
              </w:rPr>
            </w:pPr>
          </w:p>
        </w:tc>
      </w:tr>
    </w:tbl>
    <w:p w:rsidR="00BE1216" w:rsidRDefault="0027250E">
      <w:pPr>
        <w:widowControl w:val="0"/>
        <w:shd w:val="clear" w:color="auto" w:fill="FFFFFF"/>
        <w:ind w:firstLine="709"/>
        <w:jc w:val="both"/>
      </w:pPr>
    </w:p>
    <w:p w:rsidR="00BE1216" w:rsidRDefault="0027250E">
      <w:pPr>
        <w:widowControl w:val="0"/>
        <w:shd w:val="clear" w:color="auto" w:fill="FFFFFF"/>
        <w:ind w:firstLine="709"/>
        <w:jc w:val="both"/>
      </w:pPr>
      <w:r>
        <w:t>17</w:t>
      </w:r>
      <w:r>
        <w:t xml:space="preserve">. Telefono ryšio numerio skaitmenys gali būti grupuojami taip, kad juos </w:t>
      </w:r>
      <w:r>
        <w:t>būtų galima lengviau įsidėmėti, išgirsti ir pamatyti. Telefono ryšio numerio skaitmenys gali būti grupuojami taip 1234, 12 345, 12 34 56, 123 4567.</w:t>
      </w:r>
    </w:p>
    <w:p w:rsidR="00BE1216" w:rsidRDefault="0027250E">
      <w:pPr>
        <w:ind w:firstLine="709"/>
      </w:pPr>
    </w:p>
    <w:p w:rsidR="00BE1216" w:rsidRDefault="0027250E">
      <w:pPr>
        <w:widowControl w:val="0"/>
        <w:shd w:val="clear" w:color="auto" w:fill="FFFFFF"/>
        <w:jc w:val="center"/>
      </w:pPr>
      <w:r>
        <w:rPr>
          <w:b/>
          <w:bCs/>
        </w:rPr>
        <w:t>III</w:t>
      </w:r>
      <w:r>
        <w:rPr>
          <w:b/>
          <w:bCs/>
        </w:rPr>
        <w:t xml:space="preserve">. </w:t>
      </w:r>
      <w:r>
        <w:rPr>
          <w:b/>
          <w:bCs/>
        </w:rPr>
        <w:t>SIMBOLIŲ NAUDOJIMAS NACIONALINIŲ IR TARPTAUTINIŲ TELEFONO RYŠIO NUMERIŲ RAŠYMUI</w:t>
      </w:r>
    </w:p>
    <w:p w:rsidR="00BE1216" w:rsidRDefault="00BE1216">
      <w:pPr>
        <w:ind w:firstLine="709"/>
      </w:pPr>
    </w:p>
    <w:p w:rsidR="00BE1216" w:rsidRDefault="0027250E">
      <w:pPr>
        <w:widowControl w:val="0"/>
        <w:shd w:val="clear" w:color="auto" w:fill="FFFFFF"/>
        <w:ind w:firstLine="709"/>
        <w:jc w:val="both"/>
      </w:pPr>
      <w:r>
        <w:t>18</w:t>
      </w:r>
      <w:r>
        <w:t>. Naciona</w:t>
      </w:r>
      <w:r>
        <w:t>linius ir tarptautinius telefono ryšio numerius sudaro keturios simbolių kategorijos.</w:t>
      </w:r>
    </w:p>
    <w:p w:rsidR="00BE1216" w:rsidRDefault="0027250E">
      <w:pPr>
        <w:widowControl w:val="0"/>
        <w:shd w:val="clear" w:color="auto" w:fill="FFFFFF"/>
        <w:ind w:firstLine="709"/>
        <w:jc w:val="both"/>
      </w:pPr>
      <w:r>
        <w:t>19</w:t>
      </w:r>
      <w:r>
        <w:t>. Pagal kategorijas simboliai skirstomi į:</w:t>
      </w:r>
    </w:p>
    <w:p w:rsidR="00BE1216" w:rsidRDefault="0027250E">
      <w:pPr>
        <w:widowControl w:val="0"/>
        <w:shd w:val="clear" w:color="auto" w:fill="FFFFFF"/>
        <w:ind w:firstLine="709"/>
        <w:jc w:val="both"/>
      </w:pPr>
      <w:r>
        <w:t>19.1</w:t>
      </w:r>
      <w:r>
        <w:t>. numerio simbolius;</w:t>
      </w:r>
    </w:p>
    <w:p w:rsidR="00BE1216" w:rsidRDefault="0027250E">
      <w:pPr>
        <w:widowControl w:val="0"/>
        <w:shd w:val="clear" w:color="auto" w:fill="FFFFFF"/>
        <w:ind w:firstLine="709"/>
        <w:jc w:val="both"/>
      </w:pPr>
      <w:r>
        <w:t>19.2</w:t>
      </w:r>
      <w:r>
        <w:t>. procedūrų simbolius;</w:t>
      </w:r>
    </w:p>
    <w:p w:rsidR="00BE1216" w:rsidRDefault="0027250E">
      <w:pPr>
        <w:widowControl w:val="0"/>
        <w:shd w:val="clear" w:color="auto" w:fill="FFFFFF"/>
        <w:ind w:firstLine="709"/>
        <w:jc w:val="both"/>
      </w:pPr>
      <w:r>
        <w:t>19.3</w:t>
      </w:r>
      <w:r>
        <w:t>. informacinius simbolius;</w:t>
      </w:r>
    </w:p>
    <w:p w:rsidR="00BE1216" w:rsidRDefault="0027250E">
      <w:pPr>
        <w:widowControl w:val="0"/>
        <w:shd w:val="clear" w:color="auto" w:fill="FFFFFF"/>
        <w:ind w:firstLine="709"/>
        <w:jc w:val="both"/>
      </w:pPr>
      <w:r>
        <w:t>19.4</w:t>
      </w:r>
      <w:r>
        <w:t>. intervalų simboliu</w:t>
      </w:r>
      <w:r>
        <w:t>s.</w:t>
      </w:r>
    </w:p>
    <w:p w:rsidR="00BE1216" w:rsidRDefault="0027250E">
      <w:pPr>
        <w:widowControl w:val="0"/>
        <w:shd w:val="clear" w:color="auto" w:fill="FFFFFF"/>
        <w:ind w:firstLine="709"/>
        <w:jc w:val="both"/>
      </w:pPr>
      <w:r>
        <w:t>20</w:t>
      </w:r>
      <w:r>
        <w:t>. Numerio simboliai renkami telefono ryšio aparato mygtukais. Tai gali būti skaičiai, raidės ir kiti nesudėtingi ranka užrašomi ar spausdinami ženklai.</w:t>
      </w:r>
    </w:p>
    <w:p w:rsidR="00BE1216" w:rsidRDefault="0027250E">
      <w:pPr>
        <w:widowControl w:val="0"/>
        <w:shd w:val="clear" w:color="auto" w:fill="FFFFFF"/>
        <w:ind w:firstLine="709"/>
        <w:jc w:val="both"/>
      </w:pPr>
      <w:r>
        <w:t>21</w:t>
      </w:r>
      <w:r>
        <w:t>. Procedūrų simboliai nurodo numerio rinkimo būdą. Naudojami šie procedūrų simboliai:</w:t>
      </w:r>
    </w:p>
    <w:p w:rsidR="00BE1216" w:rsidRDefault="0027250E">
      <w:pPr>
        <w:widowControl w:val="0"/>
        <w:shd w:val="clear" w:color="auto" w:fill="FFFFFF"/>
        <w:ind w:firstLine="709"/>
        <w:jc w:val="both"/>
      </w:pPr>
      <w:r>
        <w:t>2</w:t>
      </w:r>
      <w:r>
        <w:t>1.1</w:t>
      </w:r>
      <w:r>
        <w:t xml:space="preserve">. tarptautinio prefikso simbolis „+“ (pliusas) rašomas tarptautiniame telefono ryšio numeryje prieš šalies kodą ir primena, kad būtina rinkti tarptautinį prefiksą, kuris kiekvienoje šalyje gali būti skirtingas. Tarptautinio prefikso simbolis atskiria </w:t>
      </w:r>
      <w:r>
        <w:t>tarptautinį telefono ryšio numerį nuo nacionalinio;</w:t>
      </w:r>
    </w:p>
    <w:p w:rsidR="00BE1216" w:rsidRDefault="0027250E">
      <w:pPr>
        <w:widowControl w:val="0"/>
        <w:shd w:val="clear" w:color="auto" w:fill="FFFFFF"/>
        <w:ind w:firstLine="709"/>
        <w:jc w:val="both"/>
      </w:pPr>
      <w:r>
        <w:t>21.2</w:t>
      </w:r>
      <w:r>
        <w:t xml:space="preserve">. skliaustelių simboliu „()“ suskliaudžianti tik nacionalinis prefiksas ir geografinių numerių paskirties kodo skaitmenys ir jie nurodo, kad suskliausti skaitmenys toje pačioje numeracijos zonoje </w:t>
      </w:r>
      <w:r>
        <w:t>nerenkami;</w:t>
      </w:r>
    </w:p>
    <w:p w:rsidR="00BE1216" w:rsidRDefault="0027250E">
      <w:pPr>
        <w:widowControl w:val="0"/>
        <w:shd w:val="clear" w:color="auto" w:fill="FFFFFF"/>
        <w:ind w:firstLine="709"/>
        <w:jc w:val="both"/>
      </w:pPr>
      <w:r>
        <w:t>21.3</w:t>
      </w:r>
      <w:r>
        <w:t>. jei asmuo turi kelis telefono ryšio numerius ir juos sujungia automatinės paieškos sistema, t. y. kai skambinant yra sujungiama su neužimtu telefono ryšio numeriu, turi būti rašomas tik vienas telefono ryšio numeris, nenurodant, kad yr</w:t>
      </w:r>
      <w:r>
        <w:t>a dar keli telefono ryšio numeriai;</w:t>
      </w:r>
    </w:p>
    <w:p w:rsidR="00BE1216" w:rsidRDefault="0027250E">
      <w:pPr>
        <w:widowControl w:val="0"/>
        <w:shd w:val="clear" w:color="auto" w:fill="FFFFFF"/>
        <w:ind w:firstLine="709"/>
        <w:jc w:val="both"/>
      </w:pPr>
      <w:r>
        <w:t>21.4</w:t>
      </w:r>
      <w:r>
        <w:t>. telefono ryšio numerių grupavimo, kai kviečiama be automatinės paieškos, simbolis:</w:t>
      </w:r>
    </w:p>
    <w:p w:rsidR="00BE1216" w:rsidRDefault="0027250E">
      <w:pPr>
        <w:widowControl w:val="0"/>
        <w:shd w:val="clear" w:color="auto" w:fill="FFFFFF"/>
        <w:ind w:firstLine="709"/>
        <w:jc w:val="both"/>
      </w:pPr>
      <w:r>
        <w:t>21.4.1</w:t>
      </w:r>
      <w:r>
        <w:t>. jei abonentas turi kelis telefono ryšio numerius ir jie nesujungti automatinės paieškos rinkimo būdu, tai šiems telef</w:t>
      </w:r>
      <w:r>
        <w:t>ono ryšio numeriams atskirti vartojamas pasvirojo brūkšnelio simbolis „/“;</w:t>
      </w:r>
    </w:p>
    <w:p w:rsidR="00BE1216" w:rsidRDefault="0027250E">
      <w:pPr>
        <w:widowControl w:val="0"/>
        <w:shd w:val="clear" w:color="auto" w:fill="FFFFFF"/>
        <w:ind w:firstLine="709"/>
        <w:jc w:val="both"/>
      </w:pPr>
      <w:r>
        <w:t>21.4.2</w:t>
      </w:r>
      <w:r>
        <w:t>. kad renkant telefono ryšio numerį nekiltų nesusipratimų, simbolis „/“ iš abiejų pusių atskiriamas tarpais;</w:t>
      </w:r>
    </w:p>
    <w:p w:rsidR="00BE1216" w:rsidRDefault="0027250E">
      <w:pPr>
        <w:widowControl w:val="0"/>
        <w:shd w:val="clear" w:color="auto" w:fill="FFFFFF"/>
        <w:ind w:firstLine="709"/>
        <w:jc w:val="both"/>
      </w:pPr>
      <w:r>
        <w:t>21.4.3</w:t>
      </w:r>
      <w:r>
        <w:t>. telefono ryšio numeriai su šiuo simboliu rašomi ta</w:t>
      </w:r>
      <w:r>
        <w:t xml:space="preserve">ip: </w:t>
      </w:r>
    </w:p>
    <w:tbl>
      <w:tblPr>
        <w:tblW w:w="9637" w:type="dxa"/>
        <w:tblLook w:val="01E0" w:firstRow="1" w:lastRow="1" w:firstColumn="1" w:lastColumn="1" w:noHBand="0" w:noVBand="0"/>
      </w:tblPr>
      <w:tblGrid>
        <w:gridCol w:w="1979"/>
        <w:gridCol w:w="5477"/>
        <w:gridCol w:w="2181"/>
      </w:tblGrid>
      <w:tr w:rsidR="00BE1216">
        <w:tc>
          <w:tcPr>
            <w:tcW w:w="1908" w:type="dxa"/>
            <w:vMerge w:val="restart"/>
            <w:vAlign w:val="center"/>
          </w:tcPr>
          <w:p w:rsidR="00BE1216" w:rsidRDefault="0027250E">
            <w:pPr>
              <w:widowControl w:val="0"/>
              <w:ind w:firstLine="709"/>
              <w:rPr>
                <w:sz w:val="20"/>
              </w:rPr>
            </w:pPr>
            <w:r>
              <w:rPr>
                <w:sz w:val="20"/>
              </w:rPr>
              <w:lastRenderedPageBreak/>
              <w:t>Telefonas</w:t>
            </w:r>
          </w:p>
        </w:tc>
        <w:tc>
          <w:tcPr>
            <w:tcW w:w="5280" w:type="dxa"/>
            <w:tcBorders>
              <w:bottom w:val="single" w:sz="4" w:space="0" w:color="auto"/>
            </w:tcBorders>
          </w:tcPr>
          <w:p w:rsidR="00BE1216" w:rsidRDefault="0027250E">
            <w:pPr>
              <w:widowControl w:val="0"/>
              <w:shd w:val="clear" w:color="auto" w:fill="FFFFFF"/>
              <w:ind w:firstLine="709"/>
              <w:rPr>
                <w:sz w:val="20"/>
              </w:rPr>
            </w:pPr>
            <w:r>
              <w:rPr>
                <w:sz w:val="20"/>
              </w:rPr>
              <w:t xml:space="preserve">Nacionalinis (8 5) 123 4567 /123 4568/123 4569 </w:t>
            </w:r>
          </w:p>
        </w:tc>
        <w:tc>
          <w:tcPr>
            <w:tcW w:w="2102" w:type="dxa"/>
          </w:tcPr>
          <w:p w:rsidR="00BE1216" w:rsidRDefault="00BE1216">
            <w:pPr>
              <w:widowControl w:val="0"/>
              <w:ind w:firstLine="709"/>
              <w:jc w:val="both"/>
              <w:rPr>
                <w:sz w:val="20"/>
              </w:rPr>
            </w:pPr>
          </w:p>
        </w:tc>
      </w:tr>
      <w:tr w:rsidR="00BE1216">
        <w:tc>
          <w:tcPr>
            <w:tcW w:w="1908" w:type="dxa"/>
            <w:vMerge/>
          </w:tcPr>
          <w:p w:rsidR="00BE1216" w:rsidRDefault="00BE1216">
            <w:pPr>
              <w:widowControl w:val="0"/>
              <w:ind w:firstLine="709"/>
              <w:jc w:val="both"/>
              <w:rPr>
                <w:sz w:val="20"/>
              </w:rPr>
            </w:pPr>
          </w:p>
        </w:tc>
        <w:tc>
          <w:tcPr>
            <w:tcW w:w="5280" w:type="dxa"/>
            <w:tcBorders>
              <w:top w:val="single" w:sz="4" w:space="0" w:color="auto"/>
            </w:tcBorders>
          </w:tcPr>
          <w:p w:rsidR="00BE1216" w:rsidRDefault="0027250E">
            <w:pPr>
              <w:widowControl w:val="0"/>
              <w:ind w:firstLine="709"/>
              <w:rPr>
                <w:sz w:val="20"/>
              </w:rPr>
            </w:pPr>
            <w:r>
              <w:rPr>
                <w:sz w:val="20"/>
              </w:rPr>
              <w:t>Tarptautinis + 370 5 123 4567/123 4568/123 4569</w:t>
            </w:r>
          </w:p>
        </w:tc>
        <w:tc>
          <w:tcPr>
            <w:tcW w:w="2102" w:type="dxa"/>
          </w:tcPr>
          <w:p w:rsidR="00BE1216" w:rsidRDefault="0027250E">
            <w:pPr>
              <w:widowControl w:val="0"/>
              <w:ind w:firstLine="709"/>
              <w:jc w:val="both"/>
              <w:rPr>
                <w:sz w:val="20"/>
              </w:rPr>
            </w:pPr>
          </w:p>
        </w:tc>
      </w:tr>
    </w:tbl>
    <w:p w:rsidR="00BE1216" w:rsidRDefault="0027250E">
      <w:pPr>
        <w:widowControl w:val="0"/>
        <w:shd w:val="clear" w:color="auto" w:fill="FFFFFF"/>
        <w:ind w:firstLine="709"/>
        <w:jc w:val="both"/>
      </w:pPr>
      <w:r>
        <w:t>21.4.4</w:t>
      </w:r>
      <w:r>
        <w:t xml:space="preserve">. norint sutrumpinti užrašą galima rašyti visą tik pirmąjį telefono ryšio numerį, o kitų – tik paskutiniuosius besiskiriančius </w:t>
      </w:r>
      <w:r>
        <w:t>skaitmenis. Šiuo atveju tarpai iš abiejų simbolio „/“ pusių nepaliekami ir telefono ryšio numeriai užrašomi taip:</w:t>
      </w:r>
    </w:p>
    <w:tbl>
      <w:tblPr>
        <w:tblW w:w="9637" w:type="dxa"/>
        <w:tblLook w:val="01E0" w:firstRow="1" w:lastRow="1" w:firstColumn="1" w:lastColumn="1" w:noHBand="0" w:noVBand="0"/>
      </w:tblPr>
      <w:tblGrid>
        <w:gridCol w:w="1980"/>
        <w:gridCol w:w="4481"/>
        <w:gridCol w:w="3176"/>
      </w:tblGrid>
      <w:tr w:rsidR="00BE1216">
        <w:tc>
          <w:tcPr>
            <w:tcW w:w="1908" w:type="dxa"/>
            <w:vMerge w:val="restart"/>
            <w:vAlign w:val="center"/>
          </w:tcPr>
          <w:p w:rsidR="00BE1216" w:rsidRDefault="0027250E">
            <w:pPr>
              <w:widowControl w:val="0"/>
              <w:ind w:firstLine="709"/>
              <w:rPr>
                <w:sz w:val="20"/>
              </w:rPr>
            </w:pPr>
            <w:r>
              <w:rPr>
                <w:sz w:val="20"/>
              </w:rPr>
              <w:t>Telefonas</w:t>
            </w:r>
          </w:p>
        </w:tc>
        <w:tc>
          <w:tcPr>
            <w:tcW w:w="4320" w:type="dxa"/>
            <w:tcBorders>
              <w:bottom w:val="single" w:sz="4" w:space="0" w:color="auto"/>
            </w:tcBorders>
          </w:tcPr>
          <w:p w:rsidR="00BE1216" w:rsidRDefault="0027250E">
            <w:pPr>
              <w:widowControl w:val="0"/>
              <w:ind w:firstLine="709"/>
              <w:rPr>
                <w:sz w:val="20"/>
              </w:rPr>
            </w:pPr>
            <w:r>
              <w:rPr>
                <w:sz w:val="20"/>
              </w:rPr>
              <w:t>Nacionalinis (8 5) 123 4567/68/69</w:t>
            </w:r>
          </w:p>
        </w:tc>
        <w:tc>
          <w:tcPr>
            <w:tcW w:w="3062" w:type="dxa"/>
          </w:tcPr>
          <w:p w:rsidR="00BE1216" w:rsidRDefault="00BE1216">
            <w:pPr>
              <w:widowControl w:val="0"/>
              <w:ind w:firstLine="709"/>
              <w:jc w:val="both"/>
              <w:rPr>
                <w:sz w:val="20"/>
              </w:rPr>
            </w:pPr>
          </w:p>
        </w:tc>
      </w:tr>
      <w:tr w:rsidR="00BE1216">
        <w:tc>
          <w:tcPr>
            <w:tcW w:w="1908" w:type="dxa"/>
            <w:vMerge/>
          </w:tcPr>
          <w:p w:rsidR="00BE1216" w:rsidRDefault="00BE1216">
            <w:pPr>
              <w:widowControl w:val="0"/>
              <w:ind w:firstLine="709"/>
              <w:jc w:val="both"/>
              <w:rPr>
                <w:sz w:val="20"/>
              </w:rPr>
            </w:pPr>
          </w:p>
        </w:tc>
        <w:tc>
          <w:tcPr>
            <w:tcW w:w="4320" w:type="dxa"/>
            <w:tcBorders>
              <w:top w:val="single" w:sz="4" w:space="0" w:color="auto"/>
            </w:tcBorders>
          </w:tcPr>
          <w:p w:rsidR="00BE1216" w:rsidRDefault="0027250E">
            <w:pPr>
              <w:widowControl w:val="0"/>
              <w:shd w:val="clear" w:color="auto" w:fill="FFFFFF"/>
              <w:ind w:firstLine="709"/>
              <w:rPr>
                <w:sz w:val="20"/>
              </w:rPr>
            </w:pPr>
            <w:r>
              <w:rPr>
                <w:sz w:val="20"/>
              </w:rPr>
              <w:t>Tarptautinis + 370 5 123 4567/68/69</w:t>
            </w:r>
          </w:p>
        </w:tc>
        <w:tc>
          <w:tcPr>
            <w:tcW w:w="3062" w:type="dxa"/>
          </w:tcPr>
          <w:p w:rsidR="00BE1216" w:rsidRDefault="00BE1216">
            <w:pPr>
              <w:widowControl w:val="0"/>
              <w:ind w:firstLine="709"/>
              <w:jc w:val="both"/>
              <w:rPr>
                <w:sz w:val="20"/>
              </w:rPr>
            </w:pPr>
          </w:p>
        </w:tc>
      </w:tr>
    </w:tbl>
    <w:p w:rsidR="00BE1216" w:rsidRDefault="0027250E">
      <w:pPr>
        <w:widowControl w:val="0"/>
        <w:shd w:val="clear" w:color="auto" w:fill="FFFFFF"/>
        <w:ind w:firstLine="709"/>
      </w:pPr>
      <w:r>
        <w:t>arba</w:t>
      </w:r>
    </w:p>
    <w:tbl>
      <w:tblPr>
        <w:tblW w:w="9637" w:type="dxa"/>
        <w:tblLook w:val="01E0" w:firstRow="1" w:lastRow="1" w:firstColumn="1" w:lastColumn="1" w:noHBand="0" w:noVBand="0"/>
      </w:tblPr>
      <w:tblGrid>
        <w:gridCol w:w="1979"/>
        <w:gridCol w:w="3859"/>
        <w:gridCol w:w="3799"/>
      </w:tblGrid>
      <w:tr w:rsidR="00BE1216">
        <w:tc>
          <w:tcPr>
            <w:tcW w:w="1908" w:type="dxa"/>
            <w:vMerge w:val="restart"/>
            <w:vAlign w:val="center"/>
          </w:tcPr>
          <w:p w:rsidR="00BE1216" w:rsidRDefault="0027250E">
            <w:pPr>
              <w:widowControl w:val="0"/>
              <w:ind w:firstLine="709"/>
              <w:rPr>
                <w:sz w:val="20"/>
              </w:rPr>
            </w:pPr>
            <w:r>
              <w:rPr>
                <w:sz w:val="20"/>
              </w:rPr>
              <w:t>Telefonas</w:t>
            </w:r>
          </w:p>
        </w:tc>
        <w:tc>
          <w:tcPr>
            <w:tcW w:w="3720" w:type="dxa"/>
            <w:tcBorders>
              <w:bottom w:val="single" w:sz="4" w:space="0" w:color="auto"/>
            </w:tcBorders>
          </w:tcPr>
          <w:p w:rsidR="00BE1216" w:rsidRDefault="0027250E">
            <w:pPr>
              <w:widowControl w:val="0"/>
              <w:shd w:val="clear" w:color="auto" w:fill="FFFFFF"/>
              <w:ind w:firstLine="709"/>
              <w:rPr>
                <w:sz w:val="20"/>
              </w:rPr>
            </w:pPr>
            <w:r>
              <w:rPr>
                <w:sz w:val="20"/>
              </w:rPr>
              <w:t>Nacionalinis (8 5) 123 4567/8/9</w:t>
            </w:r>
          </w:p>
        </w:tc>
        <w:tc>
          <w:tcPr>
            <w:tcW w:w="3662" w:type="dxa"/>
          </w:tcPr>
          <w:p w:rsidR="00BE1216" w:rsidRDefault="00BE1216">
            <w:pPr>
              <w:widowControl w:val="0"/>
              <w:ind w:firstLine="709"/>
              <w:jc w:val="both"/>
              <w:rPr>
                <w:sz w:val="20"/>
              </w:rPr>
            </w:pPr>
          </w:p>
        </w:tc>
      </w:tr>
      <w:tr w:rsidR="00BE1216">
        <w:tc>
          <w:tcPr>
            <w:tcW w:w="1908" w:type="dxa"/>
            <w:vMerge/>
          </w:tcPr>
          <w:p w:rsidR="00BE1216" w:rsidRDefault="00BE1216">
            <w:pPr>
              <w:widowControl w:val="0"/>
              <w:ind w:firstLine="709"/>
              <w:jc w:val="both"/>
              <w:rPr>
                <w:sz w:val="20"/>
              </w:rPr>
            </w:pPr>
          </w:p>
        </w:tc>
        <w:tc>
          <w:tcPr>
            <w:tcW w:w="3720" w:type="dxa"/>
            <w:tcBorders>
              <w:top w:val="single" w:sz="4" w:space="0" w:color="auto"/>
            </w:tcBorders>
          </w:tcPr>
          <w:p w:rsidR="00BE1216" w:rsidRDefault="0027250E">
            <w:pPr>
              <w:widowControl w:val="0"/>
              <w:ind w:firstLine="709"/>
              <w:rPr>
                <w:sz w:val="20"/>
              </w:rPr>
            </w:pPr>
            <w:r>
              <w:rPr>
                <w:sz w:val="20"/>
              </w:rPr>
              <w:t>Tarptautinis + 370 5 123 4567/8/9</w:t>
            </w:r>
          </w:p>
        </w:tc>
        <w:tc>
          <w:tcPr>
            <w:tcW w:w="3662" w:type="dxa"/>
          </w:tcPr>
          <w:p w:rsidR="00BE1216" w:rsidRDefault="00BE1216">
            <w:pPr>
              <w:widowControl w:val="0"/>
              <w:ind w:firstLine="709"/>
              <w:jc w:val="both"/>
              <w:rPr>
                <w:sz w:val="20"/>
              </w:rPr>
            </w:pPr>
          </w:p>
        </w:tc>
      </w:tr>
    </w:tbl>
    <w:p w:rsidR="00BE1216" w:rsidRDefault="0027250E">
      <w:pPr>
        <w:ind w:firstLine="709"/>
      </w:pPr>
    </w:p>
    <w:p w:rsidR="00BE1216" w:rsidRDefault="0027250E">
      <w:pPr>
        <w:widowControl w:val="0"/>
        <w:shd w:val="clear" w:color="auto" w:fill="FFFFFF"/>
        <w:ind w:firstLine="709"/>
        <w:jc w:val="both"/>
      </w:pPr>
      <w:r>
        <w:t>21.5</w:t>
      </w:r>
      <w:r>
        <w:t>. toninių parengties signalų simbolis:</w:t>
      </w:r>
    </w:p>
    <w:p w:rsidR="00BE1216" w:rsidRDefault="0027250E">
      <w:pPr>
        <w:widowControl w:val="0"/>
        <w:shd w:val="clear" w:color="auto" w:fill="FFFFFF"/>
        <w:ind w:firstLine="709"/>
        <w:jc w:val="both"/>
      </w:pPr>
      <w:r>
        <w:t>21.5.1</w:t>
      </w:r>
      <w:r>
        <w:t xml:space="preserve">. jei renkant telefono ryšio numerį reikia nurodyti vieną ar kelis papildomus toninius parengties signalus, vartojamas simbolis, kurio grafinis vaizdas panašus į </w:t>
      </w:r>
      <w:r>
        <w:t>visą sinusoidės periodą: „~“ (rašant ranka) ir „~“ (spausdinant „tildė“);</w:t>
      </w:r>
    </w:p>
    <w:p w:rsidR="00BE1216" w:rsidRDefault="0027250E">
      <w:pPr>
        <w:widowControl w:val="0"/>
        <w:shd w:val="clear" w:color="auto" w:fill="FFFFFF"/>
        <w:ind w:firstLine="709"/>
        <w:jc w:val="both"/>
      </w:pPr>
      <w:r>
        <w:t>21.5.2</w:t>
      </w:r>
      <w:r>
        <w:t>. simbolis rašomas toje telefono ryšio numerio vietoje, kur galimas toninis signalas, ir iš abiejų pusių jis atskiriamas tarpais;</w:t>
      </w:r>
    </w:p>
    <w:p w:rsidR="00BE1216" w:rsidRDefault="0027250E">
      <w:pPr>
        <w:widowControl w:val="0"/>
        <w:shd w:val="clear" w:color="auto" w:fill="FFFFFF"/>
        <w:ind w:firstLine="709"/>
        <w:jc w:val="both"/>
      </w:pPr>
      <w:r>
        <w:t>21.5.3</w:t>
      </w:r>
      <w:r>
        <w:t xml:space="preserve">. šis simbolis rodo, kad reikia </w:t>
      </w:r>
      <w:r>
        <w:t>laukti papildomo toninio parengties signalo.</w:t>
      </w:r>
    </w:p>
    <w:p w:rsidR="00BE1216" w:rsidRDefault="0027250E">
      <w:pPr>
        <w:widowControl w:val="0"/>
        <w:shd w:val="clear" w:color="auto" w:fill="FFFFFF"/>
        <w:ind w:firstLine="709"/>
        <w:jc w:val="both"/>
      </w:pPr>
      <w:r>
        <w:t>22</w:t>
      </w:r>
      <w:r>
        <w:t>. Informacinis simbolis – tai toks simbolis, kuris rodo su tinklo galinio taško numeriu susijusią paslaugą.</w:t>
      </w:r>
    </w:p>
    <w:p w:rsidR="00BE1216" w:rsidRDefault="0027250E">
      <w:pPr>
        <w:widowControl w:val="0"/>
        <w:shd w:val="clear" w:color="auto" w:fill="FFFFFF"/>
        <w:ind w:firstLine="709"/>
        <w:jc w:val="both"/>
      </w:pPr>
      <w:r>
        <w:t xml:space="preserve">Pavyzdžiui, </w:t>
      </w:r>
      <w:r>
        <w:rPr>
          <w:noProof/>
          <w:lang w:eastAsia="lt-LT"/>
        </w:rPr>
        <w:drawing>
          <wp:inline distT="0" distB="0" distL="0" distR="0" wp14:anchorId="0CE59693" wp14:editId="5ECE3CFF">
            <wp:extent cx="219075" cy="16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t xml:space="preserve"> simbolis reiškia, kad surinkus telefono ryšio numerį atsilieps automatinis atsa</w:t>
      </w:r>
      <w:r>
        <w:t xml:space="preserve">kiklis. Telefono ryšio numeriai su </w:t>
      </w:r>
      <w:r>
        <w:rPr>
          <w:noProof/>
          <w:lang w:eastAsia="lt-LT"/>
        </w:rPr>
        <w:drawing>
          <wp:inline distT="0" distB="0" distL="0" distR="0" wp14:anchorId="2906FA4D" wp14:editId="0BBD1286">
            <wp:extent cx="219075" cy="16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t xml:space="preserve"> simboliu rašomi taip: </w:t>
      </w:r>
    </w:p>
    <w:p w:rsidR="00BE1216" w:rsidRDefault="0027250E">
      <w:pPr>
        <w:widowControl w:val="0"/>
        <w:shd w:val="clear" w:color="auto" w:fill="FFFFFF"/>
        <w:ind w:left="1080" w:firstLine="709"/>
        <w:jc w:val="both"/>
      </w:pPr>
      <w:r>
        <w:t xml:space="preserve">Telefonas (8 5) 123 4567 </w:t>
      </w:r>
      <w:r>
        <w:rPr>
          <w:noProof/>
          <w:lang w:eastAsia="lt-LT"/>
        </w:rPr>
        <w:drawing>
          <wp:inline distT="0" distB="0" distL="0" distR="0" wp14:anchorId="6F7C5B25" wp14:editId="10C18AB0">
            <wp:extent cx="219075" cy="161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p w:rsidR="00BE1216" w:rsidRDefault="0027250E">
      <w:pPr>
        <w:widowControl w:val="0"/>
        <w:shd w:val="clear" w:color="auto" w:fill="FFFFFF"/>
        <w:ind w:left="1080" w:firstLine="709"/>
        <w:jc w:val="both"/>
      </w:pPr>
      <w:r>
        <w:t>arba</w:t>
      </w:r>
    </w:p>
    <w:p w:rsidR="00BE1216" w:rsidRDefault="0027250E">
      <w:pPr>
        <w:widowControl w:val="0"/>
        <w:shd w:val="clear" w:color="auto" w:fill="FFFFFF"/>
        <w:ind w:left="1080" w:firstLine="709"/>
        <w:jc w:val="both"/>
      </w:pPr>
      <w:r>
        <w:t xml:space="preserve">Telefonas </w:t>
      </w:r>
      <w:r>
        <w:rPr>
          <w:noProof/>
          <w:lang w:eastAsia="lt-LT"/>
        </w:rPr>
        <w:drawing>
          <wp:inline distT="0" distB="0" distL="0" distR="0" wp14:anchorId="6BF23928" wp14:editId="4687AEB7">
            <wp:extent cx="219075" cy="161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t xml:space="preserve"> (8 5) 123 4567 </w:t>
      </w:r>
    </w:p>
    <w:p w:rsidR="00BE1216" w:rsidRDefault="0027250E">
      <w:pPr>
        <w:widowControl w:val="0"/>
        <w:shd w:val="clear" w:color="auto" w:fill="FFFFFF"/>
        <w:ind w:left="1080" w:firstLine="709"/>
        <w:jc w:val="both"/>
      </w:pPr>
      <w:r>
        <w:t>arba</w:t>
      </w:r>
    </w:p>
    <w:p w:rsidR="00BE1216" w:rsidRDefault="0027250E">
      <w:pPr>
        <w:widowControl w:val="0"/>
        <w:shd w:val="clear" w:color="auto" w:fill="FFFFFF"/>
        <w:ind w:left="1080" w:firstLine="709"/>
        <w:jc w:val="both"/>
      </w:pPr>
      <w:r>
        <w:t xml:space="preserve">Telefonas + 370 5 123 4567 </w:t>
      </w:r>
      <w:r>
        <w:rPr>
          <w:noProof/>
          <w:lang w:eastAsia="lt-LT"/>
        </w:rPr>
        <w:drawing>
          <wp:inline distT="0" distB="0" distL="0" distR="0" wp14:anchorId="5E466DA2" wp14:editId="4EE8C0CF">
            <wp:extent cx="219075" cy="161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t xml:space="preserve"> arba</w:t>
      </w:r>
    </w:p>
    <w:p w:rsidR="00BE1216" w:rsidRDefault="0027250E">
      <w:pPr>
        <w:widowControl w:val="0"/>
        <w:shd w:val="clear" w:color="auto" w:fill="FFFFFF"/>
        <w:ind w:left="1080" w:firstLine="709"/>
        <w:jc w:val="both"/>
      </w:pPr>
      <w:r>
        <w:t xml:space="preserve">Telefonas </w:t>
      </w:r>
      <w:r>
        <w:rPr>
          <w:noProof/>
          <w:lang w:eastAsia="lt-LT"/>
        </w:rPr>
        <w:drawing>
          <wp:inline distT="0" distB="0" distL="0" distR="0" wp14:anchorId="5239A0B0" wp14:editId="07D65177">
            <wp:extent cx="219075" cy="161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Pr>
          <w:i/>
          <w:iCs/>
        </w:rPr>
        <w:t xml:space="preserve"> </w:t>
      </w:r>
      <w:r>
        <w:t>+ 370 5 123 4567</w:t>
      </w:r>
    </w:p>
    <w:p w:rsidR="00BE1216" w:rsidRDefault="0027250E">
      <w:pPr>
        <w:widowControl w:val="0"/>
        <w:shd w:val="clear" w:color="auto" w:fill="FFFFFF"/>
        <w:ind w:firstLine="709"/>
      </w:pPr>
      <w:r>
        <w:t>23</w:t>
      </w:r>
      <w:r>
        <w:t xml:space="preserve">. Informacinis simbolis nerenkamas, todėl ir nenurodomas </w:t>
      </w:r>
      <w:r>
        <w:t>telefono ryšio aparato mygtukuose. Šis simbolis taip pat neparodo, kaip rinkti numerį.</w:t>
      </w:r>
    </w:p>
    <w:p w:rsidR="00BE1216" w:rsidRDefault="0027250E">
      <w:pPr>
        <w:widowControl w:val="0"/>
        <w:shd w:val="clear" w:color="auto" w:fill="FFFFFF"/>
        <w:ind w:firstLine="709"/>
      </w:pPr>
      <w:r>
        <w:t>24</w:t>
      </w:r>
      <w:r>
        <w:t>. Vietoje užrašo „telefonas“ galima naudoti informacinį simbolį „C“. Kad nekiltų neaiškumų renkant telefono ryšio numerį, šie simboliai negali būti vartojami vieto</w:t>
      </w:r>
      <w:r>
        <w:t>j telefono ryšio numerio ar jo prefikso. Informaciniai simboliai rašomi taip:</w:t>
      </w:r>
    </w:p>
    <w:tbl>
      <w:tblPr>
        <w:tblW w:w="9637" w:type="dxa"/>
        <w:tblLook w:val="01E0" w:firstRow="1" w:lastRow="1" w:firstColumn="1" w:lastColumn="1" w:noHBand="0" w:noVBand="0"/>
      </w:tblPr>
      <w:tblGrid>
        <w:gridCol w:w="2226"/>
        <w:gridCol w:w="3373"/>
        <w:gridCol w:w="4038"/>
      </w:tblGrid>
      <w:tr w:rsidR="00BE1216">
        <w:tc>
          <w:tcPr>
            <w:tcW w:w="2217" w:type="dxa"/>
            <w:vMerge w:val="restart"/>
            <w:vAlign w:val="center"/>
          </w:tcPr>
          <w:p w:rsidR="00BE1216" w:rsidRDefault="0027250E">
            <w:pPr>
              <w:widowControl w:val="0"/>
              <w:ind w:firstLine="709"/>
              <w:rPr>
                <w:sz w:val="20"/>
              </w:rPr>
            </w:pPr>
            <w:r>
              <w:rPr>
                <w:sz w:val="20"/>
              </w:rPr>
              <w:t>Telefonas</w:t>
            </w:r>
            <w:r>
              <w:rPr>
                <w:noProof/>
                <w:sz w:val="20"/>
                <w:lang w:eastAsia="lt-LT"/>
              </w:rPr>
              <w:drawing>
                <wp:inline distT="0" distB="0" distL="0" distR="0" wp14:anchorId="43FFE752" wp14:editId="4B5A0B42">
                  <wp:extent cx="219075" cy="161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3360" w:type="dxa"/>
            <w:tcBorders>
              <w:bottom w:val="single" w:sz="4" w:space="0" w:color="auto"/>
            </w:tcBorders>
          </w:tcPr>
          <w:p w:rsidR="00BE1216" w:rsidRDefault="0027250E">
            <w:pPr>
              <w:widowControl w:val="0"/>
              <w:ind w:firstLine="709"/>
              <w:rPr>
                <w:sz w:val="20"/>
              </w:rPr>
            </w:pPr>
            <w:r>
              <w:rPr>
                <w:sz w:val="20"/>
              </w:rPr>
              <w:t>Nacionalinis (8 5) 123 4567</w:t>
            </w:r>
          </w:p>
        </w:tc>
        <w:tc>
          <w:tcPr>
            <w:tcW w:w="4022" w:type="dxa"/>
            <w:vMerge w:val="restart"/>
            <w:vAlign w:val="center"/>
          </w:tcPr>
          <w:p w:rsidR="00BE1216" w:rsidRDefault="00BE1216">
            <w:pPr>
              <w:widowControl w:val="0"/>
              <w:ind w:firstLine="709"/>
              <w:rPr>
                <w:sz w:val="20"/>
              </w:rPr>
            </w:pPr>
          </w:p>
        </w:tc>
      </w:tr>
      <w:tr w:rsidR="00BE1216">
        <w:tc>
          <w:tcPr>
            <w:tcW w:w="2217" w:type="dxa"/>
            <w:vMerge/>
          </w:tcPr>
          <w:p w:rsidR="00BE1216" w:rsidRDefault="00BE1216">
            <w:pPr>
              <w:widowControl w:val="0"/>
              <w:ind w:firstLine="709"/>
              <w:jc w:val="both"/>
              <w:rPr>
                <w:sz w:val="20"/>
              </w:rPr>
            </w:pPr>
          </w:p>
        </w:tc>
        <w:tc>
          <w:tcPr>
            <w:tcW w:w="3360" w:type="dxa"/>
            <w:tcBorders>
              <w:top w:val="single" w:sz="4" w:space="0" w:color="auto"/>
            </w:tcBorders>
          </w:tcPr>
          <w:p w:rsidR="00BE1216" w:rsidRDefault="0027250E">
            <w:pPr>
              <w:widowControl w:val="0"/>
              <w:ind w:firstLine="709"/>
              <w:rPr>
                <w:sz w:val="20"/>
              </w:rPr>
            </w:pPr>
            <w:r>
              <w:rPr>
                <w:sz w:val="20"/>
              </w:rPr>
              <w:t>Tarptautinis + 370 5 123 4567</w:t>
            </w:r>
          </w:p>
        </w:tc>
        <w:tc>
          <w:tcPr>
            <w:tcW w:w="4022" w:type="dxa"/>
            <w:vMerge/>
          </w:tcPr>
          <w:p w:rsidR="00BE1216" w:rsidRDefault="00BE1216">
            <w:pPr>
              <w:widowControl w:val="0"/>
              <w:ind w:firstLine="709"/>
              <w:jc w:val="both"/>
              <w:rPr>
                <w:sz w:val="20"/>
              </w:rPr>
            </w:pPr>
          </w:p>
        </w:tc>
      </w:tr>
    </w:tbl>
    <w:p w:rsidR="00BE1216" w:rsidRDefault="0027250E">
      <w:pPr>
        <w:widowControl w:val="0"/>
        <w:shd w:val="clear" w:color="auto" w:fill="FFFFFF"/>
        <w:ind w:firstLine="709"/>
      </w:pPr>
      <w:r>
        <w:t>arba</w:t>
      </w:r>
    </w:p>
    <w:tbl>
      <w:tblPr>
        <w:tblW w:w="9637" w:type="dxa"/>
        <w:tblLook w:val="01E0" w:firstRow="1" w:lastRow="1" w:firstColumn="1" w:lastColumn="1" w:noHBand="0" w:noVBand="0"/>
      </w:tblPr>
      <w:tblGrid>
        <w:gridCol w:w="1979"/>
        <w:gridCol w:w="3486"/>
        <w:gridCol w:w="4172"/>
      </w:tblGrid>
      <w:tr w:rsidR="00BE1216">
        <w:tc>
          <w:tcPr>
            <w:tcW w:w="1908" w:type="dxa"/>
            <w:vMerge w:val="restart"/>
            <w:vAlign w:val="center"/>
          </w:tcPr>
          <w:p w:rsidR="00BE1216" w:rsidRDefault="0027250E">
            <w:pPr>
              <w:widowControl w:val="0"/>
              <w:ind w:left="600" w:firstLine="709"/>
              <w:rPr>
                <w:sz w:val="20"/>
              </w:rPr>
            </w:pPr>
            <w:r>
              <w:rPr>
                <w:sz w:val="20"/>
              </w:rPr>
              <w:sym w:font="Wingdings 2" w:char="F028"/>
            </w:r>
          </w:p>
        </w:tc>
        <w:tc>
          <w:tcPr>
            <w:tcW w:w="3360" w:type="dxa"/>
            <w:tcBorders>
              <w:bottom w:val="single" w:sz="4" w:space="0" w:color="auto"/>
            </w:tcBorders>
          </w:tcPr>
          <w:p w:rsidR="00BE1216" w:rsidRDefault="0027250E">
            <w:pPr>
              <w:widowControl w:val="0"/>
              <w:ind w:firstLine="709"/>
              <w:rPr>
                <w:sz w:val="20"/>
              </w:rPr>
            </w:pPr>
            <w:r>
              <w:rPr>
                <w:sz w:val="20"/>
              </w:rPr>
              <w:t>Nacionalinis (8 5) 123 4567</w:t>
            </w:r>
          </w:p>
        </w:tc>
        <w:tc>
          <w:tcPr>
            <w:tcW w:w="4022" w:type="dxa"/>
            <w:vMerge w:val="restart"/>
            <w:vAlign w:val="center"/>
          </w:tcPr>
          <w:p w:rsidR="00BE1216" w:rsidRDefault="00BE1216">
            <w:pPr>
              <w:widowControl w:val="0"/>
              <w:ind w:firstLine="709"/>
              <w:rPr>
                <w:sz w:val="20"/>
              </w:rPr>
            </w:pPr>
          </w:p>
        </w:tc>
      </w:tr>
      <w:tr w:rsidR="00BE1216">
        <w:tc>
          <w:tcPr>
            <w:tcW w:w="1908" w:type="dxa"/>
            <w:vMerge/>
          </w:tcPr>
          <w:p w:rsidR="00BE1216" w:rsidRDefault="00BE1216">
            <w:pPr>
              <w:widowControl w:val="0"/>
              <w:ind w:firstLine="709"/>
              <w:jc w:val="both"/>
              <w:rPr>
                <w:sz w:val="20"/>
              </w:rPr>
            </w:pPr>
          </w:p>
        </w:tc>
        <w:tc>
          <w:tcPr>
            <w:tcW w:w="3360" w:type="dxa"/>
            <w:tcBorders>
              <w:top w:val="single" w:sz="4" w:space="0" w:color="auto"/>
            </w:tcBorders>
          </w:tcPr>
          <w:p w:rsidR="00BE1216" w:rsidRDefault="0027250E">
            <w:pPr>
              <w:widowControl w:val="0"/>
              <w:ind w:firstLine="709"/>
              <w:rPr>
                <w:sz w:val="20"/>
              </w:rPr>
            </w:pPr>
            <w:r>
              <w:rPr>
                <w:sz w:val="20"/>
              </w:rPr>
              <w:t>Tarptautinis + 370 5 123 4567</w:t>
            </w:r>
          </w:p>
        </w:tc>
        <w:tc>
          <w:tcPr>
            <w:tcW w:w="4022" w:type="dxa"/>
            <w:vMerge/>
          </w:tcPr>
          <w:p w:rsidR="00BE1216" w:rsidRDefault="00BE1216">
            <w:pPr>
              <w:widowControl w:val="0"/>
              <w:ind w:firstLine="709"/>
              <w:jc w:val="both"/>
              <w:rPr>
                <w:sz w:val="20"/>
              </w:rPr>
            </w:pPr>
          </w:p>
        </w:tc>
      </w:tr>
    </w:tbl>
    <w:p w:rsidR="00BE1216" w:rsidRDefault="0027250E">
      <w:pPr>
        <w:widowControl w:val="0"/>
        <w:shd w:val="clear" w:color="auto" w:fill="FFFFFF"/>
        <w:ind w:firstLine="709"/>
      </w:pPr>
    </w:p>
    <w:p w:rsidR="00BE1216" w:rsidRDefault="0027250E">
      <w:pPr>
        <w:widowControl w:val="0"/>
        <w:shd w:val="clear" w:color="auto" w:fill="FFFFFF"/>
        <w:ind w:firstLine="709"/>
        <w:jc w:val="both"/>
      </w:pPr>
      <w:r>
        <w:t>25</w:t>
      </w:r>
      <w:r>
        <w:t xml:space="preserve">. Tarpas naudojamas </w:t>
      </w:r>
      <w:r>
        <w:t>telefono ryšio numerio skaitmenims grupuoti.</w:t>
      </w:r>
    </w:p>
    <w:p w:rsidR="00BE1216" w:rsidRDefault="0027250E">
      <w:pPr>
        <w:widowControl w:val="0"/>
        <w:shd w:val="clear" w:color="auto" w:fill="FFFFFF"/>
        <w:ind w:firstLine="709"/>
        <w:jc w:val="both"/>
      </w:pPr>
      <w:r>
        <w:t>26</w:t>
      </w:r>
      <w:r>
        <w:t>. Rašant tarptautinį telefono ryšio numerį, tarpas paliekamas tarp šalies ir paskirties kodo, taip pat tarp paskirties kodo ir tinklo galinio taško numerio.</w:t>
      </w:r>
    </w:p>
    <w:p w:rsidR="00BE1216" w:rsidRDefault="0027250E">
      <w:pPr>
        <w:widowControl w:val="0"/>
        <w:shd w:val="clear" w:color="auto" w:fill="FFFFFF"/>
        <w:ind w:firstLine="709"/>
        <w:jc w:val="both"/>
      </w:pPr>
      <w:r>
        <w:t>27</w:t>
      </w:r>
      <w:r>
        <w:t>. Rašant nacionalinį ir tarptautinį telefo</w:t>
      </w:r>
      <w:r>
        <w:t>no ryšio numerius, dvigubas tarpas paliekamas tarp paskirties kodo ir tinklo galinio taško numerio.</w:t>
      </w:r>
    </w:p>
    <w:tbl>
      <w:tblPr>
        <w:tblW w:w="9637" w:type="dxa"/>
        <w:tblLook w:val="01E0" w:firstRow="1" w:lastRow="1" w:firstColumn="1" w:lastColumn="1" w:noHBand="0" w:noVBand="0"/>
      </w:tblPr>
      <w:tblGrid>
        <w:gridCol w:w="1979"/>
        <w:gridCol w:w="3486"/>
        <w:gridCol w:w="4172"/>
      </w:tblGrid>
      <w:tr w:rsidR="00BE1216">
        <w:tc>
          <w:tcPr>
            <w:tcW w:w="1908" w:type="dxa"/>
            <w:vMerge w:val="restart"/>
            <w:vAlign w:val="center"/>
          </w:tcPr>
          <w:p w:rsidR="00BE1216" w:rsidRDefault="0027250E">
            <w:pPr>
              <w:widowControl w:val="0"/>
              <w:ind w:firstLine="709"/>
              <w:rPr>
                <w:sz w:val="20"/>
              </w:rPr>
            </w:pPr>
            <w:r>
              <w:rPr>
                <w:sz w:val="20"/>
              </w:rPr>
              <w:t>Telefonas</w:t>
            </w:r>
          </w:p>
        </w:tc>
        <w:tc>
          <w:tcPr>
            <w:tcW w:w="3360" w:type="dxa"/>
            <w:tcBorders>
              <w:bottom w:val="single" w:sz="4" w:space="0" w:color="auto"/>
            </w:tcBorders>
          </w:tcPr>
          <w:p w:rsidR="00BE1216" w:rsidRDefault="0027250E">
            <w:pPr>
              <w:widowControl w:val="0"/>
              <w:ind w:firstLine="709"/>
              <w:rPr>
                <w:sz w:val="20"/>
              </w:rPr>
            </w:pPr>
            <w:r>
              <w:rPr>
                <w:sz w:val="20"/>
              </w:rPr>
              <w:t>Nacionalinis (8 5) 123 4567</w:t>
            </w:r>
          </w:p>
        </w:tc>
        <w:tc>
          <w:tcPr>
            <w:tcW w:w="4022" w:type="dxa"/>
            <w:vMerge w:val="restart"/>
            <w:vAlign w:val="center"/>
          </w:tcPr>
          <w:p w:rsidR="00BE1216" w:rsidRDefault="00BE1216">
            <w:pPr>
              <w:widowControl w:val="0"/>
              <w:ind w:firstLine="709"/>
              <w:rPr>
                <w:sz w:val="20"/>
              </w:rPr>
            </w:pPr>
          </w:p>
        </w:tc>
      </w:tr>
      <w:tr w:rsidR="00BE1216">
        <w:tc>
          <w:tcPr>
            <w:tcW w:w="1908" w:type="dxa"/>
            <w:vMerge/>
          </w:tcPr>
          <w:p w:rsidR="00BE1216" w:rsidRDefault="00BE1216">
            <w:pPr>
              <w:widowControl w:val="0"/>
              <w:ind w:firstLine="709"/>
              <w:jc w:val="both"/>
              <w:rPr>
                <w:sz w:val="20"/>
              </w:rPr>
            </w:pPr>
          </w:p>
        </w:tc>
        <w:tc>
          <w:tcPr>
            <w:tcW w:w="3360" w:type="dxa"/>
            <w:tcBorders>
              <w:top w:val="single" w:sz="4" w:space="0" w:color="auto"/>
            </w:tcBorders>
          </w:tcPr>
          <w:p w:rsidR="00BE1216" w:rsidRDefault="0027250E">
            <w:pPr>
              <w:widowControl w:val="0"/>
              <w:ind w:firstLine="709"/>
              <w:rPr>
                <w:sz w:val="20"/>
              </w:rPr>
            </w:pPr>
            <w:r>
              <w:rPr>
                <w:sz w:val="20"/>
              </w:rPr>
              <w:t>Tarptautinis + 370 5 123 4567</w:t>
            </w:r>
          </w:p>
        </w:tc>
        <w:tc>
          <w:tcPr>
            <w:tcW w:w="4022" w:type="dxa"/>
            <w:vMerge/>
          </w:tcPr>
          <w:p w:rsidR="00BE1216" w:rsidRDefault="00BE1216">
            <w:pPr>
              <w:widowControl w:val="0"/>
              <w:ind w:firstLine="709"/>
              <w:jc w:val="both"/>
              <w:rPr>
                <w:sz w:val="20"/>
              </w:rPr>
            </w:pPr>
          </w:p>
        </w:tc>
      </w:tr>
    </w:tbl>
    <w:p w:rsidR="00BE1216" w:rsidRDefault="0027250E">
      <w:pPr>
        <w:ind w:firstLine="709"/>
      </w:pPr>
    </w:p>
    <w:p w:rsidR="00BE1216" w:rsidRDefault="0027250E">
      <w:pPr>
        <w:widowControl w:val="0"/>
        <w:shd w:val="clear" w:color="auto" w:fill="FFFFFF"/>
        <w:jc w:val="center"/>
        <w:rPr>
          <w:b/>
        </w:rPr>
      </w:pPr>
      <w:r>
        <w:rPr>
          <w:b/>
        </w:rPr>
        <w:t>IV</w:t>
      </w:r>
      <w:r>
        <w:rPr>
          <w:b/>
        </w:rPr>
        <w:t xml:space="preserve">. </w:t>
      </w:r>
      <w:r>
        <w:rPr>
          <w:b/>
        </w:rPr>
        <w:t>BAIGIAMOSIOS NUOSTATOS</w:t>
      </w:r>
    </w:p>
    <w:p w:rsidR="00BE1216" w:rsidRDefault="00BE1216">
      <w:pPr>
        <w:ind w:firstLine="709"/>
      </w:pPr>
    </w:p>
    <w:p w:rsidR="00BE1216" w:rsidRDefault="0027250E">
      <w:pPr>
        <w:widowControl w:val="0"/>
        <w:shd w:val="clear" w:color="auto" w:fill="FFFFFF"/>
        <w:ind w:firstLine="709"/>
        <w:jc w:val="both"/>
      </w:pPr>
      <w:r>
        <w:t>28</w:t>
      </w:r>
      <w:r>
        <w:t>. Už šių Taisyklių reikalavimų nesilaikymą</w:t>
      </w:r>
      <w:r>
        <w:t xml:space="preserve"> asmenys atsako teisės aktų nustatyta tvarka ir sąlygomis.</w:t>
      </w:r>
    </w:p>
    <w:bookmarkStart w:id="0" w:name="_GoBack" w:displacedByCustomXml="prev"/>
    <w:p w:rsidR="00BE1216" w:rsidRDefault="0027250E" w:rsidP="0027250E">
      <w:pPr>
        <w:jc w:val="center"/>
      </w:pPr>
      <w:r>
        <w:t>______________</w:t>
      </w:r>
    </w:p>
    <w:bookmarkEnd w:id="0" w:displacedByCustomXml="next"/>
    <w:sectPr w:rsidR="00BE1216" w:rsidSect="0027250E">
      <w:pgSz w:w="11907" w:h="16839" w:code="9"/>
      <w:pgMar w:top="1134"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216" w:rsidRDefault="0027250E">
      <w:r>
        <w:separator/>
      </w:r>
    </w:p>
  </w:endnote>
  <w:endnote w:type="continuationSeparator" w:id="0">
    <w:p w:rsidR="00BE1216" w:rsidRDefault="0027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16" w:rsidRDefault="00BE1216">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16" w:rsidRDefault="00BE1216">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16" w:rsidRDefault="00BE121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216" w:rsidRDefault="0027250E">
      <w:r>
        <w:separator/>
      </w:r>
    </w:p>
  </w:footnote>
  <w:footnote w:type="continuationSeparator" w:id="0">
    <w:p w:rsidR="00BE1216" w:rsidRDefault="00272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16" w:rsidRDefault="0027250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BE1216" w:rsidRDefault="00BE121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16" w:rsidRDefault="0027250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4</w:t>
    </w:r>
    <w:r>
      <w:rPr>
        <w:lang w:val="en-GB"/>
      </w:rPr>
      <w:fldChar w:fldCharType="end"/>
    </w:r>
  </w:p>
  <w:p w:rsidR="00BE1216" w:rsidRDefault="00BE121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16" w:rsidRDefault="00BE121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drawingGridHorizontalSpacing w:val="18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6D"/>
    <w:rsid w:val="0027250E"/>
    <w:rsid w:val="00BE1216"/>
    <w:rsid w:val="00F5516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7962"/>
  <w15:docId w15:val="{99AE1DD2-6C32-4A91-9A8E-935DB5F4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725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Mode="External" Target="https://www.e-tar.lt/portal/lt/legalAct/TAR.EC41E3AF15E5"/>
  <Relationship Id="rId16" Type="http://schemas.openxmlformats.org/officeDocument/2006/relationships/hyperlink" TargetMode="External" Target="https://www.e-tar.lt/portal/lt/legalAct/TAR.AD0866736814"/>
  <Relationship Id="rId17" Type="http://schemas.openxmlformats.org/officeDocument/2006/relationships/hyperlink" TargetMode="External" Target="https://www.e-tar.lt/portal/lt/legalAct/TAR.82D8168D3049"/>
  <Relationship Id="rId18" Type="http://schemas.openxmlformats.org/officeDocument/2006/relationships/hyperlink" TargetMode="External" Target="https://www.e-tar.lt/portal/lt/legalAct/TAR.E3E8F41A2685"/>
  <Relationship Id="rId19" Type="http://schemas.openxmlformats.org/officeDocument/2006/relationships/image" Target="media/image1.png"/>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s://www.e-tar.lt/portal/lt/legalAct/TAR.82D8168D3049"/>
  <Relationship Id="rId8" Type="http://schemas.openxmlformats.org/officeDocument/2006/relationships/hyperlink" TargetMode="External" Target="https://www.e-tar.lt/portal/lt/legalAct/TAR.EC41E3AF15E5"/>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6F5FA4B8-449D-44F4-981C-0A19A8D9C9DC}"/>
      </w:docPartPr>
      <w:docPartBody>
        <w:p w:rsidR="00000000" w:rsidRDefault="00295DAA">
          <w:r w:rsidRPr="00051FD3">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AA"/>
    <w:rsid w:val="00295D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95D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7701</Words>
  <Characters>4391</Characters>
  <Application>Microsoft Office Word</Application>
  <DocSecurity>0</DocSecurity>
  <Lines>36</Lines>
  <Paragraphs>24</Paragraphs>
  <ScaleCrop>false</ScaleCrop>
  <Company>Teisines informacijos centras</Company>
  <LinksUpToDate>false</LinksUpToDate>
  <CharactersWithSpaces>12068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2015-06-04T19:38:00Z</dcterms:created>
  <dc:creator>Sandra</dc:creator>
  <lastModifiedBy>JUOSPONIENĖ Karolina</lastModifiedBy>
  <dcterms:modified xsi:type="dcterms:W3CDTF">2024-03-06T13:07:00Z</dcterms:modified>
  <revision>3</revision>
  <dc:title>LIETUVOS RESPUBLIKOS</dc:title>
</coreProperties>
</file>