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lang w:eastAsia="lt-LT"/>
        </w:rPr>
      </w:pPr>
    </w:p>
    <w:p>
      <w:pPr>
        <w:jc w:val="center"/>
        <w:rPr>
          <w:lang w:eastAsia="lt-LT"/>
        </w:rPr>
      </w:pPr>
    </w:p>
    <w:p>
      <w:pPr>
        <w:jc w:val="center"/>
        <w:rPr>
          <w:lang w:eastAsia="lt-LT"/>
        </w:rPr>
      </w:pPr>
      <w:r>
        <w:rPr>
          <w:lang w:val="en-US"/>
        </w:rPr>
        <w:drawing>
          <wp:inline distT="0" distB="0" distL="0" distR="0" wp14:anchorId="7BE6BBCE" wp14:editId="5DBFC02D">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rFonts w:ascii="HelveticaLT" w:hAnsi="HelveticaLT"/>
          <w:caps/>
          <w:lang w:eastAsia="lt-LT"/>
        </w:rPr>
      </w:pPr>
    </w:p>
    <w:p>
      <w:pPr>
        <w:jc w:val="center"/>
        <w:rPr>
          <w:b/>
          <w:caps/>
          <w:lang w:eastAsia="lt-LT"/>
        </w:rPr>
      </w:pPr>
      <w:r>
        <w:rPr>
          <w:b/>
          <w:caps/>
          <w:lang w:eastAsia="lt-LT"/>
        </w:rPr>
        <w:t>nutarimas</w:t>
      </w:r>
    </w:p>
    <w:p>
      <w:pPr>
        <w:jc w:val="center"/>
        <w:rPr>
          <w:b/>
          <w:caps/>
          <w:szCs w:val="24"/>
          <w:lang w:eastAsia="lt-LT"/>
        </w:rPr>
      </w:pPr>
      <w:r>
        <w:rPr>
          <w:b/>
          <w:caps/>
          <w:szCs w:val="24"/>
          <w:lang w:eastAsia="lt-LT"/>
        </w:rPr>
        <w:t xml:space="preserve">DĖL </w:t>
      </w:r>
      <w:r>
        <w:rPr>
          <w:b/>
          <w:lang w:eastAsia="lt-LT"/>
        </w:rPr>
        <w:t>LIETUVOS RESPUBLIKOS VYRIAUSYBĖS 2004 M. BALANDŽIO 7 D.</w:t>
      </w:r>
      <w:r>
        <w:rPr>
          <w:lang w:eastAsia="lt-LT"/>
        </w:rPr>
        <w:t xml:space="preserve"> </w:t>
      </w:r>
      <w:r>
        <w:rPr>
          <w:b/>
          <w:lang w:eastAsia="lt-LT"/>
        </w:rPr>
        <w:t xml:space="preserve">NUTARIMO NR. 388 „DĖL </w:t>
      </w:r>
      <w:r>
        <w:rPr>
          <w:b/>
          <w:color w:val="000000"/>
          <w:spacing w:val="2"/>
          <w:lang w:eastAsia="lt-LT"/>
        </w:rPr>
        <w:t>ATASKAITŲ, SUSIJUSIŲ SU</w:t>
      </w:r>
      <w:r>
        <w:rPr>
          <w:b/>
          <w:color w:val="000000"/>
          <w:spacing w:val="3"/>
          <w:lang w:eastAsia="lt-LT"/>
        </w:rPr>
        <w:t xml:space="preserve"> EUROPOS SĄJUNGOS </w:t>
      </w:r>
      <w:r>
        <w:rPr>
          <w:b/>
          <w:color w:val="000000"/>
          <w:spacing w:val="2"/>
          <w:lang w:eastAsia="lt-LT"/>
        </w:rPr>
        <w:t xml:space="preserve">APLINKOS SEKTORIAUS </w:t>
      </w:r>
      <w:r>
        <w:rPr>
          <w:b/>
          <w:color w:val="000000"/>
          <w:spacing w:val="3"/>
          <w:lang w:eastAsia="lt-LT"/>
        </w:rPr>
        <w:t xml:space="preserve">TEISĖS AKTŲ ĮGYVENDINIMU, TEIKIMO EUROPOS </w:t>
      </w:r>
      <w:r>
        <w:rPr>
          <w:b/>
          <w:color w:val="000000"/>
          <w:spacing w:val="-6"/>
          <w:lang w:eastAsia="lt-LT"/>
        </w:rPr>
        <w:t xml:space="preserve">KOMISIJAI TVARKOS PATVIRTINIMO </w:t>
      </w:r>
      <w:r>
        <w:rPr>
          <w:b/>
          <w:caps/>
          <w:color w:val="000000"/>
          <w:spacing w:val="-6"/>
          <w:lang w:eastAsia="lt-LT"/>
        </w:rPr>
        <w:t>ir</w:t>
      </w:r>
      <w:r>
        <w:rPr>
          <w:b/>
          <w:color w:val="000000"/>
          <w:spacing w:val="-6"/>
          <w:lang w:eastAsia="lt-LT"/>
        </w:rPr>
        <w:t xml:space="preserve"> INFORMACIJOS, KURIOS REIKIA ATASKAITOMS EUROPOS APLINKOS AGENTŪRAI PARENGTI, TEIKIMO“</w:t>
      </w:r>
      <w:r>
        <w:rPr>
          <w:lang w:eastAsia="lt-LT"/>
        </w:rPr>
        <w:t xml:space="preserve"> </w:t>
      </w:r>
      <w:r>
        <w:rPr>
          <w:b/>
          <w:lang w:eastAsia="lt-LT"/>
        </w:rPr>
        <w:t>PAKEITIMO</w:t>
      </w:r>
    </w:p>
    <w:p>
      <w:pPr>
        <w:rPr>
          <w:lang w:eastAsia="lt-LT"/>
        </w:rPr>
      </w:pPr>
    </w:p>
    <w:p>
      <w:pPr>
        <w:jc w:val="center"/>
        <w:rPr>
          <w:lang w:eastAsia="lt-LT"/>
        </w:rPr>
      </w:pPr>
      <w:r>
        <w:rPr>
          <w:lang w:eastAsia="lt-LT"/>
        </w:rPr>
        <w:t>2005 m. spalio 29 d. Nr. 1180</w:t>
      </w:r>
    </w:p>
    <w:p>
      <w:pPr>
        <w:jc w:val="center"/>
        <w:rPr>
          <w:lang w:eastAsia="lt-LT"/>
        </w:rPr>
      </w:pPr>
      <w:r>
        <w:rPr>
          <w:lang w:eastAsia="lt-LT"/>
        </w:rPr>
        <w:t>Vilnius</w:t>
      </w:r>
    </w:p>
    <w:p>
      <w:pPr>
        <w:jc w:val="center"/>
        <w:rPr>
          <w:lang w:eastAsia="lt-LT"/>
        </w:rPr>
      </w:pPr>
    </w:p>
    <w:p>
      <w:pPr>
        <w:spacing w:line="360" w:lineRule="atLeast"/>
        <w:ind w:firstLine="720"/>
        <w:jc w:val="both"/>
        <w:rPr>
          <w:szCs w:val="24"/>
          <w:lang w:eastAsia="lt-LT"/>
        </w:rPr>
      </w:pPr>
      <w:r>
        <w:rPr>
          <w:szCs w:val="24"/>
          <w:lang w:eastAsia="lt-LT"/>
        </w:rPr>
        <w:t>Lietuvos Respublikos Vyriausybė</w:t>
      </w:r>
      <w:r>
        <w:rPr>
          <w:spacing w:val="80"/>
          <w:szCs w:val="24"/>
          <w:lang w:eastAsia="lt-LT"/>
        </w:rPr>
        <w:t xml:space="preserve"> nutaria</w:t>
      </w:r>
      <w:r>
        <w:rPr>
          <w:szCs w:val="24"/>
          <w:lang w:eastAsia="lt-LT"/>
        </w:rPr>
        <w:t>:</w:t>
      </w:r>
    </w:p>
    <w:p>
      <w:pPr>
        <w:spacing w:line="360" w:lineRule="atLeast"/>
        <w:ind w:firstLine="720"/>
        <w:jc w:val="both"/>
        <w:rPr>
          <w:lang w:eastAsia="lt-LT"/>
        </w:rPr>
      </w:pPr>
      <w:r>
        <w:rPr>
          <w:lang w:eastAsia="lt-LT"/>
        </w:rPr>
        <w:t xml:space="preserve">Pakeisti Lietuvos Respublikos Vyriausybės 2004 m. balandžio 7 d. nutarimą Nr. 388 „Dėl Ataskaitų, susijusių su Europos Sąjungos aplinkos sektoriaus teisės aktų įgyvendinimu, teikimo Europos Komisijai tvarkos patvirtinimo ir informacijos, kurios reikia ataskaitoms Europos aplinkos agentūrai parengti, teikimo“ (Žin., 2004, Nr. </w:t>
      </w:r>
      <w:hyperlink r:id="rId8" w:history="1">
        <w:r>
          <w:rPr>
            <w:color w:val="0000FF"/>
            <w:u w:val="single"/>
            <w:lang w:eastAsia="lt-LT"/>
          </w:rPr>
          <w:t>53-1804</w:t>
        </w:r>
      </w:hyperlink>
      <w:r>
        <w:rPr>
          <w:lang w:eastAsia="lt-LT"/>
        </w:rPr>
        <w:t>):</w:t>
      </w:r>
    </w:p>
    <w:p>
      <w:pPr>
        <w:spacing w:line="360" w:lineRule="atLeast"/>
        <w:ind w:firstLine="720"/>
        <w:jc w:val="both"/>
        <w:rPr>
          <w:lang w:eastAsia="lt-LT"/>
        </w:rPr>
      </w:pPr>
      <w:r>
        <w:rPr>
          <w:lang w:eastAsia="lt-LT"/>
        </w:rPr>
        <w:t>1</w:t>
      </w:r>
      <w:r>
        <w:rPr>
          <w:lang w:eastAsia="lt-LT"/>
        </w:rPr>
        <w:t>. Įrašyti 2 punkte vietoj žodžių „Civilinės saugos departamentui“ žodžius „Priešgaisrinės apsaugos ir gelbėjimo departamentui“.</w:t>
      </w:r>
    </w:p>
    <w:p>
      <w:pPr>
        <w:spacing w:line="360" w:lineRule="atLeast"/>
        <w:ind w:firstLine="720"/>
        <w:jc w:val="both"/>
        <w:rPr>
          <w:lang w:eastAsia="lt-LT"/>
        </w:rPr>
      </w:pPr>
      <w:r>
        <w:rPr>
          <w:lang w:eastAsia="lt-LT"/>
        </w:rPr>
        <w:t>2</w:t>
      </w:r>
      <w:r>
        <w:rPr>
          <w:lang w:eastAsia="lt-LT"/>
        </w:rPr>
        <w:t xml:space="preserve">. Nurodytuoju  nutarimu patvirtintos Ataskaitų, susijusių su Europos Sąjungos aplinkos sektoriaus teisės aktų įgyvendinimu, teikimo Europos Komisijai tvarkos 3 punkte ir priedo „Ataskaitų, susijusių su Europos Sąjungos aplinkos sektoriaus teisės aktų įgyvendinimu, ir informacijos, kurios reikia joms parengti, teikimas“ įrašyti 20 punkte vietoj žodžių „Civilinės saugos departamentas“ žodžius „Priešgaisrinės apsaugos ir gelbėjimo departamentas“.</w:t>
      </w:r>
    </w:p>
    <w:p>
      <w:pPr>
        <w:spacing w:line="360" w:lineRule="atLeast"/>
        <w:ind w:firstLine="709"/>
        <w:jc w:val="both"/>
        <w:rPr>
          <w:lang w:eastAsia="lt-LT"/>
        </w:rPr>
      </w:pPr>
    </w:p>
    <w:p>
      <w:pPr>
        <w:spacing w:line="360" w:lineRule="atLeast"/>
        <w:ind w:firstLine="709"/>
        <w:jc w:val="both"/>
        <w:rPr>
          <w:lang w:eastAsia="lt-LT"/>
        </w:rPr>
      </w:pPr>
    </w:p>
    <w:p>
      <w:pPr>
        <w:spacing w:line="360" w:lineRule="atLeast"/>
        <w:ind w:firstLine="709"/>
        <w:jc w:val="both"/>
        <w:rPr>
          <w:lang w:eastAsia="lt-LT"/>
        </w:rPr>
      </w:pPr>
    </w:p>
    <w:p>
      <w:pPr>
        <w:tabs>
          <w:tab w:val="left" w:pos="6237"/>
        </w:tabs>
        <w:rPr>
          <w:lang w:eastAsia="lt-LT"/>
        </w:rPr>
      </w:pPr>
      <w:r>
        <w:rPr>
          <w:lang w:eastAsia="lt-LT"/>
        </w:rPr>
        <w:t>Ministras Pirmininkas</w:t>
        <w:tab/>
        <w:t>Algirdas Brazauskas</w:t>
      </w:r>
    </w:p>
    <w:p>
      <w:pPr>
        <w:tabs>
          <w:tab w:val="left" w:pos="6804"/>
        </w:tabs>
        <w:rPr>
          <w:lang w:eastAsia="lt-LT"/>
        </w:rPr>
      </w:pPr>
    </w:p>
    <w:p>
      <w:pPr>
        <w:tabs>
          <w:tab w:val="left" w:pos="6804"/>
        </w:tabs>
        <w:rPr>
          <w:lang w:eastAsia="lt-LT"/>
        </w:rPr>
      </w:pPr>
    </w:p>
    <w:p>
      <w:pPr>
        <w:tabs>
          <w:tab w:val="left" w:pos="6237"/>
        </w:tabs>
        <w:rPr>
          <w:lang w:eastAsia="lt-LT"/>
        </w:rPr>
      </w:pPr>
      <w:r>
        <w:rPr>
          <w:lang w:eastAsia="lt-LT"/>
        </w:rPr>
        <w:t>Aplinkos ministras</w:t>
        <w:tab/>
        <w:t>Arūnas Kundrotas</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ind w:right="360"/>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lang w:eastAsia="lt-LT"/>
      </w:rPr>
    </w:pPr>
    <w:r>
      <w:rPr>
        <w:sz w:val="22"/>
        <w:lang w:eastAsia="lt-LT"/>
      </w:rPr>
      <w:fldChar w:fldCharType="begin"/>
    </w:r>
    <w:r>
      <w:rPr>
        <w:sz w:val="22"/>
        <w:lang w:eastAsia="lt-LT"/>
      </w:rPr>
      <w:instrText xml:space="preserve">PAGE  </w:instrText>
    </w:r>
    <w:r>
      <w:rPr>
        <w:sz w:val="22"/>
        <w:lang w:eastAsia="lt-LT"/>
      </w:rPr>
      <w:fldChar w:fldCharType="separate"/>
    </w:r>
    <w:r>
      <w:rPr>
        <w:sz w:val="22"/>
        <w:lang w:eastAsia="lt-LT"/>
      </w:rPr>
      <w:t>2</w:t>
    </w:r>
    <w:r>
      <w:rPr>
        <w:sz w:val="22"/>
        <w:lang w:eastAsia="lt-LT"/>
      </w:rPr>
      <w:fldChar w:fldCharType="end"/>
    </w:r>
  </w:p>
  <w:p>
    <w:pPr>
      <w:tabs>
        <w:tab w:val="center" w:pos="4153"/>
        <w:tab w:val="right" w:pos="8306"/>
      </w:tabs>
      <w:ind w:right="360"/>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3.lrs.lt/cgi-bin/preps2?a=230181&amp;b="/>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1321</Characters>
  <Application>Microsoft Office Word</Application>
  <DocSecurity>4</DocSecurity>
  <Lines>33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1493</CharactersWithSpaces>
  <SharedDoc>false</SharedDoc>
  <HyperlinkBase/>
  <HLinks>
    <vt:vector size="6" baseType="variant">
      <vt:variant>
        <vt:i4>1966160</vt:i4>
      </vt:variant>
      <vt:variant>
        <vt:i4>0</vt:i4>
      </vt:variant>
      <vt:variant>
        <vt:i4>0</vt:i4>
      </vt:variant>
      <vt:variant>
        <vt:i4>5</vt:i4>
      </vt:variant>
      <vt:variant>
        <vt:lpwstr>http://www3.lrs.lt/cgi-bin/preps2?a=230181&amp;b=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2017-04-11T14:00:00Z</dcterms:created>
  <dc:creator>lrvk</dc:creator>
  <lastModifiedBy>adlibuser</lastModifiedBy>
  <lastPrinted>2005-10-29T12:03:00Z</lastPrinted>
  <dcterms:modified xsi:type="dcterms:W3CDTF">2017-04-11T14:00:00Z</dcterms:modified>
  <revision>2</revision>
</coreProperties>
</file>