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2833C" w14:textId="77777777" w:rsidR="0050707D" w:rsidRDefault="000B7D53">
      <w:pPr>
        <w:jc w:val="center"/>
        <w:rPr>
          <w:b/>
          <w:color w:val="000000"/>
        </w:rPr>
      </w:pPr>
      <w:r>
        <w:rPr>
          <w:b/>
          <w:color w:val="000000"/>
          <w:lang w:eastAsia="lt-LT"/>
        </w:rPr>
        <w:pict w14:anchorId="0E628373">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SVEIKATOS APSAUGOS MINISTRAS</w:t>
      </w:r>
    </w:p>
    <w:p w14:paraId="0E62833D" w14:textId="77777777" w:rsidR="0050707D" w:rsidRDefault="0050707D">
      <w:pPr>
        <w:jc w:val="center"/>
        <w:rPr>
          <w:color w:val="000000"/>
        </w:rPr>
      </w:pPr>
    </w:p>
    <w:p w14:paraId="0E62833E" w14:textId="77777777" w:rsidR="0050707D" w:rsidRDefault="000B7D53">
      <w:pPr>
        <w:jc w:val="center"/>
        <w:rPr>
          <w:b/>
          <w:color w:val="000000"/>
        </w:rPr>
      </w:pPr>
      <w:r>
        <w:rPr>
          <w:b/>
          <w:color w:val="000000"/>
        </w:rPr>
        <w:t>Į S A K Y M A S</w:t>
      </w:r>
    </w:p>
    <w:p w14:paraId="0E62833F" w14:textId="77777777" w:rsidR="0050707D" w:rsidRDefault="000B7D53">
      <w:pPr>
        <w:jc w:val="center"/>
        <w:rPr>
          <w:b/>
          <w:color w:val="000000"/>
        </w:rPr>
      </w:pPr>
      <w:r>
        <w:rPr>
          <w:b/>
          <w:color w:val="000000"/>
        </w:rPr>
        <w:t>DĖL LIETUVOS RESPUBLIKOS SVEIKATOS APSAUGOS MINISTRAS 2002 M. GRUODŽIO 24 D. ĮSAKYMO NR. 677 „DĖL LIETUVOS HIGIENOS NORMOS HN 119:2002 „MAISTO PRODUKTŲ ŽE</w:t>
      </w:r>
      <w:r>
        <w:rPr>
          <w:b/>
          <w:color w:val="000000"/>
        </w:rPr>
        <w:t>NKLINIMAS“ TVIRTINIMO“ PAKEITIMO</w:t>
      </w:r>
    </w:p>
    <w:p w14:paraId="0E628340" w14:textId="77777777" w:rsidR="0050707D" w:rsidRDefault="0050707D">
      <w:pPr>
        <w:jc w:val="center"/>
        <w:rPr>
          <w:color w:val="000000"/>
        </w:rPr>
      </w:pPr>
    </w:p>
    <w:p w14:paraId="0E628341" w14:textId="77777777" w:rsidR="0050707D" w:rsidRDefault="000B7D53">
      <w:pPr>
        <w:jc w:val="center"/>
        <w:rPr>
          <w:color w:val="000000"/>
        </w:rPr>
      </w:pPr>
      <w:r>
        <w:rPr>
          <w:color w:val="000000"/>
        </w:rPr>
        <w:t>2005 m. rugsėjo 1 d. Nr. V-676</w:t>
      </w:r>
    </w:p>
    <w:p w14:paraId="0E628342" w14:textId="77777777" w:rsidR="0050707D" w:rsidRDefault="000B7D53">
      <w:pPr>
        <w:jc w:val="center"/>
        <w:rPr>
          <w:color w:val="000000"/>
        </w:rPr>
      </w:pPr>
      <w:r>
        <w:rPr>
          <w:color w:val="000000"/>
        </w:rPr>
        <w:t>Vilnius</w:t>
      </w:r>
    </w:p>
    <w:p w14:paraId="0E628343" w14:textId="77777777" w:rsidR="0050707D" w:rsidRDefault="0050707D">
      <w:pPr>
        <w:ind w:firstLine="709"/>
        <w:jc w:val="both"/>
        <w:rPr>
          <w:color w:val="000000"/>
        </w:rPr>
      </w:pPr>
    </w:p>
    <w:p w14:paraId="18555C07" w14:textId="77777777" w:rsidR="000B7D53" w:rsidRDefault="000B7D53">
      <w:pPr>
        <w:ind w:firstLine="709"/>
        <w:jc w:val="both"/>
        <w:rPr>
          <w:color w:val="000000"/>
        </w:rPr>
      </w:pPr>
    </w:p>
    <w:p w14:paraId="0E628344" w14:textId="77777777" w:rsidR="0050707D" w:rsidRDefault="000B7D53">
      <w:pPr>
        <w:ind w:firstLine="709"/>
        <w:jc w:val="both"/>
        <w:rPr>
          <w:color w:val="000000"/>
        </w:rPr>
      </w:pPr>
      <w:r>
        <w:rPr>
          <w:color w:val="000000"/>
          <w:szCs w:val="22"/>
        </w:rPr>
        <w:t>Įgyvendindamas 2005 m. kovo 21 d. Europos Komisijos direktyvą 2005/26/EB, nustatančią laikinai iš Direktyvos 2000/13/EB IIIa priedo išbraukiamų maisto ingredientų ar medžiagų sąrašą:</w:t>
      </w:r>
    </w:p>
    <w:p w14:paraId="0E628345" w14:textId="77777777" w:rsidR="0050707D" w:rsidRDefault="000B7D53">
      <w:pPr>
        <w:ind w:firstLine="709"/>
        <w:jc w:val="both"/>
        <w:rPr>
          <w:color w:val="000000"/>
        </w:rPr>
      </w:pPr>
      <w:r>
        <w:rPr>
          <w:color w:val="000000"/>
          <w:szCs w:val="22"/>
        </w:rPr>
        <w:t>1</w:t>
      </w:r>
      <w:r>
        <w:rPr>
          <w:color w:val="000000"/>
          <w:szCs w:val="22"/>
        </w:rPr>
        <w:t xml:space="preserve">. </w:t>
      </w:r>
      <w:r>
        <w:rPr>
          <w:color w:val="000000"/>
          <w:spacing w:val="60"/>
          <w:szCs w:val="22"/>
        </w:rPr>
        <w:t>Pakeičiu</w:t>
      </w:r>
      <w:r>
        <w:rPr>
          <w:color w:val="000000"/>
          <w:szCs w:val="22"/>
        </w:rPr>
        <w:t xml:space="preserve"> Lietuvos higienos normą HN 119:2002 „Maisto produktų ženklinimas“, patvirtintą Lietuvos Respublikos sveikatos apsaugos ministro 2002 m. gruodžio 24 d. įsakymu Nr. 677 „Dėl Lietuvos higienos normos HN 119:2002 „Maisto produktų ženklinimas“ </w:t>
      </w:r>
      <w:r>
        <w:rPr>
          <w:color w:val="000000"/>
          <w:szCs w:val="22"/>
        </w:rPr>
        <w:t xml:space="preserve">tvirtinimo“ (Žin., 2003, Nr. </w:t>
      </w:r>
      <w:hyperlink r:id="rId10" w:tgtFrame="_blank" w:history="1">
        <w:r>
          <w:rPr>
            <w:color w:val="0000FF" w:themeColor="hyperlink"/>
            <w:szCs w:val="22"/>
            <w:u w:val="single"/>
          </w:rPr>
          <w:t>13-530</w:t>
        </w:r>
      </w:hyperlink>
      <w:r>
        <w:rPr>
          <w:color w:val="000000"/>
          <w:szCs w:val="22"/>
        </w:rPr>
        <w:t xml:space="preserve">; 2004, Nr. </w:t>
      </w:r>
      <w:hyperlink r:id="rId11" w:tgtFrame="_blank" w:history="1">
        <w:r>
          <w:rPr>
            <w:color w:val="0000FF" w:themeColor="hyperlink"/>
            <w:szCs w:val="22"/>
            <w:u w:val="single"/>
          </w:rPr>
          <w:t>161-5892</w:t>
        </w:r>
      </w:hyperlink>
      <w:r>
        <w:rPr>
          <w:color w:val="000000"/>
          <w:szCs w:val="22"/>
        </w:rPr>
        <w:t xml:space="preserve">; 2005, Nr. </w:t>
      </w:r>
      <w:hyperlink r:id="rId12" w:tgtFrame="_blank" w:history="1">
        <w:r>
          <w:rPr>
            <w:color w:val="0000FF" w:themeColor="hyperlink"/>
            <w:szCs w:val="22"/>
            <w:u w:val="single"/>
          </w:rPr>
          <w:t>62-2209</w:t>
        </w:r>
      </w:hyperlink>
      <w:r>
        <w:rPr>
          <w:color w:val="000000"/>
          <w:szCs w:val="22"/>
        </w:rPr>
        <w:t>):</w:t>
      </w:r>
    </w:p>
    <w:p w14:paraId="0E628346" w14:textId="77777777" w:rsidR="0050707D" w:rsidRDefault="000B7D53">
      <w:pPr>
        <w:ind w:firstLine="709"/>
        <w:jc w:val="both"/>
        <w:rPr>
          <w:color w:val="000000"/>
        </w:rPr>
      </w:pPr>
      <w:r>
        <w:rPr>
          <w:color w:val="000000"/>
          <w:szCs w:val="22"/>
        </w:rPr>
        <w:t>1.1</w:t>
      </w:r>
      <w:r>
        <w:rPr>
          <w:color w:val="000000"/>
          <w:szCs w:val="22"/>
        </w:rPr>
        <w:t>. Papildau preambulę žodžiais:</w:t>
      </w:r>
    </w:p>
    <w:p w14:paraId="0E628347" w14:textId="77777777" w:rsidR="0050707D" w:rsidRDefault="000B7D53">
      <w:pPr>
        <w:ind w:firstLine="709"/>
        <w:jc w:val="both"/>
        <w:rPr>
          <w:color w:val="000000"/>
        </w:rPr>
      </w:pPr>
      <w:r>
        <w:rPr>
          <w:color w:val="000000"/>
          <w:szCs w:val="22"/>
        </w:rPr>
        <w:t>„2005 m. kovo 21 d. Komisijos direktyva 2005/26/EB, nustatanti laikinai iš Direktyvos 2000/13/EB IIIa priedo išbraukiamų maisto ingredientų ar medžiagų sąrašą.“.</w:t>
      </w:r>
    </w:p>
    <w:p w14:paraId="0E628348" w14:textId="77777777" w:rsidR="0050707D" w:rsidRDefault="000B7D53">
      <w:pPr>
        <w:ind w:firstLine="709"/>
        <w:jc w:val="both"/>
        <w:rPr>
          <w:color w:val="000000"/>
        </w:rPr>
      </w:pPr>
      <w:r>
        <w:rPr>
          <w:color w:val="000000"/>
          <w:szCs w:val="22"/>
        </w:rPr>
        <w:t>1.2</w:t>
      </w:r>
      <w:r>
        <w:rPr>
          <w:color w:val="000000"/>
          <w:szCs w:val="22"/>
        </w:rPr>
        <w:t>. Papildau nauju 16.10 punktu:</w:t>
      </w:r>
    </w:p>
    <w:p w14:paraId="0E628349" w14:textId="77777777" w:rsidR="0050707D" w:rsidRDefault="000B7D53">
      <w:pPr>
        <w:ind w:firstLine="709"/>
        <w:jc w:val="both"/>
        <w:rPr>
          <w:color w:val="000000"/>
        </w:rPr>
      </w:pPr>
      <w:r>
        <w:rPr>
          <w:color w:val="000000"/>
          <w:szCs w:val="22"/>
        </w:rPr>
        <w:t>„</w:t>
      </w:r>
      <w:r>
        <w:rPr>
          <w:color w:val="000000"/>
          <w:szCs w:val="22"/>
        </w:rPr>
        <w:t>16.10</w:t>
      </w:r>
      <w:r>
        <w:rPr>
          <w:color w:val="000000"/>
          <w:szCs w:val="22"/>
        </w:rPr>
        <w:t>. Nuo 2005 m. lapkričio 25 d. iki 2007 m. lapkričio 25 d. šios higienos normos 16.3 punkto antrosios dalies ir 16.9 punkto reikalavimai netaikomi šių maisto produktų sudedamųjų dalių, kilusių iš šios higien</w:t>
      </w:r>
      <w:r>
        <w:rPr>
          <w:color w:val="000000"/>
          <w:szCs w:val="22"/>
        </w:rPr>
        <w:t>os normos 5 priede nurodytų sudedamųjų dalių, ženklinimui:</w:t>
      </w:r>
    </w:p>
    <w:p w14:paraId="0E62834A" w14:textId="77777777" w:rsidR="0050707D" w:rsidRDefault="000B7D53">
      <w:pPr>
        <w:ind w:firstLine="709"/>
        <w:jc w:val="both"/>
        <w:rPr>
          <w:color w:val="000000"/>
        </w:rPr>
      </w:pPr>
      <w:r>
        <w:rPr>
          <w:color w:val="000000"/>
          <w:szCs w:val="22"/>
        </w:rPr>
        <w:t>16.10.1</w:t>
      </w:r>
      <w:r>
        <w:rPr>
          <w:color w:val="000000"/>
          <w:szCs w:val="22"/>
        </w:rPr>
        <w:t>. iš gliteno turinčių javų:</w:t>
      </w:r>
    </w:p>
    <w:p w14:paraId="0E62834B" w14:textId="77777777" w:rsidR="0050707D" w:rsidRDefault="000B7D53">
      <w:pPr>
        <w:ind w:firstLine="709"/>
        <w:jc w:val="both"/>
        <w:rPr>
          <w:color w:val="000000"/>
        </w:rPr>
      </w:pPr>
      <w:r>
        <w:rPr>
          <w:color w:val="000000"/>
          <w:szCs w:val="22"/>
        </w:rPr>
        <w:t>16.10.1.1</w:t>
      </w:r>
      <w:r>
        <w:rPr>
          <w:color w:val="000000"/>
          <w:szCs w:val="22"/>
        </w:rPr>
        <w:t>. kviečių pagrindu pagamintų gliukozės sirupų, įskaitant dekstrozės sirupus, ar iš jų pagamintų produktų, jei dėl apdirbimo proceso nepadidėja alergi</w:t>
      </w:r>
      <w:r>
        <w:rPr>
          <w:color w:val="000000"/>
          <w:szCs w:val="22"/>
        </w:rPr>
        <w:t>škumas, kurį Europos maisto saugos tarnyba nustatė tam produktui, iš kurio jie pagaminti;</w:t>
      </w:r>
    </w:p>
    <w:p w14:paraId="0E62834C" w14:textId="77777777" w:rsidR="0050707D" w:rsidRDefault="000B7D53">
      <w:pPr>
        <w:ind w:firstLine="709"/>
        <w:jc w:val="both"/>
        <w:rPr>
          <w:color w:val="000000"/>
        </w:rPr>
      </w:pPr>
      <w:r>
        <w:rPr>
          <w:color w:val="000000"/>
          <w:szCs w:val="22"/>
        </w:rPr>
        <w:t>16.10.1.2</w:t>
      </w:r>
      <w:r>
        <w:rPr>
          <w:color w:val="000000"/>
          <w:szCs w:val="22"/>
        </w:rPr>
        <w:t xml:space="preserve">. kviečių pagrindu pagamintų maltodekstrinų ar iš jų pagamintų produktų, jei dėl apdirbimo proceso nepadidėja alergiškumas, kurį Europos maisto saugos </w:t>
      </w:r>
      <w:r>
        <w:rPr>
          <w:color w:val="000000"/>
          <w:szCs w:val="22"/>
        </w:rPr>
        <w:t>tarnyba nustatė tam produktui, iš kurio jie pagaminti;</w:t>
      </w:r>
    </w:p>
    <w:p w14:paraId="0E62834D" w14:textId="77777777" w:rsidR="0050707D" w:rsidRDefault="000B7D53">
      <w:pPr>
        <w:ind w:firstLine="709"/>
        <w:jc w:val="both"/>
        <w:rPr>
          <w:color w:val="000000"/>
        </w:rPr>
      </w:pPr>
      <w:r>
        <w:rPr>
          <w:color w:val="000000"/>
          <w:szCs w:val="22"/>
        </w:rPr>
        <w:t>16.10.1.3</w:t>
      </w:r>
      <w:r>
        <w:rPr>
          <w:color w:val="000000"/>
          <w:szCs w:val="22"/>
        </w:rPr>
        <w:t>. miežių pagrindu pagamintų gliukozės sirupų;</w:t>
      </w:r>
    </w:p>
    <w:p w14:paraId="0E62834E" w14:textId="77777777" w:rsidR="0050707D" w:rsidRDefault="000B7D53">
      <w:pPr>
        <w:ind w:firstLine="709"/>
        <w:jc w:val="both"/>
        <w:rPr>
          <w:color w:val="000000"/>
        </w:rPr>
      </w:pPr>
      <w:r>
        <w:rPr>
          <w:color w:val="000000"/>
          <w:szCs w:val="22"/>
        </w:rPr>
        <w:t>16.10.1.4</w:t>
      </w:r>
      <w:r>
        <w:rPr>
          <w:color w:val="000000"/>
          <w:szCs w:val="22"/>
        </w:rPr>
        <w:t>. alkoholio distiliatams naudojamų javų;</w:t>
      </w:r>
    </w:p>
    <w:p w14:paraId="0E62834F" w14:textId="77777777" w:rsidR="0050707D" w:rsidRDefault="000B7D53">
      <w:pPr>
        <w:ind w:firstLine="709"/>
        <w:jc w:val="both"/>
        <w:rPr>
          <w:color w:val="000000"/>
        </w:rPr>
      </w:pPr>
      <w:r>
        <w:rPr>
          <w:color w:val="000000"/>
          <w:szCs w:val="22"/>
        </w:rPr>
        <w:t>16.10.2</w:t>
      </w:r>
      <w:r>
        <w:rPr>
          <w:color w:val="000000"/>
          <w:szCs w:val="22"/>
        </w:rPr>
        <w:t>. iš kiaušinių:</w:t>
      </w:r>
    </w:p>
    <w:p w14:paraId="0E628350" w14:textId="77777777" w:rsidR="0050707D" w:rsidRDefault="000B7D53">
      <w:pPr>
        <w:ind w:firstLine="709"/>
        <w:jc w:val="both"/>
        <w:rPr>
          <w:color w:val="000000"/>
        </w:rPr>
      </w:pPr>
      <w:r>
        <w:rPr>
          <w:color w:val="000000"/>
          <w:szCs w:val="22"/>
        </w:rPr>
        <w:t>16.10.2.1</w:t>
      </w:r>
      <w:r>
        <w:rPr>
          <w:color w:val="000000"/>
          <w:szCs w:val="22"/>
        </w:rPr>
        <w:t>. lizocimo (pagaminto iš kiaušinių), naudojamo v</w:t>
      </w:r>
      <w:r>
        <w:rPr>
          <w:color w:val="000000"/>
          <w:szCs w:val="22"/>
        </w:rPr>
        <w:t>ynui;</w:t>
      </w:r>
    </w:p>
    <w:p w14:paraId="0E628351" w14:textId="77777777" w:rsidR="0050707D" w:rsidRDefault="000B7D53">
      <w:pPr>
        <w:ind w:firstLine="709"/>
        <w:jc w:val="both"/>
        <w:rPr>
          <w:color w:val="000000"/>
        </w:rPr>
      </w:pPr>
      <w:r>
        <w:rPr>
          <w:color w:val="000000"/>
          <w:szCs w:val="22"/>
        </w:rPr>
        <w:t>16.10.2.2</w:t>
      </w:r>
      <w:r>
        <w:rPr>
          <w:color w:val="000000"/>
          <w:szCs w:val="22"/>
        </w:rPr>
        <w:t>. albumino (pagaminto iš kiaušinių), naudojamo vyno ir sidro skaidrinimui;</w:t>
      </w:r>
    </w:p>
    <w:p w14:paraId="0E628352" w14:textId="77777777" w:rsidR="0050707D" w:rsidRDefault="000B7D53">
      <w:pPr>
        <w:ind w:firstLine="709"/>
        <w:jc w:val="both"/>
        <w:rPr>
          <w:color w:val="000000"/>
        </w:rPr>
      </w:pPr>
      <w:r>
        <w:rPr>
          <w:color w:val="000000"/>
          <w:szCs w:val="22"/>
        </w:rPr>
        <w:t>16.10.3</w:t>
      </w:r>
      <w:r>
        <w:rPr>
          <w:color w:val="000000"/>
          <w:szCs w:val="22"/>
        </w:rPr>
        <w:t>. iš žuvies:</w:t>
      </w:r>
    </w:p>
    <w:p w14:paraId="0E628353" w14:textId="77777777" w:rsidR="0050707D" w:rsidRDefault="000B7D53">
      <w:pPr>
        <w:ind w:firstLine="709"/>
        <w:jc w:val="both"/>
        <w:rPr>
          <w:color w:val="000000"/>
        </w:rPr>
      </w:pPr>
      <w:r>
        <w:rPr>
          <w:color w:val="000000"/>
          <w:szCs w:val="22"/>
        </w:rPr>
        <w:t>16.10.3.1</w:t>
      </w:r>
      <w:r>
        <w:rPr>
          <w:color w:val="000000"/>
          <w:szCs w:val="22"/>
        </w:rPr>
        <w:t>. žuvies želatinos, naudojamos kaip vitaminų ir kvapiųjų medžiagų nešiklio;</w:t>
      </w:r>
    </w:p>
    <w:p w14:paraId="0E628354" w14:textId="77777777" w:rsidR="0050707D" w:rsidRDefault="000B7D53">
      <w:pPr>
        <w:ind w:firstLine="709"/>
        <w:jc w:val="both"/>
        <w:rPr>
          <w:color w:val="000000"/>
        </w:rPr>
      </w:pPr>
      <w:r>
        <w:rPr>
          <w:color w:val="000000"/>
          <w:szCs w:val="22"/>
        </w:rPr>
        <w:t>16.10.3.2</w:t>
      </w:r>
      <w:r>
        <w:rPr>
          <w:color w:val="000000"/>
          <w:szCs w:val="22"/>
        </w:rPr>
        <w:t>. žuvies želatinos ar žuvų klijų, na</w:t>
      </w:r>
      <w:r>
        <w:rPr>
          <w:color w:val="000000"/>
          <w:szCs w:val="22"/>
        </w:rPr>
        <w:t>udojamų alaus, sidro ir vyno skaidrinimui;</w:t>
      </w:r>
    </w:p>
    <w:p w14:paraId="0E628355" w14:textId="77777777" w:rsidR="0050707D" w:rsidRDefault="000B7D53">
      <w:pPr>
        <w:ind w:firstLine="709"/>
        <w:jc w:val="both"/>
        <w:rPr>
          <w:color w:val="000000"/>
        </w:rPr>
      </w:pPr>
      <w:r>
        <w:rPr>
          <w:color w:val="000000"/>
          <w:szCs w:val="22"/>
        </w:rPr>
        <w:t>16.10.4</w:t>
      </w:r>
      <w:r>
        <w:rPr>
          <w:color w:val="000000"/>
          <w:szCs w:val="22"/>
        </w:rPr>
        <w:t>. iš sojų pupelių:</w:t>
      </w:r>
    </w:p>
    <w:p w14:paraId="0E628356" w14:textId="77777777" w:rsidR="0050707D" w:rsidRDefault="000B7D53">
      <w:pPr>
        <w:ind w:firstLine="709"/>
        <w:jc w:val="both"/>
        <w:rPr>
          <w:color w:val="000000"/>
        </w:rPr>
      </w:pPr>
      <w:r>
        <w:rPr>
          <w:color w:val="000000"/>
          <w:szCs w:val="22"/>
        </w:rPr>
        <w:t>16.10.4.1</w:t>
      </w:r>
      <w:r>
        <w:rPr>
          <w:color w:val="000000"/>
          <w:szCs w:val="22"/>
        </w:rPr>
        <w:t xml:space="preserve">. rafinuotų sojų pupelių aliejaus ir riebalų ar iš jų pagamintų produktų, jei dėl apdirbimo proceso nepadidėja alergiškumas, kurį Europos maisto saugos tarnyba nustatė </w:t>
      </w:r>
      <w:r>
        <w:rPr>
          <w:color w:val="000000"/>
          <w:szCs w:val="22"/>
        </w:rPr>
        <w:t>tam produktui, iš kurio jie pagaminti;</w:t>
      </w:r>
    </w:p>
    <w:p w14:paraId="0E628357" w14:textId="77777777" w:rsidR="0050707D" w:rsidRDefault="000B7D53">
      <w:pPr>
        <w:ind w:firstLine="709"/>
        <w:jc w:val="both"/>
        <w:rPr>
          <w:color w:val="000000"/>
        </w:rPr>
      </w:pPr>
      <w:r>
        <w:rPr>
          <w:color w:val="000000"/>
          <w:szCs w:val="22"/>
        </w:rPr>
        <w:t>16.10.4.2</w:t>
      </w:r>
      <w:r>
        <w:rPr>
          <w:color w:val="000000"/>
          <w:szCs w:val="22"/>
        </w:rPr>
        <w:t>. natūralių tokoferolių mišinio (E 306), natūralaus d-alfa tokoferolio, natūralaus d-alfa tokoferolio acetato, natūralaus d-alfa tokoferolio sukcinato iš sojų pupelių;</w:t>
      </w:r>
    </w:p>
    <w:p w14:paraId="0E628358" w14:textId="77777777" w:rsidR="0050707D" w:rsidRDefault="000B7D53">
      <w:pPr>
        <w:ind w:firstLine="709"/>
        <w:jc w:val="both"/>
        <w:rPr>
          <w:color w:val="000000"/>
        </w:rPr>
      </w:pPr>
      <w:r>
        <w:rPr>
          <w:color w:val="000000"/>
          <w:szCs w:val="22"/>
        </w:rPr>
        <w:t>16.10.4.3</w:t>
      </w:r>
      <w:r>
        <w:rPr>
          <w:color w:val="000000"/>
          <w:szCs w:val="22"/>
        </w:rPr>
        <w:t>. iš sojos pupelių alie</w:t>
      </w:r>
      <w:r>
        <w:rPr>
          <w:color w:val="000000"/>
          <w:szCs w:val="22"/>
        </w:rPr>
        <w:t>jaus gautų fitosterolių ir fitosterolių esterių;</w:t>
      </w:r>
    </w:p>
    <w:p w14:paraId="0E628359" w14:textId="77777777" w:rsidR="0050707D" w:rsidRDefault="000B7D53">
      <w:pPr>
        <w:ind w:firstLine="709"/>
        <w:jc w:val="both"/>
        <w:rPr>
          <w:color w:val="000000"/>
        </w:rPr>
      </w:pPr>
      <w:r>
        <w:rPr>
          <w:color w:val="000000"/>
          <w:szCs w:val="22"/>
        </w:rPr>
        <w:t>16.10.4.4</w:t>
      </w:r>
      <w:r>
        <w:rPr>
          <w:color w:val="000000"/>
          <w:szCs w:val="22"/>
        </w:rPr>
        <w:t>. augalinių stanolių esterių, pagamintų iš sojos pupelių aliejaus sterolių;</w:t>
      </w:r>
    </w:p>
    <w:p w14:paraId="0E62835A" w14:textId="77777777" w:rsidR="0050707D" w:rsidRDefault="000B7D53">
      <w:pPr>
        <w:ind w:firstLine="709"/>
        <w:jc w:val="both"/>
        <w:rPr>
          <w:color w:val="000000"/>
        </w:rPr>
      </w:pPr>
      <w:r>
        <w:rPr>
          <w:color w:val="000000"/>
          <w:szCs w:val="22"/>
        </w:rPr>
        <w:t>16.10.5</w:t>
      </w:r>
      <w:r>
        <w:rPr>
          <w:color w:val="000000"/>
          <w:szCs w:val="22"/>
        </w:rPr>
        <w:t>. iš pieno:</w:t>
      </w:r>
    </w:p>
    <w:p w14:paraId="0E62835B" w14:textId="77777777" w:rsidR="0050707D" w:rsidRDefault="000B7D53">
      <w:pPr>
        <w:ind w:firstLine="709"/>
        <w:jc w:val="both"/>
        <w:rPr>
          <w:color w:val="000000"/>
        </w:rPr>
      </w:pPr>
      <w:r>
        <w:rPr>
          <w:color w:val="000000"/>
          <w:szCs w:val="22"/>
        </w:rPr>
        <w:t>16.10.5.1</w:t>
      </w:r>
      <w:r>
        <w:rPr>
          <w:color w:val="000000"/>
          <w:szCs w:val="22"/>
        </w:rPr>
        <w:t>. alkoholio distiliatams naudojamų išrūgų;</w:t>
      </w:r>
    </w:p>
    <w:p w14:paraId="0E62835C" w14:textId="77777777" w:rsidR="0050707D" w:rsidRDefault="000B7D53">
      <w:pPr>
        <w:ind w:firstLine="709"/>
        <w:jc w:val="both"/>
        <w:rPr>
          <w:color w:val="000000"/>
        </w:rPr>
      </w:pPr>
      <w:r>
        <w:rPr>
          <w:color w:val="000000"/>
          <w:szCs w:val="22"/>
        </w:rPr>
        <w:t>16.10.5.2</w:t>
      </w:r>
      <w:r>
        <w:rPr>
          <w:color w:val="000000"/>
          <w:szCs w:val="22"/>
        </w:rPr>
        <w:t>. laktitolio;</w:t>
      </w:r>
    </w:p>
    <w:p w14:paraId="0E62835D" w14:textId="77777777" w:rsidR="0050707D" w:rsidRDefault="000B7D53">
      <w:pPr>
        <w:ind w:firstLine="709"/>
        <w:jc w:val="both"/>
        <w:rPr>
          <w:color w:val="000000"/>
        </w:rPr>
      </w:pPr>
      <w:r>
        <w:rPr>
          <w:color w:val="000000"/>
          <w:szCs w:val="22"/>
        </w:rPr>
        <w:t>16.10.5.3</w:t>
      </w:r>
      <w:r>
        <w:rPr>
          <w:color w:val="000000"/>
          <w:szCs w:val="22"/>
        </w:rPr>
        <w:t>. pieno (kazeino) produktų, naudojamų sidro ir vyno skaidrinimui;</w:t>
      </w:r>
    </w:p>
    <w:p w14:paraId="0E62835E" w14:textId="77777777" w:rsidR="0050707D" w:rsidRDefault="000B7D53">
      <w:pPr>
        <w:ind w:firstLine="709"/>
        <w:jc w:val="both"/>
        <w:rPr>
          <w:color w:val="000000"/>
        </w:rPr>
      </w:pPr>
      <w:r>
        <w:rPr>
          <w:color w:val="000000"/>
          <w:szCs w:val="22"/>
        </w:rPr>
        <w:t>16.10.6</w:t>
      </w:r>
      <w:r>
        <w:rPr>
          <w:color w:val="000000"/>
          <w:szCs w:val="22"/>
        </w:rPr>
        <w:t>. iš riešutų:</w:t>
      </w:r>
    </w:p>
    <w:p w14:paraId="0E62835F" w14:textId="77777777" w:rsidR="0050707D" w:rsidRDefault="000B7D53">
      <w:pPr>
        <w:ind w:firstLine="709"/>
        <w:jc w:val="both"/>
        <w:rPr>
          <w:color w:val="000000"/>
        </w:rPr>
      </w:pPr>
      <w:r>
        <w:rPr>
          <w:color w:val="000000"/>
          <w:szCs w:val="22"/>
        </w:rPr>
        <w:t>16.10.6.1</w:t>
      </w:r>
      <w:r>
        <w:rPr>
          <w:color w:val="000000"/>
          <w:szCs w:val="22"/>
        </w:rPr>
        <w:t>. alkoholio distiliatams naudojamų riešutų;</w:t>
      </w:r>
    </w:p>
    <w:p w14:paraId="0E628360" w14:textId="77777777" w:rsidR="0050707D" w:rsidRDefault="000B7D53">
      <w:pPr>
        <w:ind w:firstLine="709"/>
        <w:jc w:val="both"/>
        <w:rPr>
          <w:color w:val="000000"/>
        </w:rPr>
      </w:pPr>
      <w:r>
        <w:rPr>
          <w:color w:val="000000"/>
          <w:szCs w:val="22"/>
        </w:rPr>
        <w:t>16.10.6.2</w:t>
      </w:r>
      <w:r>
        <w:rPr>
          <w:color w:val="000000"/>
          <w:szCs w:val="22"/>
        </w:rPr>
        <w:t>. riešutų (migdolų, graikinių riešutų), naudojamų aromatui alkoholinių gėrimų gamyboje;</w:t>
      </w:r>
    </w:p>
    <w:p w14:paraId="0E628361" w14:textId="77777777" w:rsidR="0050707D" w:rsidRDefault="000B7D53">
      <w:pPr>
        <w:ind w:firstLine="709"/>
        <w:jc w:val="both"/>
        <w:rPr>
          <w:color w:val="000000"/>
        </w:rPr>
      </w:pPr>
      <w:r>
        <w:rPr>
          <w:color w:val="000000"/>
          <w:szCs w:val="22"/>
        </w:rPr>
        <w:t>16.10.7</w:t>
      </w:r>
      <w:r>
        <w:rPr>
          <w:color w:val="000000"/>
          <w:szCs w:val="22"/>
        </w:rPr>
        <w:t>. iš salierų:</w:t>
      </w:r>
    </w:p>
    <w:p w14:paraId="0E628362" w14:textId="77777777" w:rsidR="0050707D" w:rsidRDefault="000B7D53">
      <w:pPr>
        <w:ind w:firstLine="709"/>
        <w:jc w:val="both"/>
        <w:rPr>
          <w:color w:val="000000"/>
        </w:rPr>
      </w:pPr>
      <w:r>
        <w:rPr>
          <w:color w:val="000000"/>
          <w:szCs w:val="22"/>
        </w:rPr>
        <w:t>16.10.7.1</w:t>
      </w:r>
      <w:r>
        <w:rPr>
          <w:color w:val="000000"/>
          <w:szCs w:val="22"/>
        </w:rPr>
        <w:t>. salierų lapų ir sėklų aliejaus;</w:t>
      </w:r>
    </w:p>
    <w:p w14:paraId="0E628363" w14:textId="77777777" w:rsidR="0050707D" w:rsidRDefault="000B7D53">
      <w:pPr>
        <w:ind w:firstLine="709"/>
        <w:jc w:val="both"/>
        <w:rPr>
          <w:color w:val="000000"/>
        </w:rPr>
      </w:pPr>
      <w:r>
        <w:rPr>
          <w:color w:val="000000"/>
          <w:szCs w:val="22"/>
        </w:rPr>
        <w:t>16.10.7.2</w:t>
      </w:r>
      <w:r>
        <w:rPr>
          <w:color w:val="000000"/>
          <w:szCs w:val="22"/>
        </w:rPr>
        <w:t>. salierų sėklų oleogumų;</w:t>
      </w:r>
    </w:p>
    <w:p w14:paraId="0E628364" w14:textId="77777777" w:rsidR="0050707D" w:rsidRDefault="000B7D53">
      <w:pPr>
        <w:ind w:firstLine="709"/>
        <w:jc w:val="both"/>
        <w:rPr>
          <w:color w:val="000000"/>
        </w:rPr>
      </w:pPr>
      <w:r>
        <w:rPr>
          <w:color w:val="000000"/>
          <w:szCs w:val="22"/>
        </w:rPr>
        <w:t>16.10.8</w:t>
      </w:r>
      <w:r>
        <w:rPr>
          <w:color w:val="000000"/>
          <w:szCs w:val="22"/>
        </w:rPr>
        <w:t>. iš garstyčių:</w:t>
      </w:r>
    </w:p>
    <w:p w14:paraId="0E628365" w14:textId="77777777" w:rsidR="0050707D" w:rsidRDefault="000B7D53">
      <w:pPr>
        <w:ind w:firstLine="709"/>
        <w:jc w:val="both"/>
        <w:rPr>
          <w:color w:val="000000"/>
        </w:rPr>
      </w:pPr>
      <w:r>
        <w:rPr>
          <w:color w:val="000000"/>
          <w:szCs w:val="22"/>
        </w:rPr>
        <w:t>16.10.8.1</w:t>
      </w:r>
      <w:r>
        <w:rPr>
          <w:color w:val="000000"/>
          <w:szCs w:val="22"/>
        </w:rPr>
        <w:t>. garstyčių aliejaus;</w:t>
      </w:r>
    </w:p>
    <w:p w14:paraId="0E628366" w14:textId="77777777" w:rsidR="0050707D" w:rsidRDefault="000B7D53">
      <w:pPr>
        <w:ind w:firstLine="709"/>
        <w:jc w:val="both"/>
        <w:rPr>
          <w:color w:val="000000"/>
        </w:rPr>
      </w:pPr>
      <w:r>
        <w:rPr>
          <w:color w:val="000000"/>
          <w:szCs w:val="22"/>
        </w:rPr>
        <w:t>16.10.8.2</w:t>
      </w:r>
      <w:r>
        <w:rPr>
          <w:color w:val="000000"/>
          <w:szCs w:val="22"/>
        </w:rPr>
        <w:t>. garstyčių sėklų aliejaus;</w:t>
      </w:r>
    </w:p>
    <w:p w14:paraId="0E628367" w14:textId="77777777" w:rsidR="0050707D" w:rsidRDefault="000B7D53">
      <w:pPr>
        <w:ind w:firstLine="709"/>
        <w:jc w:val="both"/>
        <w:rPr>
          <w:color w:val="000000"/>
        </w:rPr>
      </w:pPr>
      <w:r>
        <w:rPr>
          <w:color w:val="000000"/>
          <w:szCs w:val="22"/>
        </w:rPr>
        <w:t>16.10.8.3</w:t>
      </w:r>
      <w:r>
        <w:rPr>
          <w:color w:val="000000"/>
          <w:szCs w:val="22"/>
        </w:rPr>
        <w:t>. garstyčių sėklų oleogumų.“.</w:t>
      </w:r>
    </w:p>
    <w:p w14:paraId="0E628368" w14:textId="77777777" w:rsidR="0050707D" w:rsidRDefault="000B7D53">
      <w:pPr>
        <w:ind w:firstLine="709"/>
        <w:jc w:val="both"/>
        <w:rPr>
          <w:color w:val="000000"/>
        </w:rPr>
      </w:pPr>
      <w:r>
        <w:rPr>
          <w:color w:val="000000"/>
          <w:szCs w:val="22"/>
        </w:rPr>
        <w:t>1.3</w:t>
      </w:r>
      <w:r>
        <w:rPr>
          <w:color w:val="000000"/>
          <w:szCs w:val="22"/>
        </w:rPr>
        <w:t>. Išdėstau 23.5 punktą taip:</w:t>
      </w:r>
    </w:p>
    <w:p w14:paraId="0E628369" w14:textId="77777777" w:rsidR="0050707D" w:rsidRDefault="000B7D53">
      <w:pPr>
        <w:ind w:firstLine="709"/>
        <w:jc w:val="both"/>
        <w:rPr>
          <w:color w:val="000000"/>
        </w:rPr>
      </w:pPr>
      <w:r>
        <w:rPr>
          <w:color w:val="000000"/>
          <w:szCs w:val="22"/>
        </w:rPr>
        <w:t>„</w:t>
      </w:r>
      <w:r>
        <w:rPr>
          <w:color w:val="000000"/>
          <w:szCs w:val="22"/>
        </w:rPr>
        <w:t>23.5</w:t>
      </w:r>
      <w:r>
        <w:rPr>
          <w:color w:val="000000"/>
          <w:szCs w:val="22"/>
        </w:rPr>
        <w:t>. Ant pakartotinai naudojamų stiklinių butelių, kurie yra neištrinamai paženklinti ir neturi etiketės, žiedo ar lankelio reikia pateikti tik šios higienos normos 13.1, 13.4 ir 13.5 punktuose minimą informacij</w:t>
      </w:r>
      <w:r>
        <w:rPr>
          <w:color w:val="000000"/>
          <w:szCs w:val="22"/>
        </w:rPr>
        <w:t>ą. Šiuo atveju netaikomos šios higienos normos 23.4 punkto nuostatos.“.</w:t>
      </w:r>
    </w:p>
    <w:p w14:paraId="0E62836A" w14:textId="77777777" w:rsidR="0050707D" w:rsidRDefault="000B7D53">
      <w:pPr>
        <w:ind w:firstLine="709"/>
        <w:jc w:val="both"/>
        <w:rPr>
          <w:color w:val="000000"/>
        </w:rPr>
      </w:pPr>
      <w:r>
        <w:rPr>
          <w:color w:val="000000"/>
          <w:szCs w:val="22"/>
        </w:rPr>
        <w:t>1.4</w:t>
      </w:r>
      <w:r>
        <w:rPr>
          <w:color w:val="000000"/>
          <w:szCs w:val="22"/>
        </w:rPr>
        <w:t>. Papildau nauju 23.6 punktu:</w:t>
      </w:r>
    </w:p>
    <w:p w14:paraId="0E62836B" w14:textId="77777777" w:rsidR="0050707D" w:rsidRDefault="000B7D53">
      <w:pPr>
        <w:ind w:firstLine="709"/>
        <w:jc w:val="both"/>
        <w:rPr>
          <w:color w:val="000000"/>
        </w:rPr>
      </w:pPr>
      <w:r>
        <w:rPr>
          <w:color w:val="000000"/>
          <w:szCs w:val="22"/>
        </w:rPr>
        <w:t>„</w:t>
      </w:r>
      <w:r>
        <w:rPr>
          <w:color w:val="000000"/>
          <w:szCs w:val="22"/>
        </w:rPr>
        <w:t>23.6</w:t>
      </w:r>
      <w:r>
        <w:rPr>
          <w:color w:val="000000"/>
          <w:szCs w:val="22"/>
        </w:rPr>
        <w:t>. Ant pakuočių, kurių didžiausias plotas mažesnis kaip 10 cm</w:t>
      </w:r>
      <w:r>
        <w:rPr>
          <w:color w:val="000000"/>
          <w:szCs w:val="22"/>
          <w:vertAlign w:val="superscript"/>
        </w:rPr>
        <w:t>2</w:t>
      </w:r>
      <w:r>
        <w:rPr>
          <w:color w:val="000000"/>
          <w:szCs w:val="22"/>
        </w:rPr>
        <w:t>, reikia pateikti tik šios higienos normos 13.1, 13.4, 13.5 ir 16.9 punktuo</w:t>
      </w:r>
      <w:r>
        <w:rPr>
          <w:color w:val="000000"/>
          <w:szCs w:val="22"/>
        </w:rPr>
        <w:t>se minimą informaciją. Šiuo atveju netaikomos šios higienos normos 23.4 punkto nuostatos.“.</w:t>
      </w:r>
    </w:p>
    <w:p w14:paraId="0E62836C" w14:textId="77777777" w:rsidR="0050707D" w:rsidRDefault="000B7D53">
      <w:pPr>
        <w:ind w:firstLine="709"/>
        <w:jc w:val="both"/>
        <w:rPr>
          <w:color w:val="000000"/>
        </w:rPr>
      </w:pPr>
      <w:r>
        <w:rPr>
          <w:color w:val="000000"/>
          <w:szCs w:val="22"/>
        </w:rPr>
        <w:t>2</w:t>
      </w:r>
      <w:r>
        <w:rPr>
          <w:color w:val="000000"/>
          <w:szCs w:val="22"/>
        </w:rPr>
        <w:t xml:space="preserve">. </w:t>
      </w:r>
      <w:r>
        <w:rPr>
          <w:color w:val="000000"/>
          <w:spacing w:val="60"/>
          <w:szCs w:val="22"/>
        </w:rPr>
        <w:t>Nustata</w:t>
      </w:r>
      <w:r>
        <w:rPr>
          <w:color w:val="000000"/>
          <w:szCs w:val="24"/>
        </w:rPr>
        <w:t>u,</w:t>
      </w:r>
      <w:r>
        <w:rPr>
          <w:color w:val="000000"/>
          <w:szCs w:val="22"/>
        </w:rPr>
        <w:t xml:space="preserve"> kad:</w:t>
      </w:r>
    </w:p>
    <w:p w14:paraId="0E62836D" w14:textId="77777777" w:rsidR="0050707D" w:rsidRDefault="000B7D53">
      <w:pPr>
        <w:ind w:firstLine="709"/>
        <w:jc w:val="both"/>
        <w:rPr>
          <w:color w:val="000000"/>
        </w:rPr>
      </w:pPr>
      <w:r>
        <w:rPr>
          <w:color w:val="000000"/>
          <w:szCs w:val="22"/>
        </w:rPr>
        <w:t>2.1</w:t>
      </w:r>
      <w:r>
        <w:rPr>
          <w:color w:val="000000"/>
          <w:szCs w:val="22"/>
        </w:rPr>
        <w:t xml:space="preserve">. nuo 2005 m. lapkričio 25 d. draudžiama prekiauti maisto produktais, neatitinkančiais šio įsakymo 1.3 punkto reikalavimų, tačiau, </w:t>
      </w:r>
      <w:r>
        <w:rPr>
          <w:color w:val="000000"/>
          <w:szCs w:val="22"/>
        </w:rPr>
        <w:t>jei tokie produktai buvo paženklinti etiketėmis ar patiekti į rinką iki 2005 m. lapkričio 25 d., jais leidžiama prekiauti, kol baigsis atsargos;</w:t>
      </w:r>
    </w:p>
    <w:p w14:paraId="0E628370" w14:textId="41FB59C2" w:rsidR="0050707D" w:rsidRDefault="000B7D53">
      <w:pPr>
        <w:ind w:firstLine="709"/>
        <w:jc w:val="both"/>
        <w:rPr>
          <w:color w:val="000000"/>
        </w:rPr>
      </w:pPr>
      <w:r>
        <w:rPr>
          <w:color w:val="000000"/>
          <w:szCs w:val="22"/>
        </w:rPr>
        <w:t>2.2</w:t>
      </w:r>
      <w:r>
        <w:rPr>
          <w:color w:val="000000"/>
          <w:szCs w:val="22"/>
        </w:rPr>
        <w:t>. šis įsakymas įsigalioja 2005 m. rugsėjo 21 d.</w:t>
      </w:r>
    </w:p>
    <w:p w14:paraId="62AF4210" w14:textId="77777777" w:rsidR="000B7D53" w:rsidRDefault="000B7D53">
      <w:pPr>
        <w:tabs>
          <w:tab w:val="right" w:pos="9639"/>
        </w:tabs>
      </w:pPr>
    </w:p>
    <w:p w14:paraId="53D6C561" w14:textId="77777777" w:rsidR="000B7D53" w:rsidRDefault="000B7D53">
      <w:pPr>
        <w:tabs>
          <w:tab w:val="right" w:pos="9639"/>
        </w:tabs>
      </w:pPr>
    </w:p>
    <w:p w14:paraId="715EEC48" w14:textId="77777777" w:rsidR="000B7D53" w:rsidRDefault="000B7D53">
      <w:pPr>
        <w:tabs>
          <w:tab w:val="right" w:pos="9639"/>
        </w:tabs>
      </w:pPr>
    </w:p>
    <w:p w14:paraId="0E628372" w14:textId="25E5EFF3" w:rsidR="0050707D" w:rsidRDefault="000B7D53" w:rsidP="000B7D53">
      <w:pPr>
        <w:tabs>
          <w:tab w:val="right" w:pos="9639"/>
        </w:tabs>
        <w:rPr>
          <w:color w:val="000000"/>
          <w:szCs w:val="22"/>
        </w:rPr>
      </w:pPr>
      <w:r>
        <w:rPr>
          <w:caps/>
        </w:rPr>
        <w:t>SVEIKATOS APSAUGOS MINISTRAS</w:t>
      </w:r>
      <w:r>
        <w:rPr>
          <w:caps/>
        </w:rPr>
        <w:tab/>
        <w:t>ŽILVINAS PADAIGA</w:t>
      </w:r>
    </w:p>
    <w:bookmarkStart w:id="0" w:name="_GoBack" w:displacedByCustomXml="next"/>
    <w:bookmarkEnd w:id="0" w:displacedByCustomXml="next"/>
    <w:sectPr w:rsidR="0050707D">
      <w:headerReference w:type="even" r:id="rId13"/>
      <w:headerReference w:type="default" r:id="rId14"/>
      <w:footerReference w:type="even" r:id="rId15"/>
      <w:footerReference w:type="default" r:id="rId16"/>
      <w:headerReference w:type="first" r:id="rId17"/>
      <w:footerReference w:type="first" r:id="rId1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28376" w14:textId="77777777" w:rsidR="0050707D" w:rsidRDefault="000B7D53">
      <w:r>
        <w:separator/>
      </w:r>
    </w:p>
  </w:endnote>
  <w:endnote w:type="continuationSeparator" w:id="0">
    <w:p w14:paraId="0E628377" w14:textId="77777777" w:rsidR="0050707D" w:rsidRDefault="000B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837C" w14:textId="77777777" w:rsidR="0050707D" w:rsidRDefault="0050707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837D" w14:textId="77777777" w:rsidR="0050707D" w:rsidRDefault="0050707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837F" w14:textId="77777777" w:rsidR="0050707D" w:rsidRDefault="0050707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28374" w14:textId="77777777" w:rsidR="0050707D" w:rsidRDefault="000B7D53">
      <w:r>
        <w:separator/>
      </w:r>
    </w:p>
  </w:footnote>
  <w:footnote w:type="continuationSeparator" w:id="0">
    <w:p w14:paraId="0E628375" w14:textId="77777777" w:rsidR="0050707D" w:rsidRDefault="000B7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8378" w14:textId="77777777" w:rsidR="0050707D" w:rsidRDefault="000B7D5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E628379" w14:textId="77777777" w:rsidR="0050707D" w:rsidRDefault="0050707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837A" w14:textId="77777777" w:rsidR="0050707D" w:rsidRDefault="000B7D5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0E62837B" w14:textId="77777777" w:rsidR="0050707D" w:rsidRDefault="0050707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837E" w14:textId="77777777" w:rsidR="0050707D" w:rsidRDefault="0050707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7E"/>
    <w:rsid w:val="000B7D53"/>
    <w:rsid w:val="0050707D"/>
    <w:rsid w:val="0060247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62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136AD7D0E61"/>
  <Relationship Id="rId11" Type="http://schemas.openxmlformats.org/officeDocument/2006/relationships/hyperlink" TargetMode="External" Target="https://www.e-tar.lt/portal/lt/legalAct/TAR.79AD990BCE45"/>
  <Relationship Id="rId12" Type="http://schemas.openxmlformats.org/officeDocument/2006/relationships/hyperlink" TargetMode="External" Target="https://www.e-tar.lt/portal/lt/legalAct/TAR.199E99E0678C"/>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3073</Words>
  <Characters>1753</Characters>
  <Application>Microsoft Office Word</Application>
  <DocSecurity>0</DocSecurity>
  <Lines>14</Lines>
  <Paragraphs>9</Paragraphs>
  <ScaleCrop>false</ScaleCrop>
  <Company/>
  <LinksUpToDate>false</LinksUpToDate>
  <CharactersWithSpaces>4817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2015-08-07T04:04:00Z</dcterms:created>
  <dc:creator>User</dc:creator>
  <lastModifiedBy>PETRAUSKAITĖ Girmantė</lastModifiedBy>
  <dcterms:modified xsi:type="dcterms:W3CDTF">2016-04-20T10:53:00Z</dcterms:modified>
  <revision>3</revision>
</coreProperties>
</file>