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956D" w14:textId="77777777" w:rsidR="003D2E5F" w:rsidRDefault="00590C0C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7A3C957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</w:rPr>
        <w:t>LIETUVOS RESPUBLIKOS SVEIKATOS APSAUGOS MINISTRAS</w:t>
      </w:r>
    </w:p>
    <w:p w14:paraId="7A3C956E" w14:textId="77777777" w:rsidR="003D2E5F" w:rsidRDefault="003D2E5F">
      <w:pPr>
        <w:jc w:val="center"/>
        <w:rPr>
          <w:color w:val="000000"/>
          <w:szCs w:val="8"/>
        </w:rPr>
      </w:pPr>
    </w:p>
    <w:p w14:paraId="7A3C956F" w14:textId="77777777" w:rsidR="003D2E5F" w:rsidRDefault="00590C0C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7A3C9570" w14:textId="77777777" w:rsidR="003D2E5F" w:rsidRDefault="00590C0C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SVEIKATOS APSAUGOS MINISTRO 2000 M. SPALIO 6 D. ĮSAKYMO NR. 529 „DĖL MEDICINOS PAGALBOS PRIEMONIŲ SĄRAŠO PATVIRTINIMO“ PAKEITIMO</w:t>
      </w:r>
    </w:p>
    <w:p w14:paraId="7A3C9571" w14:textId="77777777" w:rsidR="003D2E5F" w:rsidRDefault="003D2E5F">
      <w:pPr>
        <w:jc w:val="center"/>
        <w:rPr>
          <w:color w:val="000000"/>
          <w:szCs w:val="8"/>
        </w:rPr>
      </w:pPr>
    </w:p>
    <w:p w14:paraId="7A3C9572" w14:textId="77777777" w:rsidR="003D2E5F" w:rsidRDefault="00590C0C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2005 m. gegužės 4 d.</w:t>
      </w:r>
      <w:r>
        <w:rPr>
          <w:color w:val="000000"/>
          <w:szCs w:val="8"/>
        </w:rPr>
        <w:t xml:space="preserve"> Nr. V-343</w:t>
      </w:r>
    </w:p>
    <w:p w14:paraId="7A3C9573" w14:textId="77777777" w:rsidR="003D2E5F" w:rsidRDefault="00590C0C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7A3C9574" w14:textId="77777777" w:rsidR="003D2E5F" w:rsidRDefault="003D2E5F">
      <w:pPr>
        <w:ind w:firstLine="709"/>
        <w:jc w:val="both"/>
        <w:rPr>
          <w:color w:val="000000"/>
          <w:szCs w:val="8"/>
        </w:rPr>
      </w:pPr>
    </w:p>
    <w:p w14:paraId="06CE5711" w14:textId="77777777" w:rsidR="00590C0C" w:rsidRDefault="00590C0C">
      <w:pPr>
        <w:ind w:firstLine="709"/>
        <w:jc w:val="both"/>
        <w:rPr>
          <w:color w:val="000000"/>
          <w:szCs w:val="8"/>
        </w:rPr>
      </w:pPr>
    </w:p>
    <w:p w14:paraId="7A3C9575" w14:textId="77777777" w:rsidR="003D2E5F" w:rsidRDefault="00590C0C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Lietuvos Respublikos sveikatos apsaugos ministro 2000 m. spalio 6 d. įsakymu Nr. 529 „Dėl medicinos pagalbos priemonių sąrašo patvirtinimo“ (Žin., 2000,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85-2609</w:t>
        </w:r>
      </w:hyperlink>
      <w:r>
        <w:rPr>
          <w:color w:val="000000"/>
          <w:szCs w:val="22"/>
        </w:rPr>
        <w:t xml:space="preserve">; 2004,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152-5563</w:t>
        </w:r>
      </w:hyperlink>
      <w:r>
        <w:rPr>
          <w:color w:val="000000"/>
          <w:szCs w:val="22"/>
        </w:rPr>
        <w:t>) patvirtintą Medicinos pagalbos priemonių, kurių išlaidos ambulatorinio gydymo metu kompensuojamos iš Privalomojo sveikatos draudimo fondo l</w:t>
      </w:r>
      <w:r>
        <w:rPr>
          <w:color w:val="000000"/>
          <w:szCs w:val="22"/>
        </w:rPr>
        <w:t>ėšų, sąrašą (C sąrašą):</w:t>
      </w:r>
    </w:p>
    <w:p w14:paraId="7A3C9576" w14:textId="77777777" w:rsidR="003D2E5F" w:rsidRDefault="00590C0C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Išbraukiu</w:t>
      </w:r>
      <w:r>
        <w:rPr>
          <w:color w:val="000000"/>
          <w:szCs w:val="22"/>
        </w:rPr>
        <w:t xml:space="preserve"> žodžius „20 proc. minimalaus gyvenimo lygio“ ir „Sergant cukriniu diabetu kompensacija per mėnesį gydomajam maitinimui“.</w:t>
      </w:r>
    </w:p>
    <w:p w14:paraId="7A3C9579" w14:textId="4C8030BC" w:rsidR="003D2E5F" w:rsidRDefault="00590C0C">
      <w:pPr>
        <w:ind w:firstLine="709"/>
        <w:jc w:val="both"/>
        <w:rPr>
          <w:color w:val="000000"/>
          <w:szCs w:val="8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Įrašau</w:t>
      </w:r>
      <w:r>
        <w:rPr>
          <w:color w:val="000000"/>
          <w:szCs w:val="22"/>
        </w:rPr>
        <w:t xml:space="preserve"> eilutės „Diagnostinės juostelės gliukozei nustatyti“ stulpelyje „Paskyrimo sąlyg</w:t>
      </w:r>
      <w:r>
        <w:rPr>
          <w:color w:val="000000"/>
          <w:szCs w:val="22"/>
        </w:rPr>
        <w:t>os“ vietoj žodžių „Sergantiesiems cukriniu diabetu, besigydantiems insulinu – 150 juostelių per metus, nėščiosioms, sergančioms cukriniu diabetu, – 300 juostelių nėštumo laikotarpiu.“ žodžius „Vaikams, sergantiems 1 tipo cukriniu diabetu – iki 1800 juostel</w:t>
      </w:r>
      <w:r>
        <w:rPr>
          <w:color w:val="000000"/>
          <w:szCs w:val="22"/>
        </w:rPr>
        <w:t>ių per metus; suaugusiesiems, sergantiems 1 tipo cukriniu diabetu, – iki 600 juostelių per metus; suaugusiesiems, sergantiems 2 tipo cukriniu diabetu ir besigydantiems insulinu, – iki 300 juostelių per metus; suaugusiesiems, sergantiems 2 tipo cukriniu dia</w:t>
      </w:r>
      <w:r>
        <w:rPr>
          <w:color w:val="000000"/>
          <w:szCs w:val="22"/>
        </w:rPr>
        <w:t>betu ir vartojantiems peroralinius hipoglikemizuojančius vaistus, – iki 150 juostelių per metus.“.</w:t>
      </w:r>
    </w:p>
    <w:p w14:paraId="6CDA6B58" w14:textId="77777777" w:rsidR="00590C0C" w:rsidRDefault="00590C0C">
      <w:pPr>
        <w:tabs>
          <w:tab w:val="right" w:pos="9639"/>
        </w:tabs>
      </w:pPr>
    </w:p>
    <w:p w14:paraId="62149519" w14:textId="77777777" w:rsidR="00590C0C" w:rsidRDefault="00590C0C">
      <w:pPr>
        <w:tabs>
          <w:tab w:val="right" w:pos="9639"/>
        </w:tabs>
      </w:pPr>
    </w:p>
    <w:p w14:paraId="4AA8C516" w14:textId="77777777" w:rsidR="00590C0C" w:rsidRDefault="00590C0C">
      <w:pPr>
        <w:tabs>
          <w:tab w:val="right" w:pos="9639"/>
        </w:tabs>
      </w:pPr>
    </w:p>
    <w:p w14:paraId="7A3C957C" w14:textId="580CC74E" w:rsidR="003D2E5F" w:rsidRDefault="00590C0C" w:rsidP="00590C0C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</w:r>
      <w:r>
        <w:rPr>
          <w:caps/>
        </w:rPr>
        <w:t>ŽILVINAS PADAIGA</w:t>
      </w:r>
    </w:p>
    <w:bookmarkStart w:id="0" w:name="_GoBack" w:displacedByCustomXml="next"/>
    <w:bookmarkEnd w:id="0" w:displacedByCustomXml="next"/>
    <w:sectPr w:rsidR="003D2E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C9580" w14:textId="77777777" w:rsidR="003D2E5F" w:rsidRDefault="00590C0C">
      <w:r>
        <w:separator/>
      </w:r>
    </w:p>
  </w:endnote>
  <w:endnote w:type="continuationSeparator" w:id="0">
    <w:p w14:paraId="7A3C9581" w14:textId="77777777" w:rsidR="003D2E5F" w:rsidRDefault="0059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9586" w14:textId="77777777" w:rsidR="003D2E5F" w:rsidRDefault="003D2E5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9587" w14:textId="77777777" w:rsidR="003D2E5F" w:rsidRDefault="003D2E5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9589" w14:textId="77777777" w:rsidR="003D2E5F" w:rsidRDefault="003D2E5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C957E" w14:textId="77777777" w:rsidR="003D2E5F" w:rsidRDefault="00590C0C">
      <w:r>
        <w:separator/>
      </w:r>
    </w:p>
  </w:footnote>
  <w:footnote w:type="continuationSeparator" w:id="0">
    <w:p w14:paraId="7A3C957F" w14:textId="77777777" w:rsidR="003D2E5F" w:rsidRDefault="0059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9582" w14:textId="77777777" w:rsidR="003D2E5F" w:rsidRDefault="00590C0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A3C9583" w14:textId="77777777" w:rsidR="003D2E5F" w:rsidRDefault="003D2E5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9584" w14:textId="77777777" w:rsidR="003D2E5F" w:rsidRDefault="00590C0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A3C9585" w14:textId="77777777" w:rsidR="003D2E5F" w:rsidRDefault="003D2E5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9588" w14:textId="77777777" w:rsidR="003D2E5F" w:rsidRDefault="003D2E5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C0"/>
    <w:rsid w:val="003D2E5F"/>
    <w:rsid w:val="00590C0C"/>
    <w:rsid w:val="00F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3C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742998E727F"/>
  <Relationship Id="rId11" Type="http://schemas.openxmlformats.org/officeDocument/2006/relationships/hyperlink" TargetMode="External" Target="https://www.e-tar.lt/portal/lt/legalAct/TAR.9710DA39C053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1055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2015-06-08T18:01:00Z</dcterms:created>
  <dc:creator>User</dc:creator>
  <lastModifiedBy>PETRAUSKAITĖ Girmantė</lastModifiedBy>
  <dcterms:modified xsi:type="dcterms:W3CDTF">2015-12-02T12:03:00Z</dcterms:modified>
  <revision>3</revision>
</coreProperties>
</file>