
<file path=[Content_Types].xml><?xml version="1.0" encoding="utf-8"?>
<Types xmlns="http://schemas.openxmlformats.org/package/2006/content-types">
  <Default Extension="bin" ContentType="application/vnd.ms-office.activeX"/>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embeddings/oleObject1.bin" ContentType="application/vnd.openxmlformats-officedocument.oleObject"/>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34488299d5b04d10baf4de7e14a80805"/>
        <w:id w:val="-1614198154"/>
        <w:lock w:val="sdtLocked"/>
      </w:sdtPr>
      <w:sdtEndPr/>
      <w:sdtContent>
        <w:p w14:paraId="5125E4A8" w14:textId="77777777" w:rsidR="00C16729" w:rsidRDefault="007C6B7E">
          <w:pPr>
            <w:jc w:val="center"/>
            <w:rPr>
              <w:b/>
              <w:color w:val="000000"/>
              <w:szCs w:val="8"/>
            </w:rPr>
          </w:pPr>
          <w:r>
            <w:rPr>
              <w:b/>
              <w:color w:val="000000"/>
              <w:szCs w:val="8"/>
              <w:lang w:eastAsia="lt-LT"/>
            </w:rPr>
            <w:pict w14:anchorId="5125E4EF">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8" o:title=""/>
              </v:shape>
              <w:control r:id="rId9" w:name="Control 3" w:shapeid="_x0000_s1027"/>
            </w:pict>
          </w:r>
          <w:r>
            <w:rPr>
              <w:b/>
              <w:color w:val="000000"/>
              <w:szCs w:val="8"/>
            </w:rPr>
            <w:t>VALSTYBINĖS MOKESČIŲ INSPEKCIJOS PRIE LIETUVOS RESPUBLIKOS FINANSŲ MINISTERIJOS VIRŠININKO</w:t>
          </w:r>
        </w:p>
        <w:p w14:paraId="5125E4A9" w14:textId="77777777" w:rsidR="00C16729" w:rsidRDefault="00C16729">
          <w:pPr>
            <w:jc w:val="center"/>
            <w:rPr>
              <w:color w:val="000000"/>
              <w:szCs w:val="8"/>
            </w:rPr>
          </w:pPr>
        </w:p>
        <w:p w14:paraId="5125E4AA" w14:textId="77777777" w:rsidR="00C16729" w:rsidRDefault="007C6B7E">
          <w:pPr>
            <w:jc w:val="center"/>
            <w:rPr>
              <w:b/>
              <w:color w:val="000000"/>
              <w:szCs w:val="8"/>
            </w:rPr>
          </w:pPr>
          <w:r>
            <w:rPr>
              <w:b/>
              <w:color w:val="000000"/>
              <w:szCs w:val="8"/>
            </w:rPr>
            <w:t>Į S A K Y M A S</w:t>
          </w:r>
        </w:p>
        <w:p w14:paraId="5125E4AB" w14:textId="77777777" w:rsidR="00C16729" w:rsidRDefault="007C6B7E">
          <w:pPr>
            <w:jc w:val="center"/>
            <w:rPr>
              <w:b/>
              <w:color w:val="000000"/>
              <w:szCs w:val="8"/>
            </w:rPr>
          </w:pPr>
          <w:r>
            <w:rPr>
              <w:b/>
              <w:color w:val="000000"/>
              <w:szCs w:val="8"/>
            </w:rPr>
            <w:t>DĖL VALSTYBINĖS MOKESČIŲ INSPEKCIJOS PRIE LIETUVOS RESPUBLIKOS FINANSŲ MINISTERIJOS VIRŠININKO 2004 M. GEGUŽĖS 10</w:t>
          </w:r>
          <w:r>
            <w:rPr>
              <w:b/>
              <w:color w:val="000000"/>
              <w:szCs w:val="8"/>
            </w:rPr>
            <w:t xml:space="preserve"> D. ĮSAKYMO NR. VA-90 „DĖL PRANEŠIMO APIE MOKESTINĮ PATIKRINIMĄ, PATIKRINIMO AKTO, PATIKRINIMO PAŽYMOS IR SPRENDIMO DĖL PATIKRINIMO AKTO TVIRTINIMO FORMŲ BEI ŠIŲ FORMŲ UŽPILDYMO TAISYKLIŲ PATVIRTINIMO“ PAKEITIMO</w:t>
          </w:r>
        </w:p>
        <w:p w14:paraId="5125E4AC" w14:textId="77777777" w:rsidR="00C16729" w:rsidRDefault="00C16729">
          <w:pPr>
            <w:jc w:val="center"/>
            <w:rPr>
              <w:color w:val="000000"/>
              <w:szCs w:val="8"/>
            </w:rPr>
          </w:pPr>
        </w:p>
        <w:p w14:paraId="5125E4AD" w14:textId="77777777" w:rsidR="00C16729" w:rsidRDefault="007C6B7E">
          <w:pPr>
            <w:jc w:val="center"/>
            <w:rPr>
              <w:color w:val="000000"/>
              <w:szCs w:val="8"/>
            </w:rPr>
          </w:pPr>
          <w:r>
            <w:rPr>
              <w:color w:val="000000"/>
              <w:szCs w:val="8"/>
            </w:rPr>
            <w:t>2004 m. gruodžio 30 d. Nr. VA-208</w:t>
          </w:r>
        </w:p>
        <w:p w14:paraId="5125E4AE" w14:textId="77777777" w:rsidR="00C16729" w:rsidRDefault="007C6B7E">
          <w:pPr>
            <w:jc w:val="center"/>
            <w:rPr>
              <w:color w:val="000000"/>
              <w:szCs w:val="8"/>
            </w:rPr>
          </w:pPr>
          <w:r>
            <w:rPr>
              <w:color w:val="000000"/>
              <w:szCs w:val="8"/>
            </w:rPr>
            <w:t>Vilnius</w:t>
          </w:r>
        </w:p>
        <w:p w14:paraId="024A86BD" w14:textId="77777777" w:rsidR="007C6B7E" w:rsidRDefault="007C6B7E">
          <w:pPr>
            <w:jc w:val="center"/>
            <w:rPr>
              <w:color w:val="000000"/>
              <w:szCs w:val="8"/>
            </w:rPr>
          </w:pPr>
        </w:p>
        <w:p w14:paraId="5125E4AF" w14:textId="77777777" w:rsidR="00C16729" w:rsidRDefault="00C16729">
          <w:pPr>
            <w:ind w:firstLine="709"/>
            <w:jc w:val="both"/>
            <w:rPr>
              <w:color w:val="000000"/>
              <w:szCs w:val="8"/>
            </w:rPr>
          </w:pPr>
        </w:p>
        <w:sdt>
          <w:sdtPr>
            <w:alias w:val="preambule"/>
            <w:tag w:val="part_e5d4cade558e46b4b61cd72e370096df"/>
            <w:id w:val="1365634819"/>
            <w:lock w:val="sdtLocked"/>
          </w:sdtPr>
          <w:sdtEndPr/>
          <w:sdtContent>
            <w:p w14:paraId="5125E4B0" w14:textId="77777777" w:rsidR="00C16729" w:rsidRDefault="007C6B7E">
              <w:pPr>
                <w:ind w:firstLine="709"/>
                <w:jc w:val="both"/>
                <w:rPr>
                  <w:color w:val="000000"/>
                </w:rPr>
              </w:pPr>
              <w:r>
                <w:rPr>
                  <w:color w:val="000000"/>
                  <w:szCs w:val="22"/>
                </w:rPr>
                <w:t xml:space="preserve">Vadovaudamasi Valstybinės mokesčių inspekcijos prie Finansų ministerijos nuostatų, patvirtintų Lietuvos Respublikos finansų ministro 1997 m. liepos 29 d. įsakymu Nr. 110 (Žin., 1997, Nr. </w:t>
              </w:r>
              <w:hyperlink r:id="rId10" w:tgtFrame="_blank" w:history="1">
                <w:r>
                  <w:rPr>
                    <w:color w:val="0000FF" w:themeColor="hyperlink"/>
                    <w:szCs w:val="22"/>
                    <w:u w:val="single"/>
                  </w:rPr>
                  <w:t>87-2212</w:t>
                </w:r>
              </w:hyperlink>
              <w:r>
                <w:rPr>
                  <w:color w:val="000000"/>
                  <w:szCs w:val="22"/>
                </w:rPr>
                <w:t>; 2004, Nr. 82-2966), 18. 11 punktu ir siekdama pagerinti mokesčių mokėtojų mokestinio patikrinimo rezultatų įforminimo tvarką:</w:t>
              </w:r>
            </w:p>
          </w:sdtContent>
        </w:sdt>
        <w:sdt>
          <w:sdtPr>
            <w:alias w:val="1 p."/>
            <w:tag w:val="part_1b905c46f6c5474f992b19a38a1f3f01"/>
            <w:id w:val="1077321857"/>
            <w:lock w:val="sdtLocked"/>
          </w:sdtPr>
          <w:sdtEndPr/>
          <w:sdtContent>
            <w:p w14:paraId="5125E4B1" w14:textId="77777777" w:rsidR="00C16729" w:rsidRDefault="007C6B7E">
              <w:pPr>
                <w:ind w:firstLine="709"/>
                <w:jc w:val="both"/>
                <w:rPr>
                  <w:color w:val="000000"/>
                </w:rPr>
              </w:pPr>
              <w:sdt>
                <w:sdtPr>
                  <w:alias w:val="Numeris"/>
                  <w:tag w:val="nr_1b905c46f6c5474f992b19a38a1f3f01"/>
                  <w:id w:val="-995944378"/>
                  <w:lock w:val="sdtLocked"/>
                </w:sdtPr>
                <w:sdtEndPr/>
                <w:sdtContent>
                  <w:r>
                    <w:rPr>
                      <w:color w:val="000000"/>
                      <w:szCs w:val="22"/>
                    </w:rPr>
                    <w:t>1</w:t>
                  </w:r>
                </w:sdtContent>
              </w:sdt>
              <w:r>
                <w:rPr>
                  <w:color w:val="000000"/>
                  <w:szCs w:val="22"/>
                </w:rPr>
                <w:t xml:space="preserve">. </w:t>
              </w:r>
              <w:r>
                <w:rPr>
                  <w:color w:val="000000"/>
                  <w:spacing w:val="60"/>
                  <w:szCs w:val="22"/>
                </w:rPr>
                <w:t>Pakeičiu</w:t>
              </w:r>
              <w:r>
                <w:rPr>
                  <w:b/>
                  <w:bCs/>
                  <w:color w:val="000000"/>
                  <w:szCs w:val="22"/>
                </w:rPr>
                <w:t xml:space="preserve"> </w:t>
              </w:r>
              <w:r>
                <w:rPr>
                  <w:color w:val="000000"/>
                  <w:szCs w:val="22"/>
                </w:rPr>
                <w:t>Valstybinės mokesčių inspekcijos prie Lietuvos Respublikos finansų ministerijos (toliau – VMI p</w:t>
              </w:r>
              <w:r>
                <w:rPr>
                  <w:color w:val="000000"/>
                  <w:szCs w:val="22"/>
                </w:rPr>
                <w:t>rie FM) viršininko 2004 m. gegužės 10 d. įsakymu Nr. VA-90 „Dėl pranešimo apie mokestinį patikrinimą, patikrinimo akto, patikrinimo pažymos ir sprendimo dėl patikrinimo akto tvirtinimo formų bei šių formų užpildymo taisyklių patvirtinimo“ patvirtintas:</w:t>
              </w:r>
            </w:p>
            <w:sdt>
              <w:sdtPr>
                <w:alias w:val="1.1 p."/>
                <w:tag w:val="part_3f02a5e5c12a4143a2ca4b04c86675cd"/>
                <w:id w:val="1831637647"/>
                <w:lock w:val="sdtLocked"/>
              </w:sdtPr>
              <w:sdtEndPr/>
              <w:sdtContent>
                <w:p w14:paraId="5125E4B2" w14:textId="77777777" w:rsidR="00C16729" w:rsidRDefault="007C6B7E">
                  <w:pPr>
                    <w:ind w:firstLine="709"/>
                    <w:jc w:val="both"/>
                    <w:rPr>
                      <w:color w:val="000000"/>
                    </w:rPr>
                  </w:pPr>
                  <w:sdt>
                    <w:sdtPr>
                      <w:alias w:val="Numeris"/>
                      <w:tag w:val="nr_3f02a5e5c12a4143a2ca4b04c86675cd"/>
                      <w:id w:val="-2012052219"/>
                      <w:lock w:val="sdtLocked"/>
                    </w:sdtPr>
                    <w:sdtEndPr/>
                    <w:sdtContent>
                      <w:r>
                        <w:rPr>
                          <w:color w:val="000000"/>
                          <w:szCs w:val="22"/>
                        </w:rPr>
                        <w:t>1.1</w:t>
                      </w:r>
                    </w:sdtContent>
                  </w:sdt>
                  <w:r>
                    <w:rPr>
                      <w:color w:val="000000"/>
                      <w:szCs w:val="22"/>
                    </w:rPr>
                    <w:t>.</w:t>
                  </w:r>
                  <w:r>
                    <w:rPr>
                      <w:b/>
                      <w:bCs/>
                      <w:color w:val="000000"/>
                      <w:szCs w:val="22"/>
                    </w:rPr>
                    <w:t xml:space="preserve"> </w:t>
                  </w:r>
                  <w:r>
                    <w:rPr>
                      <w:color w:val="000000"/>
                      <w:szCs w:val="22"/>
                    </w:rPr>
                    <w:t>Sprendimo dėl patikrinimo akto tvirtinimo FR0682 formą (toliau – FR0682 forma) ir išdėstau ją nauja redakcija</w:t>
                  </w:r>
                  <w:r>
                    <w:rPr>
                      <w:b/>
                      <w:bCs/>
                      <w:color w:val="000000"/>
                      <w:szCs w:val="22"/>
                    </w:rPr>
                    <w:t xml:space="preserve"> </w:t>
                  </w:r>
                  <w:r>
                    <w:rPr>
                      <w:color w:val="000000"/>
                      <w:szCs w:val="22"/>
                    </w:rPr>
                    <w:t>(pridedama).</w:t>
                  </w:r>
                </w:p>
              </w:sdtContent>
            </w:sdt>
            <w:sdt>
              <w:sdtPr>
                <w:alias w:val="1.2 p."/>
                <w:tag w:val="part_8ea35667be10405db583200abbdf93c3"/>
                <w:id w:val="-1450079659"/>
                <w:lock w:val="sdtLocked"/>
              </w:sdtPr>
              <w:sdtEndPr/>
              <w:sdtContent>
                <w:p w14:paraId="5125E4B3" w14:textId="77777777" w:rsidR="00C16729" w:rsidRDefault="007C6B7E">
                  <w:pPr>
                    <w:ind w:firstLine="709"/>
                    <w:jc w:val="both"/>
                    <w:rPr>
                      <w:color w:val="000000"/>
                    </w:rPr>
                  </w:pPr>
                  <w:sdt>
                    <w:sdtPr>
                      <w:alias w:val="Numeris"/>
                      <w:tag w:val="nr_8ea35667be10405db583200abbdf93c3"/>
                      <w:id w:val="-507601429"/>
                      <w:lock w:val="sdtLocked"/>
                    </w:sdtPr>
                    <w:sdtEndPr/>
                    <w:sdtContent>
                      <w:r>
                        <w:rPr>
                          <w:color w:val="000000"/>
                          <w:szCs w:val="22"/>
                        </w:rPr>
                        <w:t>1.2</w:t>
                      </w:r>
                    </w:sdtContent>
                  </w:sdt>
                  <w:r>
                    <w:rPr>
                      <w:color w:val="000000"/>
                      <w:szCs w:val="22"/>
                    </w:rPr>
                    <w:t>. Patikrinimo pažymos FR0681 formos ir sprendimo dėl patikrinimo akto tvirtinimo FR0682 formos užpildymo taisyklių 21 punk</w:t>
                  </w:r>
                  <w:r>
                    <w:rPr>
                      <w:color w:val="000000"/>
                      <w:szCs w:val="22"/>
                    </w:rPr>
                    <w:t>tą ir jį išdėstau taip:</w:t>
                  </w:r>
                </w:p>
                <w:sdt>
                  <w:sdtPr>
                    <w:alias w:val="citata"/>
                    <w:tag w:val="part_5ae1174074104ebd82a9354d8e4b25f1"/>
                    <w:id w:val="-262921942"/>
                    <w:lock w:val="sdtLocked"/>
                  </w:sdtPr>
                  <w:sdtEndPr/>
                  <w:sdtContent>
                    <w:sdt>
                      <w:sdtPr>
                        <w:alias w:val="21 p."/>
                        <w:tag w:val="part_17a50c508d18456fbec64c1ec14c8f2c"/>
                        <w:id w:val="1404558974"/>
                        <w:lock w:val="sdtLocked"/>
                      </w:sdtPr>
                      <w:sdtEndPr/>
                      <w:sdtContent>
                        <w:p w14:paraId="5125E4B4" w14:textId="77777777" w:rsidR="00C16729" w:rsidRDefault="007C6B7E">
                          <w:pPr>
                            <w:ind w:firstLine="709"/>
                            <w:jc w:val="both"/>
                            <w:rPr>
                              <w:color w:val="000000"/>
                            </w:rPr>
                          </w:pPr>
                          <w:r>
                            <w:rPr>
                              <w:color w:val="000000"/>
                              <w:szCs w:val="22"/>
                            </w:rPr>
                            <w:t>„</w:t>
                          </w:r>
                          <w:sdt>
                            <w:sdtPr>
                              <w:alias w:val="Numeris"/>
                              <w:tag w:val="nr_17a50c508d18456fbec64c1ec14c8f2c"/>
                              <w:id w:val="-1574107162"/>
                              <w:lock w:val="sdtLocked"/>
                            </w:sdtPr>
                            <w:sdtEndPr/>
                            <w:sdtContent>
                              <w:r>
                                <w:rPr>
                                  <w:color w:val="000000"/>
                                  <w:szCs w:val="22"/>
                                </w:rPr>
                                <w:t>21</w:t>
                              </w:r>
                            </w:sdtContent>
                          </w:sdt>
                          <w:r>
                            <w:rPr>
                              <w:color w:val="000000"/>
                              <w:szCs w:val="22"/>
                            </w:rPr>
                            <w:t>. Sprendimo projekto baigiamojoje dalyje mokesčių mokėtojui primenama apie pareigą nustatytus mokesčius, baudas ir delspinigius sumokėti MAĮ nustatytais terminais, taip pat apie galimybę permokėtas mokesčių sumas įskaityti moke</w:t>
                          </w:r>
                          <w:r>
                            <w:rPr>
                              <w:color w:val="000000"/>
                              <w:szCs w:val="22"/>
                            </w:rPr>
                            <w:t>sčių mokėtojo mokestinei nepriemokai padengti ar mokestinę nepriemoką sumokėti dalimis, atidėti jos mokėjimo terminą, pasirašyti susitarimą dėl mokesčio ir su juo susijusių sumų dydžio, išdėstoma Sprendimo apskundimo tvarka. Tais atvejais, kai nėra tam tik</w:t>
                          </w:r>
                          <w:r>
                            <w:rPr>
                              <w:color w:val="000000"/>
                              <w:szCs w:val="22"/>
                            </w:rPr>
                            <w:t>ro fakto, dėl kurio turėtų būti pateikta atitinkama informacija, Sprendimo baigiamojoje dalyje ji gali būti nerašoma (pvz., kai nustatomos tik mokesčių permokų sumos, atitinkamai neturi būti pateikta informacija apie pareigą sumokėti minėtas sumas MAĮ nust</w:t>
                          </w:r>
                          <w:r>
                            <w:rPr>
                              <w:color w:val="000000"/>
                              <w:szCs w:val="22"/>
                            </w:rPr>
                            <w:t>atytais terminais bei galimybę mokestinę nepriemoką sumokėti dalimis).“</w:t>
                          </w:r>
                        </w:p>
                      </w:sdtContent>
                    </w:sdt>
                  </w:sdtContent>
                </w:sdt>
              </w:sdtContent>
            </w:sdt>
          </w:sdtContent>
        </w:sdt>
        <w:sdt>
          <w:sdtPr>
            <w:alias w:val="2 p."/>
            <w:tag w:val="part_429af155ab5f4c139f69a844d44dd9ea"/>
            <w:id w:val="-1144664629"/>
            <w:lock w:val="sdtLocked"/>
          </w:sdtPr>
          <w:sdtEndPr/>
          <w:sdtContent>
            <w:p w14:paraId="5125E4B5" w14:textId="77777777" w:rsidR="00C16729" w:rsidRDefault="007C6B7E">
              <w:pPr>
                <w:ind w:firstLine="709"/>
                <w:jc w:val="both"/>
                <w:rPr>
                  <w:color w:val="000000"/>
                </w:rPr>
              </w:pPr>
              <w:sdt>
                <w:sdtPr>
                  <w:alias w:val="Numeris"/>
                  <w:tag w:val="nr_429af155ab5f4c139f69a844d44dd9ea"/>
                  <w:id w:val="-918019084"/>
                  <w:lock w:val="sdtLocked"/>
                </w:sdtPr>
                <w:sdtEndPr/>
                <w:sdtContent>
                  <w:r>
                    <w:rPr>
                      <w:color w:val="000000"/>
                      <w:szCs w:val="22"/>
                    </w:rPr>
                    <w:t>2</w:t>
                  </w:r>
                </w:sdtContent>
              </w:sdt>
              <w:r>
                <w:rPr>
                  <w:color w:val="000000"/>
                  <w:szCs w:val="22"/>
                </w:rPr>
                <w:t xml:space="preserve">. </w:t>
              </w:r>
              <w:r>
                <w:rPr>
                  <w:color w:val="000000"/>
                  <w:spacing w:val="60"/>
                  <w:szCs w:val="22"/>
                </w:rPr>
                <w:t>Įsaka</w:t>
              </w:r>
              <w:r>
                <w:rPr>
                  <w:color w:val="000000"/>
                  <w:spacing w:val="20"/>
                  <w:szCs w:val="22"/>
                </w:rPr>
                <w:t>u:</w:t>
              </w:r>
            </w:p>
            <w:sdt>
              <w:sdtPr>
                <w:alias w:val="2.1 p."/>
                <w:tag w:val="part_3599f5f18c7740dbbcad25e13fbd7427"/>
                <w:id w:val="1802730393"/>
                <w:lock w:val="sdtLocked"/>
              </w:sdtPr>
              <w:sdtEndPr/>
              <w:sdtContent>
                <w:p w14:paraId="5125E4B6" w14:textId="77777777" w:rsidR="00C16729" w:rsidRDefault="007C6B7E">
                  <w:pPr>
                    <w:ind w:firstLine="709"/>
                    <w:jc w:val="both"/>
                    <w:rPr>
                      <w:color w:val="000000"/>
                    </w:rPr>
                  </w:pPr>
                  <w:sdt>
                    <w:sdtPr>
                      <w:alias w:val="Numeris"/>
                      <w:tag w:val="nr_3599f5f18c7740dbbcad25e13fbd7427"/>
                      <w:id w:val="-1609415557"/>
                      <w:lock w:val="sdtLocked"/>
                    </w:sdtPr>
                    <w:sdtEndPr/>
                    <w:sdtContent>
                      <w:r>
                        <w:rPr>
                          <w:color w:val="000000"/>
                          <w:szCs w:val="22"/>
                        </w:rPr>
                        <w:t>2.1</w:t>
                      </w:r>
                    </w:sdtContent>
                  </w:sdt>
                  <w:r>
                    <w:rPr>
                      <w:color w:val="000000"/>
                      <w:szCs w:val="22"/>
                    </w:rPr>
                    <w:t>. VMI prie FM Informacinių technologijų departamento Duomenų valdymo skyriui naujos redakcijos FR0682 formą įtraukti į Dokumentų formų registrą.</w:t>
                  </w:r>
                </w:p>
              </w:sdtContent>
            </w:sdt>
            <w:sdt>
              <w:sdtPr>
                <w:alias w:val="2.2 p."/>
                <w:tag w:val="part_4b7e443cef7247208f7d41fdbfb3e7e0"/>
                <w:id w:val="766348031"/>
                <w:lock w:val="sdtLocked"/>
              </w:sdtPr>
              <w:sdtEndPr/>
              <w:sdtContent>
                <w:p w14:paraId="5125E4B9" w14:textId="59600AA2" w:rsidR="00C16729" w:rsidRDefault="007C6B7E">
                  <w:pPr>
                    <w:ind w:firstLine="709"/>
                    <w:jc w:val="both"/>
                    <w:rPr>
                      <w:color w:val="000000"/>
                      <w:szCs w:val="8"/>
                    </w:rPr>
                  </w:pPr>
                  <w:sdt>
                    <w:sdtPr>
                      <w:alias w:val="Numeris"/>
                      <w:tag w:val="nr_4b7e443cef7247208f7d41fdbfb3e7e0"/>
                      <w:id w:val="-117992021"/>
                      <w:lock w:val="sdtLocked"/>
                    </w:sdtPr>
                    <w:sdtEndPr/>
                    <w:sdtContent>
                      <w:r>
                        <w:rPr>
                          <w:color w:val="000000"/>
                          <w:szCs w:val="22"/>
                        </w:rPr>
                        <w:t>2.2</w:t>
                      </w:r>
                    </w:sdtContent>
                  </w:sdt>
                  <w:r>
                    <w:rPr>
                      <w:color w:val="000000"/>
                      <w:szCs w:val="22"/>
                    </w:rPr>
                    <w:t xml:space="preserve">. </w:t>
                  </w:r>
                  <w:r>
                    <w:rPr>
                      <w:color w:val="000000"/>
                      <w:szCs w:val="22"/>
                    </w:rPr>
                    <w:t>Atitinkamas sritis kuruojantiems VMI prie FM viršininko pavaduotojams kontroliuoti šio įsakymo vykdymą.</w:t>
                  </w:r>
                </w:p>
              </w:sdtContent>
            </w:sdt>
          </w:sdtContent>
        </w:sdt>
        <w:sdt>
          <w:sdtPr>
            <w:alias w:val="signatura"/>
            <w:tag w:val="part_2216a8b266514bee8d79c8820b0c98ab"/>
            <w:id w:val="1011256289"/>
            <w:lock w:val="sdtLocked"/>
          </w:sdtPr>
          <w:sdtEndPr/>
          <w:sdtContent>
            <w:p w14:paraId="5484C528" w14:textId="77777777" w:rsidR="007C6B7E" w:rsidRDefault="007C6B7E">
              <w:pPr>
                <w:tabs>
                  <w:tab w:val="right" w:pos="9639"/>
                </w:tabs>
              </w:pPr>
            </w:p>
            <w:p w14:paraId="1BC13B85" w14:textId="77777777" w:rsidR="007C6B7E" w:rsidRDefault="007C6B7E">
              <w:pPr>
                <w:tabs>
                  <w:tab w:val="right" w:pos="9639"/>
                </w:tabs>
              </w:pPr>
            </w:p>
            <w:p w14:paraId="5F151D74" w14:textId="77777777" w:rsidR="007C6B7E" w:rsidRDefault="007C6B7E">
              <w:pPr>
                <w:tabs>
                  <w:tab w:val="right" w:pos="9639"/>
                </w:tabs>
              </w:pPr>
            </w:p>
            <w:p w14:paraId="5125E4BC" w14:textId="2F6719D5" w:rsidR="00C16729" w:rsidRPr="007C6B7E" w:rsidRDefault="007C6B7E" w:rsidP="007C6B7E">
              <w:pPr>
                <w:tabs>
                  <w:tab w:val="right" w:pos="9639"/>
                </w:tabs>
                <w:rPr>
                  <w:caps/>
                </w:rPr>
              </w:pPr>
              <w:r>
                <w:rPr>
                  <w:caps/>
                </w:rPr>
                <w:t>L. E. VIRŠININKO PAREIGAS</w:t>
              </w:r>
              <w:r>
                <w:rPr>
                  <w:caps/>
                </w:rPr>
                <w:tab/>
                <w:t>BIRUTĖ ČERNIUVIENĖ</w:t>
              </w:r>
            </w:p>
          </w:sdtContent>
        </w:sdt>
      </w:sdtContent>
    </w:sdt>
    <w:sdt>
      <w:sdtPr>
        <w:alias w:val="frm."/>
        <w:tag w:val="part_67731278e8a94296aa9d6d9b159ecd8d"/>
        <w:id w:val="-9997091"/>
        <w:lock w:val="sdtLocked"/>
      </w:sdtPr>
      <w:sdtEndPr/>
      <w:sdtContent>
        <w:p w14:paraId="25029F0D" w14:textId="77777777" w:rsidR="007C6B7E" w:rsidRDefault="007C6B7E">
          <w:pPr>
            <w:ind w:left="5102"/>
          </w:pPr>
        </w:p>
        <w:p w14:paraId="3CCCEC12" w14:textId="77777777" w:rsidR="007C6B7E" w:rsidRDefault="007C6B7E">
          <w:r>
            <w:br w:type="page"/>
          </w:r>
        </w:p>
        <w:p w14:paraId="5125E4BD" w14:textId="709C71F6" w:rsidR="00C16729" w:rsidRDefault="007C6B7E">
          <w:pPr>
            <w:ind w:left="5102"/>
            <w:rPr>
              <w:szCs w:val="24"/>
            </w:rPr>
          </w:pPr>
          <w:bookmarkStart w:id="0" w:name="_GoBack"/>
          <w:bookmarkEnd w:id="0"/>
          <w:r>
            <w:rPr>
              <w:szCs w:val="24"/>
            </w:rPr>
            <w:lastRenderedPageBreak/>
            <w:t>Forma FR0682 patvirtinta Valstybinės mokesčių inspekcijos prie Lietuvos Respubli</w:t>
          </w:r>
          <w:r>
            <w:rPr>
              <w:szCs w:val="24"/>
            </w:rPr>
            <w:t xml:space="preserve">kos finansų ministerijos viršininko 2004 m. gegužės 10 d. </w:t>
          </w:r>
        </w:p>
        <w:p w14:paraId="5125E4BE" w14:textId="77777777" w:rsidR="00C16729" w:rsidRDefault="007C6B7E">
          <w:pPr>
            <w:ind w:firstLine="5102"/>
            <w:rPr>
              <w:szCs w:val="24"/>
            </w:rPr>
          </w:pPr>
          <w:r>
            <w:rPr>
              <w:szCs w:val="24"/>
            </w:rPr>
            <w:t>įsakymu Nr. VA-90</w:t>
          </w:r>
        </w:p>
        <w:p w14:paraId="5125E4BF" w14:textId="77777777" w:rsidR="00C16729" w:rsidRDefault="007C6B7E">
          <w:pPr>
            <w:tabs>
              <w:tab w:val="left" w:pos="4802"/>
            </w:tabs>
            <w:ind w:left="5102"/>
            <w:rPr>
              <w:szCs w:val="24"/>
            </w:rPr>
          </w:pPr>
          <w:r>
            <w:rPr>
              <w:szCs w:val="24"/>
            </w:rPr>
            <w:t>(Valstybinės mokesčių inspekcijos prie Lietuvos Respublikos finansų ministerijos viršininko 2004 m. gruodžio 30 d. įsakymo Nr. VA-208 redakcija)</w:t>
          </w:r>
        </w:p>
        <w:p w14:paraId="5125E4C0" w14:textId="77777777" w:rsidR="00C16729" w:rsidRDefault="00C16729">
          <w:pPr>
            <w:ind w:left="5954" w:firstLine="769"/>
            <w:rPr>
              <w:szCs w:val="24"/>
            </w:rPr>
          </w:pPr>
        </w:p>
        <w:p w14:paraId="5125E4C1" w14:textId="77777777" w:rsidR="00C16729" w:rsidRDefault="007C6B7E">
          <w:pPr>
            <w:tabs>
              <w:tab w:val="center" w:pos="4153"/>
              <w:tab w:val="right" w:pos="8306"/>
            </w:tabs>
            <w:jc w:val="center"/>
          </w:pPr>
          <w:r>
            <w:object w:dxaOrig="855" w:dyaOrig="930" w14:anchorId="5125E4F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2.75pt;height:46.5pt" o:ole="" fillcolor="window">
                <v:imagedata r:id="rId11" o:title=""/>
              </v:shape>
              <o:OLEObject Type="Embed" ProgID="Word.Picture.8" ShapeID="_x0000_i1026" DrawAspect="Content" ObjectID="_1521207664" r:id="rId12"/>
            </w:object>
          </w:r>
        </w:p>
        <w:p w14:paraId="5125E4C2" w14:textId="77777777" w:rsidR="00C16729" w:rsidRDefault="00C16729">
          <w:pPr>
            <w:ind w:firstLine="709"/>
          </w:pPr>
        </w:p>
        <w:p w14:paraId="5125E4C3" w14:textId="77777777" w:rsidR="00C16729" w:rsidRDefault="007C6B7E">
          <w:pPr>
            <w:jc w:val="center"/>
          </w:pPr>
          <w:r>
            <w:t>(Dokumento sudarytojo pavadinimas)</w:t>
          </w:r>
        </w:p>
        <w:p w14:paraId="5125E4C4" w14:textId="77777777" w:rsidR="00C16729" w:rsidRDefault="00C16729">
          <w:pPr>
            <w:ind w:firstLine="709"/>
          </w:pPr>
        </w:p>
        <w:p w14:paraId="5125E4C5" w14:textId="091DB17B" w:rsidR="00C16729" w:rsidRDefault="007C6B7E">
          <w:pPr>
            <w:jc w:val="center"/>
            <w:rPr>
              <w:b/>
            </w:rPr>
          </w:pPr>
          <w:r>
            <w:rPr>
              <w:b/>
            </w:rPr>
            <w:t>SPRENDIMAS</w:t>
          </w:r>
        </w:p>
        <w:p w14:paraId="5125E4C6" w14:textId="1C893234" w:rsidR="00C16729" w:rsidRDefault="007C6B7E">
          <w:pPr>
            <w:keepNext/>
            <w:jc w:val="center"/>
            <w:outlineLvl w:val="5"/>
            <w:rPr>
              <w:b/>
            </w:rPr>
          </w:pPr>
          <w:r>
            <w:rPr>
              <w:b/>
            </w:rPr>
            <w:t>DĖL PATIKRINIMO AKTO TVIRTINIMO</w:t>
          </w:r>
        </w:p>
        <w:p w14:paraId="5125E4C7" w14:textId="77777777" w:rsidR="00C16729" w:rsidRDefault="00C16729">
          <w:pPr>
            <w:ind w:firstLine="709"/>
            <w:rPr>
              <w:b/>
            </w:rPr>
          </w:pPr>
        </w:p>
        <w:p w14:paraId="5125E4C8" w14:textId="77777777" w:rsidR="00C16729" w:rsidRDefault="007C6B7E">
          <w:pPr>
            <w:jc w:val="center"/>
          </w:pPr>
          <w:r>
            <w:t>200__ m. _____________ d. Nr. ________</w:t>
          </w:r>
        </w:p>
        <w:p w14:paraId="5125E4C9" w14:textId="77777777" w:rsidR="00C16729" w:rsidRDefault="007C6B7E">
          <w:pPr>
            <w:jc w:val="center"/>
          </w:pPr>
          <w:r>
            <w:t>____________________</w:t>
          </w:r>
        </w:p>
        <w:p w14:paraId="5125E4CA" w14:textId="77777777" w:rsidR="00C16729" w:rsidRDefault="007C6B7E">
          <w:pPr>
            <w:jc w:val="center"/>
            <w:rPr>
              <w:sz w:val="20"/>
            </w:rPr>
          </w:pPr>
          <w:r>
            <w:rPr>
              <w:sz w:val="20"/>
            </w:rPr>
            <w:t>(sudarymo vieta)</w:t>
          </w:r>
        </w:p>
        <w:p w14:paraId="5125E4CB" w14:textId="77777777" w:rsidR="00C16729" w:rsidRDefault="00C16729">
          <w:pPr>
            <w:jc w:val="center"/>
          </w:pPr>
        </w:p>
        <w:p w14:paraId="5125E4CC" w14:textId="77777777" w:rsidR="00C16729" w:rsidRDefault="007C6B7E">
          <w:pPr>
            <w:tabs>
              <w:tab w:val="right" w:leader="underscore" w:pos="9638"/>
            </w:tabs>
          </w:pPr>
          <w:r>
            <w:tab/>
            <w:t xml:space="preserve">, </w:t>
          </w:r>
        </w:p>
        <w:p w14:paraId="5125E4CD" w14:textId="77777777" w:rsidR="00C16729" w:rsidRDefault="007C6B7E">
          <w:pPr>
            <w:jc w:val="center"/>
            <w:rPr>
              <w:sz w:val="20"/>
            </w:rPr>
          </w:pPr>
          <w:r>
            <w:rPr>
              <w:sz w:val="20"/>
            </w:rPr>
            <w:t>(sprendimą dėl patikrinimo akto tvirtinimo priėmusio pareigūno pilnas pareigybės pavadinimas</w:t>
          </w:r>
          <w:r>
            <w:rPr>
              <w:sz w:val="20"/>
            </w:rPr>
            <w:t>)</w:t>
          </w:r>
        </w:p>
        <w:p w14:paraId="5125E4CE" w14:textId="77777777" w:rsidR="00C16729" w:rsidRDefault="007C6B7E">
          <w:pPr>
            <w:tabs>
              <w:tab w:val="right" w:leader="underscore" w:pos="9638"/>
            </w:tabs>
          </w:pPr>
          <w:r>
            <w:t xml:space="preserve">išnagrinėjęs (-usi) __________ patikrinimo aktą Nr. </w:t>
          </w:r>
          <w:r>
            <w:tab/>
            <w:t>, surašytą patikrinus</w:t>
          </w:r>
        </w:p>
        <w:p w14:paraId="5125E4CF" w14:textId="77777777" w:rsidR="00C16729" w:rsidRDefault="007C6B7E">
          <w:pPr>
            <w:tabs>
              <w:tab w:val="center" w:pos="2337"/>
              <w:tab w:val="center" w:pos="6384"/>
            </w:tabs>
            <w:rPr>
              <w:sz w:val="20"/>
            </w:rPr>
          </w:pPr>
          <w:r>
            <w:rPr>
              <w:sz w:val="20"/>
            </w:rPr>
            <w:tab/>
            <w:t xml:space="preserve">(data) </w:t>
          </w:r>
          <w:r>
            <w:rPr>
              <w:sz w:val="20"/>
            </w:rPr>
            <w:tab/>
            <w:t xml:space="preserve">(numeris) </w:t>
          </w:r>
        </w:p>
        <w:p w14:paraId="5125E4D0" w14:textId="77777777" w:rsidR="00C16729" w:rsidRDefault="007C6B7E">
          <w:pPr>
            <w:tabs>
              <w:tab w:val="right" w:leader="underscore" w:pos="9638"/>
            </w:tabs>
          </w:pPr>
          <w:r>
            <w:tab/>
            <w:t xml:space="preserve">, </w:t>
          </w:r>
          <w:r>
            <w:rPr>
              <w:spacing w:val="60"/>
            </w:rPr>
            <w:t>nustat</w:t>
          </w:r>
          <w:r>
            <w:rPr>
              <w:spacing w:val="20"/>
            </w:rPr>
            <w:t>ė:</w:t>
          </w:r>
        </w:p>
        <w:p w14:paraId="5125E4D1" w14:textId="77777777" w:rsidR="00C16729" w:rsidRDefault="007C6B7E">
          <w:pPr>
            <w:tabs>
              <w:tab w:val="center" w:pos="4275"/>
            </w:tabs>
            <w:rPr>
              <w:sz w:val="20"/>
            </w:rPr>
          </w:pPr>
          <w:r>
            <w:rPr>
              <w:sz w:val="20"/>
            </w:rPr>
            <w:tab/>
            <w:t>(mokesčių mokėtojo (mokestį išskaičiuojančio asmens) pavadinimas/vardas, pavardė, kodas)</w:t>
          </w:r>
        </w:p>
        <w:p w14:paraId="5125E4D2" w14:textId="77777777" w:rsidR="00C16729" w:rsidRDefault="007C6B7E">
          <w:pPr>
            <w:tabs>
              <w:tab w:val="right" w:leader="underscore" w:pos="9633"/>
            </w:tabs>
          </w:pPr>
          <w:r>
            <w:tab/>
          </w:r>
        </w:p>
        <w:p w14:paraId="5125E4D3" w14:textId="77777777" w:rsidR="00C16729" w:rsidRDefault="007C6B7E">
          <w:pPr>
            <w:tabs>
              <w:tab w:val="right" w:leader="underscore" w:pos="9633"/>
            </w:tabs>
          </w:pPr>
          <w:r>
            <w:tab/>
          </w:r>
        </w:p>
        <w:p w14:paraId="5125E4D4" w14:textId="77777777" w:rsidR="00C16729" w:rsidRDefault="007C6B7E">
          <w:pPr>
            <w:tabs>
              <w:tab w:val="right" w:leader="underscore" w:pos="9633"/>
            </w:tabs>
          </w:pPr>
          <w:r>
            <w:tab/>
          </w:r>
        </w:p>
        <w:p w14:paraId="5125E4D5" w14:textId="77777777" w:rsidR="00C16729" w:rsidRDefault="007C6B7E">
          <w:pPr>
            <w:tabs>
              <w:tab w:val="right" w:leader="underscore" w:pos="9633"/>
            </w:tabs>
          </w:pPr>
          <w:r>
            <w:tab/>
          </w:r>
        </w:p>
        <w:p w14:paraId="5125E4D6" w14:textId="77777777" w:rsidR="00C16729" w:rsidRDefault="007C6B7E">
          <w:pPr>
            <w:tabs>
              <w:tab w:val="right" w:leader="underscore" w:pos="9633"/>
            </w:tabs>
          </w:pPr>
          <w:r>
            <w:tab/>
          </w:r>
          <w:r>
            <w:tab/>
          </w:r>
        </w:p>
        <w:p w14:paraId="5125E4D7" w14:textId="77777777" w:rsidR="00C16729" w:rsidRDefault="007C6B7E">
          <w:pPr>
            <w:tabs>
              <w:tab w:val="right" w:leader="underscore" w:pos="9633"/>
            </w:tabs>
          </w:pPr>
          <w:r>
            <w:tab/>
          </w:r>
        </w:p>
        <w:p w14:paraId="5125E4D8" w14:textId="77777777" w:rsidR="00C16729" w:rsidRDefault="007C6B7E">
          <w:pPr>
            <w:tabs>
              <w:tab w:val="right" w:leader="underscore" w:pos="9638"/>
            </w:tabs>
            <w:ind w:firstLine="709"/>
            <w:jc w:val="both"/>
            <w:rPr>
              <w:szCs w:val="16"/>
            </w:rPr>
          </w:pPr>
          <w:r>
            <w:rPr>
              <w:szCs w:val="16"/>
            </w:rPr>
            <w:t xml:space="preserve">Vadovaudamasis (-si) Lietuvos Respublikos mokesčių administravimo įstatymo (toliau – MAĮ, Žin., 2004, Nr. </w:t>
          </w:r>
          <w:hyperlink r:id="rId13" w:tgtFrame="_blank" w:history="1">
            <w:r>
              <w:rPr>
                <w:color w:val="0000FF" w:themeColor="hyperlink"/>
                <w:szCs w:val="16"/>
                <w:u w:val="single"/>
              </w:rPr>
              <w:t>63-2243</w:t>
            </w:r>
          </w:hyperlink>
          <w:r>
            <w:rPr>
              <w:szCs w:val="16"/>
            </w:rPr>
            <w:t>) 132</w:t>
          </w:r>
          <w:r>
            <w:rPr>
              <w:color w:val="FF00FF"/>
              <w:szCs w:val="16"/>
            </w:rPr>
            <w:t xml:space="preserve"> </w:t>
          </w:r>
          <w:r>
            <w:rPr>
              <w:szCs w:val="16"/>
            </w:rPr>
            <w:t xml:space="preserve">straipsniu, </w:t>
          </w:r>
          <w:r>
            <w:rPr>
              <w:szCs w:val="16"/>
            </w:rPr>
            <w:tab/>
            <w:t xml:space="preserve"> </w:t>
          </w:r>
        </w:p>
        <w:p w14:paraId="5125E4D9" w14:textId="77777777" w:rsidR="00C16729" w:rsidRDefault="007C6B7E">
          <w:pPr>
            <w:tabs>
              <w:tab w:val="center" w:pos="6840"/>
            </w:tabs>
            <w:rPr>
              <w:sz w:val="20"/>
            </w:rPr>
          </w:pPr>
          <w:r>
            <w:rPr>
              <w:sz w:val="20"/>
            </w:rPr>
            <w:tab/>
            <w:t>(sprendimą dėl patikrinimo akto tvirtinimo</w:t>
          </w:r>
        </w:p>
        <w:p w14:paraId="5125E4DA" w14:textId="77777777" w:rsidR="00C16729" w:rsidRDefault="007C6B7E">
          <w:pPr>
            <w:tabs>
              <w:tab w:val="right" w:leader="underscore" w:pos="9638"/>
            </w:tabs>
            <w:rPr>
              <w:spacing w:val="60"/>
              <w:szCs w:val="16"/>
            </w:rPr>
          </w:pPr>
          <w:r>
            <w:rPr>
              <w:szCs w:val="16"/>
            </w:rPr>
            <w:tab/>
            <w:t xml:space="preserve"> </w:t>
          </w:r>
          <w:r>
            <w:rPr>
              <w:spacing w:val="60"/>
              <w:szCs w:val="16"/>
            </w:rPr>
            <w:t>nusprendė</w:t>
          </w:r>
        </w:p>
        <w:p w14:paraId="5125E4DB" w14:textId="77777777" w:rsidR="00C16729" w:rsidRDefault="007C6B7E">
          <w:pPr>
            <w:tabs>
              <w:tab w:val="left" w:pos="0"/>
            </w:tabs>
            <w:ind w:firstLine="709"/>
            <w:jc w:val="both"/>
            <w:rPr>
              <w:sz w:val="20"/>
            </w:rPr>
          </w:pPr>
          <w:r>
            <w:rPr>
              <w:sz w:val="20"/>
            </w:rPr>
            <w:t>priėmusio pareigūno pilnas pareigybės pavadinimas)</w:t>
          </w:r>
        </w:p>
        <w:p w14:paraId="5125E4DC" w14:textId="77777777" w:rsidR="00C16729" w:rsidRDefault="007C6B7E">
          <w:pPr>
            <w:tabs>
              <w:tab w:val="right" w:leader="underscore" w:pos="9633"/>
            </w:tabs>
          </w:pPr>
          <w:r>
            <w:tab/>
          </w:r>
        </w:p>
        <w:p w14:paraId="5125E4DD" w14:textId="77777777" w:rsidR="00C16729" w:rsidRDefault="007C6B7E">
          <w:pPr>
            <w:tabs>
              <w:tab w:val="right" w:leader="underscore" w:pos="9638"/>
            </w:tabs>
            <w:jc w:val="center"/>
            <w:rPr>
              <w:sz w:val="20"/>
            </w:rPr>
          </w:pPr>
          <w:r>
            <w:rPr>
              <w:sz w:val="20"/>
            </w:rPr>
            <w:t>(nurodyti priimamą (-us) sprendimą (-us) dėl akto rezultatų tvirtinimo (patvirtinti, nepatvirtinti, patvirtinti iš dalies,</w:t>
          </w:r>
        </w:p>
        <w:p w14:paraId="5125E4DE" w14:textId="77777777" w:rsidR="00C16729" w:rsidRDefault="007C6B7E">
          <w:pPr>
            <w:tabs>
              <w:tab w:val="right" w:leader="underscore" w:pos="9633"/>
            </w:tabs>
          </w:pPr>
          <w:r>
            <w:tab/>
          </w:r>
        </w:p>
        <w:p w14:paraId="5125E4DF" w14:textId="77777777" w:rsidR="00C16729" w:rsidRDefault="007C6B7E">
          <w:pPr>
            <w:tabs>
              <w:tab w:val="right" w:pos="9638"/>
            </w:tabs>
            <w:ind w:firstLine="50"/>
            <w:rPr>
              <w:sz w:val="20"/>
            </w:rPr>
          </w:pPr>
          <w:r>
            <w:rPr>
              <w:sz w:val="20"/>
            </w:rPr>
            <w:t xml:space="preserve">pakeisti, pavesti atlikti pakartotinį patikrinimą)) </w:t>
          </w:r>
        </w:p>
        <w:p w14:paraId="5125E4E0" w14:textId="77777777" w:rsidR="00C16729" w:rsidRDefault="007C6B7E">
          <w:pPr>
            <w:ind w:firstLine="709"/>
            <w:jc w:val="both"/>
          </w:pPr>
          <w:r>
            <w:t>Vadovaujanti</w:t>
          </w:r>
          <w:r>
            <w:t>s MAĮ 81 straipsnio 2 dalimi, sprendimu dėl patikrinimo akto tvirtinimo patvirtintos nesumokėtų mokesčių, paskirtų baudų ir priskaičiuotų delspinigių sumos turi būti sumokėtos ne vėliau kaip per 20 kalendorinių dienų, skaičiuojant nuo tos dienos, kai mokes</w:t>
          </w:r>
          <w:r>
            <w:t>čių mokėtojui buvo įteiktas sprendimas dėl patikrinimo akto tvirtinimo, jeigu atskiro mokesčio įstatymas nenustato kito termino. Per nustatytą terminą nesumokėjus patikrinimo metu nustatytų mokesčių sumų, delspinigiai skaičiuojami MAĮ nustatyta tvarka.</w:t>
          </w:r>
        </w:p>
        <w:p w14:paraId="5125E4E1" w14:textId="77777777" w:rsidR="00C16729" w:rsidRDefault="007C6B7E">
          <w:pPr>
            <w:ind w:firstLine="709"/>
            <w:jc w:val="both"/>
          </w:pPr>
          <w:r>
            <w:lastRenderedPageBreak/>
            <w:t>Vad</w:t>
          </w:r>
          <w:r>
            <w:t xml:space="preserve">ovaujantis MAĮ 87 straipsniu, mokesčių mokėtojo permokėtos mokesčių sumos gali būti įskaitytos mokesčių mokėtojo mokestinei nepriemokai padengti. </w:t>
          </w:r>
        </w:p>
        <w:p w14:paraId="5125E4E2" w14:textId="77777777" w:rsidR="00C16729" w:rsidRDefault="007C6B7E">
          <w:pPr>
            <w:tabs>
              <w:tab w:val="left" w:pos="270"/>
            </w:tabs>
            <w:ind w:firstLine="709"/>
            <w:jc w:val="both"/>
          </w:pPr>
          <w:r>
            <w:t>Vadovaudamasis MAĮ 88 straipsniu, mokesčių mokėtojas gali kreiptis į vietos mokesčių administratorių dėl pati</w:t>
          </w:r>
          <w:r>
            <w:t>krinimo metu apskaičiuotos mokestinės nepriemokos sumokėjimo atidėjimo arba išdėstymo.</w:t>
          </w:r>
        </w:p>
        <w:p w14:paraId="5125E4E3" w14:textId="77777777" w:rsidR="00C16729" w:rsidRDefault="007C6B7E">
          <w:pPr>
            <w:ind w:firstLine="709"/>
            <w:jc w:val="both"/>
            <w:rPr>
              <w:szCs w:val="16"/>
            </w:rPr>
          </w:pPr>
          <w:r>
            <w:rPr>
              <w:szCs w:val="16"/>
            </w:rPr>
            <w:t>Vadovaujantis MAĮ 71 straipsniu, jei apskaičiuojant mokesčius nė viena iš šalių neturi pakankamai įrodymų savo apskaičiavimams pagrįsti, mokesčių mokėtojas ir mokesčių a</w:t>
          </w:r>
          <w:r>
            <w:rPr>
              <w:szCs w:val="16"/>
            </w:rPr>
            <w:t>dministratorius gali pasirašyti susitarimą dėl mokesčio ir su juo susijusių sumų dydžio.</w:t>
          </w:r>
        </w:p>
        <w:p w14:paraId="5125E4E4" w14:textId="77777777" w:rsidR="00C16729" w:rsidRDefault="007C6B7E">
          <w:pPr>
            <w:tabs>
              <w:tab w:val="right" w:leader="underscore" w:pos="9638"/>
            </w:tabs>
            <w:ind w:firstLine="709"/>
            <w:jc w:val="both"/>
            <w:rPr>
              <w:szCs w:val="16"/>
            </w:rPr>
          </w:pPr>
          <w:r>
            <w:rPr>
              <w:szCs w:val="16"/>
            </w:rPr>
            <w:t>Vadovaudamasis MAĮ 152 straipsniu, mokesčių mokėtojas, nesutinkantis su sprendimu dėl patikrinimo akto tvirtinimo (ar jo dalimi), turi teisę per 20 dienų po to, kai bu</w:t>
          </w:r>
          <w:r>
            <w:rPr>
              <w:szCs w:val="16"/>
            </w:rPr>
            <w:t xml:space="preserve">vo įteiktas šis sprendimas, jį raštu apskųsti centriniam mokesčių administratoriui. Skundas dėl mokestinio ginčo, kilusio tarp mokesčių mokėtojo ir </w:t>
          </w:r>
          <w:r>
            <w:rPr>
              <w:szCs w:val="16"/>
            </w:rPr>
            <w:tab/>
            <w:t xml:space="preserve"> </w:t>
          </w:r>
        </w:p>
        <w:p w14:paraId="5125E4E5" w14:textId="77777777" w:rsidR="00C16729" w:rsidRDefault="007C6B7E">
          <w:pPr>
            <w:tabs>
              <w:tab w:val="center" w:pos="6954"/>
            </w:tabs>
            <w:rPr>
              <w:sz w:val="20"/>
            </w:rPr>
          </w:pPr>
          <w:r>
            <w:rPr>
              <w:sz w:val="20"/>
            </w:rPr>
            <w:tab/>
            <w:t>(mokesčių administratoriaus pavadinimas)</w:t>
          </w:r>
        </w:p>
        <w:p w14:paraId="5125E4E6" w14:textId="77777777" w:rsidR="00C16729" w:rsidRDefault="007C6B7E">
          <w:pPr>
            <w:tabs>
              <w:tab w:val="right" w:leader="underscore" w:pos="9638"/>
            </w:tabs>
            <w:jc w:val="both"/>
            <w:rPr>
              <w:szCs w:val="16"/>
            </w:rPr>
          </w:pPr>
          <w:r>
            <w:rPr>
              <w:szCs w:val="16"/>
            </w:rPr>
            <w:t xml:space="preserve">ar jos pareigūno, paduodamas per </w:t>
          </w:r>
          <w:r>
            <w:rPr>
              <w:szCs w:val="16"/>
            </w:rPr>
            <w:tab/>
            <w:t xml:space="preserve">. </w:t>
          </w:r>
        </w:p>
        <w:p w14:paraId="5125E4E7" w14:textId="77777777" w:rsidR="00C16729" w:rsidRDefault="007C6B7E">
          <w:pPr>
            <w:tabs>
              <w:tab w:val="center" w:pos="7068"/>
            </w:tabs>
            <w:rPr>
              <w:sz w:val="20"/>
            </w:rPr>
          </w:pPr>
          <w:r>
            <w:rPr>
              <w:sz w:val="20"/>
            </w:rPr>
            <w:tab/>
            <w:t xml:space="preserve">(mokesčių </w:t>
          </w:r>
          <w:r>
            <w:rPr>
              <w:sz w:val="20"/>
            </w:rPr>
            <w:t>administratoriaus pavadinimas, adresas)</w:t>
          </w:r>
        </w:p>
        <w:p w14:paraId="5125E4E8" w14:textId="77777777" w:rsidR="00C16729" w:rsidRDefault="00C16729">
          <w:pPr>
            <w:ind w:firstLine="709"/>
          </w:pPr>
        </w:p>
        <w:p w14:paraId="5125E4E9" w14:textId="77777777" w:rsidR="00C16729" w:rsidRDefault="007C6B7E">
          <w:pPr>
            <w:tabs>
              <w:tab w:val="right" w:leader="underscore" w:pos="3078"/>
              <w:tab w:val="right" w:pos="3933"/>
              <w:tab w:val="right" w:leader="underscore" w:pos="6213"/>
              <w:tab w:val="right" w:pos="7353"/>
              <w:tab w:val="right" w:leader="underscore" w:pos="9633"/>
            </w:tabs>
          </w:pPr>
          <w:r>
            <w:tab/>
          </w:r>
          <w:r>
            <w:tab/>
          </w:r>
          <w:r>
            <w:tab/>
          </w:r>
          <w:r>
            <w:tab/>
          </w:r>
          <w:r>
            <w:tab/>
          </w:r>
        </w:p>
        <w:p w14:paraId="5125E4EA" w14:textId="77777777" w:rsidR="00C16729" w:rsidRDefault="007C6B7E">
          <w:pPr>
            <w:tabs>
              <w:tab w:val="center" w:pos="1653"/>
              <w:tab w:val="center" w:pos="5130"/>
              <w:tab w:val="center" w:pos="8607"/>
            </w:tabs>
            <w:rPr>
              <w:sz w:val="20"/>
            </w:rPr>
          </w:pPr>
          <w:r>
            <w:rPr>
              <w:sz w:val="20"/>
            </w:rPr>
            <w:tab/>
            <w:t xml:space="preserve"> (pareigų pavadinimas) </w:t>
          </w:r>
          <w:r>
            <w:rPr>
              <w:sz w:val="20"/>
            </w:rPr>
            <w:tab/>
            <w:t>(parašas)</w:t>
          </w:r>
          <w:r>
            <w:rPr>
              <w:sz w:val="20"/>
            </w:rPr>
            <w:tab/>
            <w:t xml:space="preserve"> (vardas, pavardė)</w:t>
          </w:r>
        </w:p>
        <w:p w14:paraId="5125E4EB" w14:textId="77777777" w:rsidR="00C16729" w:rsidRDefault="00C16729">
          <w:pPr>
            <w:ind w:firstLine="709"/>
            <w:rPr>
              <w:sz w:val="20"/>
            </w:rPr>
          </w:pPr>
        </w:p>
        <w:p w14:paraId="5125E4EC" w14:textId="77777777" w:rsidR="00C16729" w:rsidRDefault="00C16729">
          <w:pPr>
            <w:ind w:firstLine="709"/>
          </w:pPr>
        </w:p>
        <w:p w14:paraId="5125E4ED" w14:textId="77777777" w:rsidR="00C16729" w:rsidRDefault="007C6B7E">
          <w:pPr>
            <w:tabs>
              <w:tab w:val="center" w:pos="3534"/>
            </w:tabs>
          </w:pPr>
          <w:r>
            <w:tab/>
            <w:t>V. A.</w:t>
          </w:r>
        </w:p>
        <w:p w14:paraId="5125E4EE" w14:textId="7C028E65" w:rsidR="00C16729" w:rsidRDefault="007C6B7E">
          <w:pPr>
            <w:jc w:val="center"/>
          </w:pPr>
          <w:r>
            <w:t>______________</w:t>
          </w:r>
        </w:p>
      </w:sdtContent>
    </w:sdt>
    <w:sectPr w:rsidR="00C16729">
      <w:headerReference w:type="even" r:id="rId14"/>
      <w:headerReference w:type="default" r:id="rId15"/>
      <w:footerReference w:type="even" r:id="rId16"/>
      <w:footerReference w:type="default" r:id="rId17"/>
      <w:headerReference w:type="first" r:id="rId18"/>
      <w:footerReference w:type="first" r:id="rId19"/>
      <w:pgSz w:w="11906" w:h="16838"/>
      <w:pgMar w:top="1701" w:right="567" w:bottom="1134" w:left="1701"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125E4F3" w14:textId="77777777" w:rsidR="00C16729" w:rsidRDefault="007C6B7E">
      <w:r>
        <w:separator/>
      </w:r>
    </w:p>
  </w:endnote>
  <w:endnote w:type="continuationSeparator" w:id="0">
    <w:p w14:paraId="5125E4F4" w14:textId="77777777" w:rsidR="00C16729" w:rsidRDefault="007C6B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25E4F9" w14:textId="77777777" w:rsidR="00C16729" w:rsidRDefault="00C16729">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25E4FA" w14:textId="77777777" w:rsidR="00C16729" w:rsidRDefault="00C16729">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25E4FC" w14:textId="77777777" w:rsidR="00C16729" w:rsidRDefault="00C16729">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125E4F1" w14:textId="77777777" w:rsidR="00C16729" w:rsidRDefault="007C6B7E">
      <w:r>
        <w:separator/>
      </w:r>
    </w:p>
  </w:footnote>
  <w:footnote w:type="continuationSeparator" w:id="0">
    <w:p w14:paraId="5125E4F2" w14:textId="77777777" w:rsidR="00C16729" w:rsidRDefault="007C6B7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25E4F5" w14:textId="77777777" w:rsidR="00C16729" w:rsidRDefault="007C6B7E">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14:paraId="5125E4F6" w14:textId="77777777" w:rsidR="00C16729" w:rsidRDefault="00C16729">
    <w:pPr>
      <w:tabs>
        <w:tab w:val="center" w:pos="4153"/>
        <w:tab w:val="right" w:pos="8306"/>
      </w:tabs>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25E4F7" w14:textId="77777777" w:rsidR="00C16729" w:rsidRDefault="007C6B7E">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noProof/>
        <w:lang w:val="en-GB"/>
      </w:rPr>
      <w:t>3</w:t>
    </w:r>
    <w:r>
      <w:rPr>
        <w:lang w:val="en-GB"/>
      </w:rPr>
      <w:fldChar w:fldCharType="end"/>
    </w:r>
  </w:p>
  <w:p w14:paraId="5125E4F8" w14:textId="77777777" w:rsidR="00C16729" w:rsidRDefault="00C16729">
    <w:pPr>
      <w:tabs>
        <w:tab w:val="center" w:pos="4153"/>
        <w:tab w:val="right" w:pos="8306"/>
      </w:tabs>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25E4FB" w14:textId="77777777" w:rsidR="00C16729" w:rsidRDefault="00C16729">
    <w:pPr>
      <w:tabs>
        <w:tab w:val="center" w:pos="4153"/>
        <w:tab w:val="right" w:pos="8306"/>
      </w:tabs>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43F7"/>
    <w:rsid w:val="007C6B7E"/>
    <w:rsid w:val="00C16729"/>
    <w:rsid w:val="00E843F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5125E4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yperlink" Target="https://www.e-tar.lt/portal/lt/legalAct/TAR.3EB34933E485" TargetMode="External"/><Relationship Id="rId18" Type="http://schemas.openxmlformats.org/officeDocument/2006/relationships/header" Target="header3.xm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oleObject" Target="embeddings/oleObject1.bin"/><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s://www.e-tar.lt/portal/lt/legalAct/TAR.077276F69388" TargetMode="Externa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control" Target="activeX/activeX1.xml"/><Relationship Id="rId14" Type="http://schemas.openxmlformats.org/officeDocument/2006/relationships/header" Target="header1.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3768c7f7af134ee3b3a822216c37da23" PartId="34488299d5b04d10baf4de7e14a80805">
    <Part Type="preambule" DocPartId="b36f981b590f4d03ade8c3b930096262" PartId="e5d4cade558e46b4b61cd72e370096df"/>
    <Part Type="punktas" Nr="1" Abbr="1 p." DocPartId="402c2dd690e540a8ab31fd7bc0d7ff2a" PartId="1b905c46f6c5474f992b19a38a1f3f01">
      <Part Type="punktas" Nr="1.1" Abbr="1.1 p." DocPartId="fd8d1bf79f694348978842590c77478e" PartId="3f02a5e5c12a4143a2ca4b04c86675cd"/>
      <Part Type="punktas" Nr="1.2" Abbr="1.2 p." DocPartId="25893db60a0d4d499b5cc940ec1c593a" PartId="8ea35667be10405db583200abbdf93c3">
        <Part Type="citata" DocPartId="0d6057401b404aabb6455d3b8dbe8f0e" PartId="5ae1174074104ebd82a9354d8e4b25f1">
          <Part Type="punktas" Nr="21" Abbr="21 p." DocPartId="03fcfd5252d840599b9832c80a387ed6" PartId="17a50c508d18456fbec64c1ec14c8f2c"/>
        </Part>
      </Part>
    </Part>
    <Part Type="punktas" Nr="2" Abbr="2 p." DocPartId="23ccddc4c0c141fbabd707741c68c439" PartId="429af155ab5f4c139f69a844d44dd9ea">
      <Part Type="punktas" Nr="2.1" Abbr="2.1 p." DocPartId="44e59e2565cd4fdca67e2ffa84ce91a9" PartId="3599f5f18c7740dbbcad25e13fbd7427"/>
      <Part Type="punktas" Nr="2.2" Abbr="2.2 p." DocPartId="448f61b05e3b4cbead3b6ba753bbf328" PartId="4b7e443cef7247208f7d41fdbfb3e7e0"/>
    </Part>
    <Part Type="signatura" DocPartId="6a73cb07b6e44752abf08a0c4a81edf3" PartId="2216a8b266514bee8d79c8820b0c98ab"/>
  </Part>
  <Part Type="forma" Abbr="frm." DocPartId="b39ff97705af4ad584a17c7e11808afe" PartId="67731278e8a94296aa9d6d9b159ecd8d"/>
</Parts>
</file>

<file path=customXml/itemProps1.xml><?xml version="1.0" encoding="utf-8"?>
<ds:datastoreItem xmlns:ds="http://schemas.openxmlformats.org/officeDocument/2006/customXml" ds:itemID="{040386A5-0858-4C8C-B8AA-DAABA48CE3A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3594</Words>
  <Characters>2049</Characters>
  <Application>Microsoft Office Word</Application>
  <DocSecurity>0</DocSecurity>
  <Lines>17</Lines>
  <Paragraphs>11</Paragraphs>
  <ScaleCrop>false</ScaleCrop>
  <Company/>
  <LinksUpToDate>false</LinksUpToDate>
  <CharactersWithSpaces>5632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Tadeuš Buivid</dc:creator>
  <cp:lastModifiedBy>SEIMAS</cp:lastModifiedBy>
  <cp:revision>3</cp:revision>
  <dcterms:created xsi:type="dcterms:W3CDTF">2015-07-03T00:55:00Z</dcterms:created>
  <dcterms:modified xsi:type="dcterms:W3CDTF">2016-04-03T13:55:00Z</dcterms:modified>
</cp:coreProperties>
</file>