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7A55F" w14:textId="77777777" w:rsidR="001F6B5E" w:rsidRDefault="001F6B5E">
      <w:pPr>
        <w:tabs>
          <w:tab w:val="center" w:pos="4153"/>
          <w:tab w:val="right" w:pos="8306"/>
        </w:tabs>
        <w:rPr>
          <w:lang w:val="en-GB"/>
        </w:rPr>
      </w:pPr>
    </w:p>
    <w:p w14:paraId="26C7A560" w14:textId="77777777" w:rsidR="001F6B5E" w:rsidRDefault="00A51A0D">
      <w:pPr>
        <w:jc w:val="center"/>
        <w:rPr>
          <w:b/>
          <w:color w:val="000000"/>
        </w:rPr>
      </w:pPr>
      <w:r>
        <w:rPr>
          <w:b/>
          <w:color w:val="000000"/>
          <w:lang w:eastAsia="lt-LT"/>
        </w:rPr>
        <w:pict w14:anchorId="26C7A5E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EA6986">
        <w:rPr>
          <w:b/>
          <w:color w:val="000000"/>
        </w:rPr>
        <w:t>LIETUVOS RESPUBLIKOS ŽEMĖS ŪKIO MINISTRO</w:t>
      </w:r>
    </w:p>
    <w:p w14:paraId="26C7A561" w14:textId="77777777" w:rsidR="001F6B5E" w:rsidRDefault="001F6B5E">
      <w:pPr>
        <w:jc w:val="center"/>
        <w:rPr>
          <w:color w:val="000000"/>
        </w:rPr>
      </w:pPr>
    </w:p>
    <w:p w14:paraId="26C7A562" w14:textId="77777777" w:rsidR="001F6B5E" w:rsidRDefault="00EA6986">
      <w:pPr>
        <w:jc w:val="center"/>
        <w:rPr>
          <w:b/>
          <w:color w:val="000000"/>
        </w:rPr>
      </w:pPr>
      <w:r>
        <w:rPr>
          <w:b/>
          <w:color w:val="000000"/>
        </w:rPr>
        <w:t>Į S A K Y M A S</w:t>
      </w:r>
    </w:p>
    <w:p w14:paraId="26C7A563" w14:textId="77777777" w:rsidR="001F6B5E" w:rsidRDefault="00EA6986">
      <w:pPr>
        <w:jc w:val="center"/>
        <w:rPr>
          <w:b/>
          <w:color w:val="000000"/>
        </w:rPr>
      </w:pPr>
      <w:r>
        <w:rPr>
          <w:b/>
          <w:color w:val="000000"/>
        </w:rPr>
        <w:t>DĖL ŽEMĖS ŪKIO MINISTRO 2002 M. RUGPJŪČIO 30 D. ĮSAKYMO NR. 329 „DĖL ALKOHOLINIŲ GĖRIMŲ KLASIFIKAVIMO“ PAKEITIMO</w:t>
      </w:r>
    </w:p>
    <w:p w14:paraId="26C7A564" w14:textId="77777777" w:rsidR="001F6B5E" w:rsidRDefault="001F6B5E">
      <w:pPr>
        <w:jc w:val="center"/>
        <w:rPr>
          <w:color w:val="000000"/>
        </w:rPr>
      </w:pPr>
    </w:p>
    <w:p w14:paraId="26C7A565" w14:textId="77777777" w:rsidR="001F6B5E" w:rsidRDefault="00EA6986">
      <w:pPr>
        <w:jc w:val="center"/>
        <w:rPr>
          <w:color w:val="000000"/>
        </w:rPr>
      </w:pPr>
      <w:r>
        <w:rPr>
          <w:color w:val="000000"/>
        </w:rPr>
        <w:t>2004 m. gegužės 4 d. Nr. 3D-290</w:t>
      </w:r>
    </w:p>
    <w:p w14:paraId="26C7A566" w14:textId="77777777" w:rsidR="001F6B5E" w:rsidRDefault="00EA6986">
      <w:pPr>
        <w:jc w:val="center"/>
        <w:rPr>
          <w:color w:val="000000"/>
        </w:rPr>
      </w:pPr>
      <w:r>
        <w:rPr>
          <w:color w:val="000000"/>
        </w:rPr>
        <w:t>Vilnius</w:t>
      </w:r>
    </w:p>
    <w:p w14:paraId="26C7A567" w14:textId="77777777" w:rsidR="001F6B5E" w:rsidRDefault="001F6B5E">
      <w:pPr>
        <w:ind w:firstLine="709"/>
        <w:jc w:val="both"/>
        <w:rPr>
          <w:color w:val="000000"/>
        </w:rPr>
      </w:pPr>
    </w:p>
    <w:p w14:paraId="26C7A568" w14:textId="77777777" w:rsidR="001F6B5E" w:rsidRDefault="00EA6986">
      <w:pPr>
        <w:ind w:firstLine="709"/>
        <w:jc w:val="both"/>
        <w:rPr>
          <w:color w:val="000000"/>
        </w:rPr>
      </w:pPr>
      <w:r>
        <w:rPr>
          <w:color w:val="000000"/>
          <w:szCs w:val="22"/>
        </w:rPr>
        <w:t xml:space="preserve">Vykdydamas Lietuvos Respublikos Vyriausybės 2004 m. balandžio 26 d. nutarimo Nr. 473 „Dėl įgaliojimų suteikimo įgyvendinant Lietuvos Respublikos alkoholio kontrolės įstatymą“ (Žin., 2004, Nr. </w:t>
      </w:r>
      <w:hyperlink r:id="rId10" w:tgtFrame="_blank" w:history="1">
        <w:r>
          <w:rPr>
            <w:color w:val="0000FF" w:themeColor="hyperlink"/>
            <w:szCs w:val="22"/>
            <w:u w:val="single"/>
          </w:rPr>
          <w:t>63-2265</w:t>
        </w:r>
      </w:hyperlink>
      <w:r>
        <w:rPr>
          <w:color w:val="000000"/>
          <w:szCs w:val="22"/>
        </w:rPr>
        <w:t>) 2.2.2 punktą,</w:t>
      </w:r>
    </w:p>
    <w:p w14:paraId="26C7A569" w14:textId="77777777" w:rsidR="001F6B5E" w:rsidRDefault="00EA6986">
      <w:pPr>
        <w:ind w:firstLine="709"/>
        <w:jc w:val="both"/>
        <w:rPr>
          <w:color w:val="000000"/>
        </w:rPr>
      </w:pPr>
      <w:r>
        <w:rPr>
          <w:color w:val="000000"/>
          <w:spacing w:val="60"/>
          <w:szCs w:val="22"/>
        </w:rPr>
        <w:t>pakeičiu</w:t>
      </w:r>
      <w:r>
        <w:rPr>
          <w:color w:val="000000"/>
          <w:szCs w:val="22"/>
        </w:rPr>
        <w:t xml:space="preserve"> Lietuvos Respublikos žemės ūkio ministro 2002 m. rugpjūčio 30 d. įsakymą Nr. 329 „Dėl alkoholinių gėrimų klasifikavimo“ (Žin., 2002, Nr. </w:t>
      </w:r>
      <w:hyperlink r:id="rId11" w:tgtFrame="_blank" w:history="1">
        <w:r>
          <w:rPr>
            <w:color w:val="0000FF" w:themeColor="hyperlink"/>
            <w:szCs w:val="22"/>
            <w:u w:val="single"/>
          </w:rPr>
          <w:t>87-3764</w:t>
        </w:r>
      </w:hyperlink>
      <w:r>
        <w:rPr>
          <w:color w:val="000000"/>
          <w:szCs w:val="22"/>
        </w:rPr>
        <w:t xml:space="preserve">; 2003, Nr. </w:t>
      </w:r>
      <w:hyperlink r:id="rId12" w:tgtFrame="_blank" w:history="1">
        <w:r>
          <w:rPr>
            <w:color w:val="0000FF" w:themeColor="hyperlink"/>
            <w:szCs w:val="22"/>
            <w:u w:val="single"/>
          </w:rPr>
          <w:t>111-4967</w:t>
        </w:r>
      </w:hyperlink>
      <w:r>
        <w:rPr>
          <w:color w:val="000000"/>
          <w:szCs w:val="22"/>
        </w:rPr>
        <w:t xml:space="preserve">) ir </w:t>
      </w:r>
      <w:r>
        <w:rPr>
          <w:color w:val="000000"/>
          <w:spacing w:val="60"/>
          <w:szCs w:val="22"/>
        </w:rPr>
        <w:t>išdėstau</w:t>
      </w:r>
      <w:r>
        <w:rPr>
          <w:color w:val="000000"/>
          <w:szCs w:val="22"/>
        </w:rPr>
        <w:t xml:space="preserve"> jį nauja redakcija:</w:t>
      </w:r>
    </w:p>
    <w:p w14:paraId="26C7A56A" w14:textId="77777777" w:rsidR="001F6B5E" w:rsidRDefault="001F6B5E">
      <w:pPr>
        <w:jc w:val="center"/>
        <w:rPr>
          <w:b/>
          <w:bCs/>
          <w:caps/>
          <w:color w:val="000000"/>
        </w:rPr>
      </w:pPr>
    </w:p>
    <w:p w14:paraId="26C7A56B" w14:textId="77777777" w:rsidR="001F6B5E" w:rsidRDefault="00EA6986">
      <w:pPr>
        <w:jc w:val="center"/>
        <w:rPr>
          <w:b/>
          <w:bCs/>
          <w:caps/>
          <w:color w:val="000000"/>
          <w:szCs w:val="22"/>
        </w:rPr>
      </w:pPr>
      <w:r>
        <w:rPr>
          <w:b/>
          <w:bCs/>
          <w:caps/>
          <w:color w:val="000000"/>
          <w:szCs w:val="22"/>
        </w:rPr>
        <w:t>„Lietuvos Respublikos žemės ūkio ministras</w:t>
      </w:r>
    </w:p>
    <w:p w14:paraId="26C7A56C" w14:textId="77777777" w:rsidR="001F6B5E" w:rsidRDefault="001F6B5E">
      <w:pPr>
        <w:jc w:val="center"/>
        <w:rPr>
          <w:b/>
          <w:bCs/>
          <w:caps/>
          <w:color w:val="000000"/>
          <w:spacing w:val="60"/>
          <w:szCs w:val="22"/>
        </w:rPr>
      </w:pPr>
    </w:p>
    <w:p w14:paraId="26C7A56D" w14:textId="77777777" w:rsidR="001F6B5E" w:rsidRDefault="00EA6986">
      <w:pPr>
        <w:jc w:val="center"/>
        <w:rPr>
          <w:b/>
          <w:bCs/>
          <w:caps/>
          <w:color w:val="000000"/>
          <w:spacing w:val="60"/>
          <w:szCs w:val="22"/>
        </w:rPr>
      </w:pPr>
      <w:r>
        <w:rPr>
          <w:b/>
          <w:bCs/>
          <w:caps/>
          <w:color w:val="000000"/>
          <w:spacing w:val="60"/>
          <w:szCs w:val="22"/>
        </w:rPr>
        <w:t xml:space="preserve">Įsakymas </w:t>
      </w:r>
    </w:p>
    <w:p w14:paraId="26C7A56E" w14:textId="77777777" w:rsidR="001F6B5E" w:rsidRDefault="00EA6986">
      <w:pPr>
        <w:jc w:val="center"/>
        <w:rPr>
          <w:b/>
          <w:bCs/>
          <w:caps/>
          <w:color w:val="000000"/>
        </w:rPr>
      </w:pPr>
      <w:r>
        <w:rPr>
          <w:b/>
          <w:bCs/>
          <w:caps/>
          <w:color w:val="000000"/>
          <w:szCs w:val="22"/>
        </w:rPr>
        <w:t>Dėl alkoholinių gėrimų klasifikavimo</w:t>
      </w:r>
    </w:p>
    <w:p w14:paraId="26C7A56F" w14:textId="77777777" w:rsidR="001F6B5E" w:rsidRDefault="001F6B5E">
      <w:pPr>
        <w:ind w:firstLine="709"/>
        <w:jc w:val="both"/>
        <w:rPr>
          <w:color w:val="000000"/>
        </w:rPr>
      </w:pPr>
    </w:p>
    <w:p w14:paraId="26C7A570" w14:textId="77777777" w:rsidR="001F6B5E" w:rsidRDefault="00A51A0D">
      <w:pPr>
        <w:ind w:firstLine="709"/>
        <w:jc w:val="both"/>
        <w:rPr>
          <w:color w:val="000000"/>
        </w:rPr>
      </w:pPr>
      <w:r w:rsidR="00EA6986">
        <w:rPr>
          <w:color w:val="000000"/>
          <w:szCs w:val="22"/>
        </w:rPr>
        <w:t>1</w:t>
      </w:r>
      <w:r w:rsidR="00EA6986">
        <w:rPr>
          <w:color w:val="000000"/>
          <w:szCs w:val="22"/>
        </w:rPr>
        <w:t xml:space="preserve">. </w:t>
      </w:r>
      <w:r w:rsidR="00EA6986">
        <w:rPr>
          <w:color w:val="000000"/>
          <w:spacing w:val="60"/>
          <w:szCs w:val="22"/>
        </w:rPr>
        <w:t>Nustatau</w:t>
      </w:r>
      <w:r w:rsidR="00EA6986">
        <w:rPr>
          <w:color w:val="000000"/>
          <w:szCs w:val="22"/>
        </w:rPr>
        <w:t xml:space="preserve"> alkoholinių gėrimų grupes, pogrupius ir (ar) kategorijas (pridedama).</w:t>
      </w:r>
    </w:p>
    <w:p w14:paraId="26C7A571" w14:textId="77777777" w:rsidR="001F6B5E" w:rsidRDefault="00A51A0D">
      <w:pPr>
        <w:ind w:firstLine="709"/>
        <w:jc w:val="both"/>
        <w:rPr>
          <w:color w:val="000000"/>
        </w:rPr>
      </w:pPr>
      <w:r w:rsidR="00EA6986">
        <w:rPr>
          <w:color w:val="000000"/>
          <w:szCs w:val="22"/>
        </w:rPr>
        <w:t>2</w:t>
      </w:r>
      <w:r w:rsidR="00EA6986">
        <w:rPr>
          <w:color w:val="000000"/>
          <w:szCs w:val="22"/>
        </w:rPr>
        <w:t xml:space="preserve">. </w:t>
      </w:r>
      <w:r w:rsidR="00EA6986">
        <w:rPr>
          <w:color w:val="000000"/>
          <w:spacing w:val="60"/>
          <w:szCs w:val="22"/>
        </w:rPr>
        <w:t>Pripažįstu</w:t>
      </w:r>
      <w:r w:rsidR="00EA6986">
        <w:rPr>
          <w:color w:val="000000"/>
          <w:szCs w:val="22"/>
        </w:rPr>
        <w:t xml:space="preserve"> netekusiu galios Lietuvos Respublikos žemės ūkio ministro 2001 m. gegužės 15 d. įsakymą Nr. 158 „Dėl alkoholinių gėrimų klasifikavimo į grupes“ (Žin., 2001, Nr. </w:t>
      </w:r>
      <w:hyperlink r:id="rId13" w:tgtFrame="_blank" w:history="1">
        <w:r w:rsidR="00EA6986">
          <w:rPr>
            <w:color w:val="0000FF" w:themeColor="hyperlink"/>
            <w:szCs w:val="22"/>
            <w:u w:val="single"/>
          </w:rPr>
          <w:t>42-1470</w:t>
        </w:r>
      </w:hyperlink>
      <w:r w:rsidR="00EA6986">
        <w:rPr>
          <w:color w:val="000000"/>
          <w:szCs w:val="22"/>
        </w:rPr>
        <w:t>).“</w:t>
      </w:r>
    </w:p>
    <w:p w14:paraId="26C7A572" w14:textId="77777777" w:rsidR="001F6B5E" w:rsidRDefault="001F6B5E">
      <w:pPr>
        <w:ind w:firstLine="709"/>
        <w:jc w:val="both"/>
        <w:rPr>
          <w:color w:val="000000"/>
        </w:rPr>
      </w:pPr>
    </w:p>
    <w:p w14:paraId="26C7A573" w14:textId="77777777" w:rsidR="001F6B5E" w:rsidRDefault="00A51A0D">
      <w:pPr>
        <w:ind w:firstLine="709"/>
        <w:jc w:val="both"/>
        <w:rPr>
          <w:color w:val="000000"/>
        </w:rPr>
      </w:pPr>
    </w:p>
    <w:p w14:paraId="26C7A574" w14:textId="77777777" w:rsidR="001F6B5E" w:rsidRDefault="00EA6986">
      <w:pPr>
        <w:tabs>
          <w:tab w:val="right" w:pos="9639"/>
        </w:tabs>
        <w:rPr>
          <w:caps/>
        </w:rPr>
      </w:pPr>
      <w:r>
        <w:rPr>
          <w:caps/>
        </w:rPr>
        <w:t>ŽEMĖS ŪKIO MINISTRAS</w:t>
      </w:r>
      <w:r>
        <w:rPr>
          <w:caps/>
        </w:rPr>
        <w:tab/>
        <w:t>JERONIMAS KRAUJELIS</w:t>
      </w:r>
    </w:p>
    <w:p w14:paraId="26C7A576" w14:textId="77777777" w:rsidR="001F6B5E" w:rsidRDefault="00EA6986">
      <w:pPr>
        <w:ind w:firstLine="5102"/>
        <w:rPr>
          <w:color w:val="000000"/>
          <w:szCs w:val="12"/>
        </w:rPr>
      </w:pPr>
      <w:r>
        <w:rPr>
          <w:color w:val="000000"/>
          <w:szCs w:val="12"/>
        </w:rPr>
        <w:br w:type="page"/>
      </w:r>
    </w:p>
    <w:bookmarkStart w:id="0" w:name="_GoBack" w:displacedByCustomXml="prev"/>
    <w:p w14:paraId="26C7A577" w14:textId="77777777" w:rsidR="001F6B5E" w:rsidRDefault="00EA6986">
      <w:pPr>
        <w:ind w:firstLine="5102"/>
      </w:pPr>
      <w:r>
        <w:t>PATVIRTINTA</w:t>
      </w:r>
    </w:p>
    <w:p w14:paraId="26C7A578" w14:textId="77777777" w:rsidR="001F6B5E" w:rsidRDefault="00EA6986">
      <w:pPr>
        <w:ind w:firstLine="5102"/>
      </w:pPr>
      <w:r>
        <w:t>Lietuvos Respublikos žemės ūkio ministro</w:t>
      </w:r>
    </w:p>
    <w:p w14:paraId="26C7A579" w14:textId="77777777" w:rsidR="001F6B5E" w:rsidRDefault="00EA6986">
      <w:pPr>
        <w:ind w:firstLine="5102"/>
      </w:pPr>
      <w:r>
        <w:t>2002 m. rugpjūčio 30 d. įsakymu Nr. 329</w:t>
      </w:r>
    </w:p>
    <w:p w14:paraId="26C7A57A" w14:textId="77777777" w:rsidR="001F6B5E" w:rsidRDefault="00EA6986">
      <w:pPr>
        <w:ind w:firstLine="5102"/>
      </w:pPr>
      <w:r>
        <w:t xml:space="preserve">(Lietuvos Respublikos žemės ūkio ministro </w:t>
      </w:r>
    </w:p>
    <w:p w14:paraId="26C7A57B" w14:textId="77777777" w:rsidR="001F6B5E" w:rsidRDefault="00EA6986">
      <w:pPr>
        <w:ind w:firstLine="5102"/>
      </w:pPr>
      <w:r>
        <w:t>2004 m. gegužės 4 d.įsakymo Nr. 3D-290</w:t>
      </w:r>
    </w:p>
    <w:p w14:paraId="26C7A57C" w14:textId="77777777" w:rsidR="001F6B5E" w:rsidRDefault="00EA6986">
      <w:pPr>
        <w:ind w:firstLine="5102"/>
      </w:pPr>
      <w:r>
        <w:t>redakcija)</w:t>
      </w:r>
    </w:p>
    <w:p w14:paraId="26C7A57D" w14:textId="77777777" w:rsidR="001F6B5E" w:rsidRDefault="001F6B5E">
      <w:pPr>
        <w:ind w:firstLine="709"/>
      </w:pPr>
    </w:p>
    <w:p w14:paraId="26C7A57E" w14:textId="77777777" w:rsidR="001F6B5E" w:rsidRDefault="00A51A0D">
      <w:pPr>
        <w:jc w:val="center"/>
        <w:rPr>
          <w:b/>
        </w:rPr>
      </w:pPr>
      <w:r w:rsidR="00EA6986">
        <w:rPr>
          <w:b/>
        </w:rPr>
        <w:t>ALKOHOLINIŲ GĖRIMŲ GRUPĖS, POGRUPIAI IR (AR) KATEGORIJOS</w:t>
      </w:r>
    </w:p>
    <w:p w14:paraId="26C7A57F" w14:textId="77777777" w:rsidR="001F6B5E" w:rsidRDefault="001F6B5E">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827"/>
        <w:gridCol w:w="4456"/>
        <w:gridCol w:w="1568"/>
      </w:tblGrid>
      <w:tr w:rsidR="001F6B5E" w14:paraId="26C7A584" w14:textId="77777777">
        <w:tc>
          <w:tcPr>
            <w:tcW w:w="1777" w:type="dxa"/>
            <w:tcBorders>
              <w:bottom w:val="single" w:sz="4" w:space="0" w:color="auto"/>
            </w:tcBorders>
          </w:tcPr>
          <w:p w14:paraId="26C7A580" w14:textId="77777777" w:rsidR="001F6B5E" w:rsidRDefault="00EA6986">
            <w:pPr>
              <w:rPr>
                <w:sz w:val="20"/>
              </w:rPr>
            </w:pPr>
            <w:r>
              <w:rPr>
                <w:sz w:val="20"/>
              </w:rPr>
              <w:t>Grupė</w:t>
            </w:r>
          </w:p>
        </w:tc>
        <w:tc>
          <w:tcPr>
            <w:tcW w:w="1818" w:type="dxa"/>
            <w:tcBorders>
              <w:bottom w:val="single" w:sz="4" w:space="0" w:color="auto"/>
            </w:tcBorders>
          </w:tcPr>
          <w:p w14:paraId="26C7A581" w14:textId="77777777" w:rsidR="001F6B5E" w:rsidRDefault="00EA6986">
            <w:pPr>
              <w:rPr>
                <w:sz w:val="20"/>
              </w:rPr>
            </w:pPr>
            <w:r>
              <w:rPr>
                <w:sz w:val="20"/>
              </w:rPr>
              <w:t>Pogrupis</w:t>
            </w:r>
          </w:p>
        </w:tc>
        <w:tc>
          <w:tcPr>
            <w:tcW w:w="4433" w:type="dxa"/>
            <w:tcBorders>
              <w:bottom w:val="single" w:sz="4" w:space="0" w:color="auto"/>
            </w:tcBorders>
          </w:tcPr>
          <w:p w14:paraId="26C7A582" w14:textId="77777777" w:rsidR="001F6B5E" w:rsidRDefault="00EA6986">
            <w:pPr>
              <w:rPr>
                <w:sz w:val="20"/>
              </w:rPr>
            </w:pPr>
            <w:r>
              <w:rPr>
                <w:sz w:val="20"/>
              </w:rPr>
              <w:t>Kategorija</w:t>
            </w:r>
          </w:p>
        </w:tc>
        <w:tc>
          <w:tcPr>
            <w:tcW w:w="1560" w:type="dxa"/>
            <w:tcBorders>
              <w:bottom w:val="single" w:sz="4" w:space="0" w:color="auto"/>
            </w:tcBorders>
          </w:tcPr>
          <w:p w14:paraId="26C7A583" w14:textId="77777777" w:rsidR="001F6B5E" w:rsidRDefault="00EA6986">
            <w:pPr>
              <w:rPr>
                <w:sz w:val="20"/>
              </w:rPr>
            </w:pPr>
            <w:r>
              <w:rPr>
                <w:sz w:val="20"/>
              </w:rPr>
              <w:t>Kodas pagal KN</w:t>
            </w:r>
          </w:p>
        </w:tc>
      </w:tr>
      <w:tr w:rsidR="001F6B5E" w14:paraId="26C7A58C" w14:textId="77777777">
        <w:tc>
          <w:tcPr>
            <w:tcW w:w="1777" w:type="dxa"/>
          </w:tcPr>
          <w:p w14:paraId="26C7A585" w14:textId="77777777" w:rsidR="001F6B5E" w:rsidRDefault="00EA6986">
            <w:pPr>
              <w:rPr>
                <w:sz w:val="20"/>
              </w:rPr>
            </w:pPr>
            <w:r>
              <w:rPr>
                <w:sz w:val="20"/>
              </w:rPr>
              <w:t>1. Alus</w:t>
            </w:r>
          </w:p>
        </w:tc>
        <w:tc>
          <w:tcPr>
            <w:tcW w:w="1818" w:type="dxa"/>
          </w:tcPr>
          <w:p w14:paraId="26C7A586" w14:textId="77777777" w:rsidR="001F6B5E" w:rsidRDefault="00EA6986">
            <w:pPr>
              <w:rPr>
                <w:sz w:val="20"/>
              </w:rPr>
            </w:pPr>
            <w:r>
              <w:rPr>
                <w:sz w:val="20"/>
              </w:rPr>
              <w:t>-</w:t>
            </w:r>
          </w:p>
        </w:tc>
        <w:tc>
          <w:tcPr>
            <w:tcW w:w="4433" w:type="dxa"/>
          </w:tcPr>
          <w:p w14:paraId="26C7A587" w14:textId="77777777" w:rsidR="001F6B5E" w:rsidRDefault="00EA6986">
            <w:pPr>
              <w:rPr>
                <w:sz w:val="20"/>
              </w:rPr>
            </w:pPr>
            <w:r>
              <w:rPr>
                <w:sz w:val="20"/>
              </w:rPr>
              <w:t>Alus</w:t>
            </w:r>
          </w:p>
          <w:p w14:paraId="26C7A588" w14:textId="77777777" w:rsidR="001F6B5E" w:rsidRDefault="00EA6986">
            <w:pPr>
              <w:rPr>
                <w:sz w:val="20"/>
              </w:rPr>
            </w:pPr>
            <w:r>
              <w:rPr>
                <w:sz w:val="20"/>
              </w:rPr>
              <w:t>Specialios technologijos alus</w:t>
            </w:r>
          </w:p>
          <w:p w14:paraId="26C7A589" w14:textId="77777777" w:rsidR="001F6B5E" w:rsidRDefault="00EA6986">
            <w:pPr>
              <w:rPr>
                <w:sz w:val="20"/>
              </w:rPr>
            </w:pPr>
            <w:r>
              <w:rPr>
                <w:sz w:val="20"/>
              </w:rPr>
              <w:t>Kaimiškas alus</w:t>
            </w:r>
          </w:p>
          <w:p w14:paraId="26C7A58A" w14:textId="77777777" w:rsidR="001F6B5E" w:rsidRDefault="001F6B5E">
            <w:pPr>
              <w:rPr>
                <w:b/>
                <w:sz w:val="20"/>
              </w:rPr>
            </w:pPr>
          </w:p>
        </w:tc>
        <w:tc>
          <w:tcPr>
            <w:tcW w:w="1560" w:type="dxa"/>
          </w:tcPr>
          <w:p w14:paraId="26C7A58B" w14:textId="77777777" w:rsidR="001F6B5E" w:rsidRDefault="00EA6986">
            <w:pPr>
              <w:rPr>
                <w:sz w:val="20"/>
              </w:rPr>
            </w:pPr>
            <w:r>
              <w:rPr>
                <w:sz w:val="20"/>
              </w:rPr>
              <w:t>2203</w:t>
            </w:r>
          </w:p>
        </w:tc>
      </w:tr>
      <w:tr w:rsidR="001F6B5E" w14:paraId="26C7A592" w14:textId="77777777">
        <w:trPr>
          <w:cantSplit/>
        </w:trPr>
        <w:tc>
          <w:tcPr>
            <w:tcW w:w="1777" w:type="dxa"/>
          </w:tcPr>
          <w:p w14:paraId="26C7A58D" w14:textId="77777777" w:rsidR="001F6B5E" w:rsidRDefault="00EA6986">
            <w:pPr>
              <w:rPr>
                <w:sz w:val="20"/>
              </w:rPr>
            </w:pPr>
            <w:r>
              <w:rPr>
                <w:sz w:val="20"/>
              </w:rPr>
              <w:t>2. Vynas</w:t>
            </w:r>
          </w:p>
        </w:tc>
        <w:tc>
          <w:tcPr>
            <w:tcW w:w="6251" w:type="dxa"/>
            <w:gridSpan w:val="2"/>
          </w:tcPr>
          <w:p w14:paraId="26C7A58E" w14:textId="77777777" w:rsidR="001F6B5E" w:rsidRDefault="00EA6986">
            <w:pPr>
              <w:rPr>
                <w:sz w:val="20"/>
              </w:rPr>
            </w:pPr>
            <w:r>
              <w:rPr>
                <w:sz w:val="20"/>
              </w:rPr>
              <w:t>Vynų klasifikavimas atitinka 1999 m. gegužės 17 d. Europos Sąjungos Tarybos reglamento (EB) Nr. 1493/1999 dėl vyno rinkos bendro organizavimo (su paskutiniais pakeitimais, padarytais 2003 m. spalio 13 d. Europos Sąjungos Komisijos reglamentu (EEB) Nr. 1795/2003) nuostatas.</w:t>
            </w:r>
          </w:p>
          <w:p w14:paraId="26C7A58F" w14:textId="77777777" w:rsidR="001F6B5E" w:rsidRDefault="00EA6986">
            <w:pPr>
              <w:rPr>
                <w:sz w:val="20"/>
              </w:rPr>
            </w:pPr>
            <w:r>
              <w:rPr>
                <w:sz w:val="20"/>
              </w:rPr>
              <w:t>Aromatintų vynų klasifikavimas atitinka 1991 m. birželio 10 d. Europos Sąjungos Tarybos reglamento (EEB) Nr. 1601/91, nustatančio bendrąsias aromatintų vynų, aromatintų vyno gėrimų ir aromatintų vyno kokteilių apibrėžimo, aprašymo ir pateikimo taisykles (su paskutiniais pakeitimais, padarytais 2003 m. rugsėjo 29 d. Europos Parlamento ir Europos Sąjungos reglamentu (EB) Nr. 1882/2003) nuostatas.</w:t>
            </w:r>
          </w:p>
        </w:tc>
        <w:tc>
          <w:tcPr>
            <w:tcW w:w="1560" w:type="dxa"/>
          </w:tcPr>
          <w:p w14:paraId="26C7A590" w14:textId="77777777" w:rsidR="001F6B5E" w:rsidRDefault="00EA6986">
            <w:pPr>
              <w:rPr>
                <w:sz w:val="20"/>
              </w:rPr>
            </w:pPr>
            <w:r>
              <w:rPr>
                <w:sz w:val="20"/>
              </w:rPr>
              <w:t>2204,</w:t>
            </w:r>
          </w:p>
          <w:p w14:paraId="26C7A591" w14:textId="77777777" w:rsidR="001F6B5E" w:rsidRDefault="00EA6986">
            <w:pPr>
              <w:rPr>
                <w:sz w:val="20"/>
              </w:rPr>
            </w:pPr>
            <w:r>
              <w:rPr>
                <w:sz w:val="20"/>
              </w:rPr>
              <w:t>2205</w:t>
            </w:r>
          </w:p>
        </w:tc>
      </w:tr>
      <w:tr w:rsidR="001F6B5E" w14:paraId="26C7A5D1" w14:textId="77777777">
        <w:tc>
          <w:tcPr>
            <w:tcW w:w="1777" w:type="dxa"/>
            <w:tcBorders>
              <w:bottom w:val="single" w:sz="4" w:space="0" w:color="auto"/>
            </w:tcBorders>
          </w:tcPr>
          <w:p w14:paraId="26C7A593" w14:textId="77777777" w:rsidR="001F6B5E" w:rsidRDefault="00EA6986">
            <w:pPr>
              <w:rPr>
                <w:sz w:val="20"/>
              </w:rPr>
            </w:pPr>
            <w:r>
              <w:rPr>
                <w:sz w:val="20"/>
              </w:rPr>
              <w:t>3. Fermentuoti gėrimai</w:t>
            </w:r>
          </w:p>
        </w:tc>
        <w:tc>
          <w:tcPr>
            <w:tcW w:w="1818" w:type="dxa"/>
            <w:tcBorders>
              <w:bottom w:val="single" w:sz="4" w:space="0" w:color="auto"/>
            </w:tcBorders>
          </w:tcPr>
          <w:p w14:paraId="26C7A594" w14:textId="77777777" w:rsidR="001F6B5E" w:rsidRDefault="00EA6986">
            <w:pPr>
              <w:rPr>
                <w:sz w:val="20"/>
              </w:rPr>
            </w:pPr>
            <w:r>
              <w:rPr>
                <w:sz w:val="20"/>
              </w:rPr>
              <w:t>Sidras/kriaušių sidras</w:t>
            </w:r>
          </w:p>
          <w:p w14:paraId="26C7A595" w14:textId="77777777" w:rsidR="001F6B5E" w:rsidRDefault="001F6B5E">
            <w:pPr>
              <w:rPr>
                <w:b/>
                <w:sz w:val="20"/>
              </w:rPr>
            </w:pPr>
          </w:p>
          <w:p w14:paraId="26C7A596" w14:textId="77777777" w:rsidR="001F6B5E" w:rsidRDefault="001F6B5E">
            <w:pPr>
              <w:rPr>
                <w:b/>
                <w:sz w:val="20"/>
              </w:rPr>
            </w:pPr>
          </w:p>
          <w:p w14:paraId="26C7A597" w14:textId="77777777" w:rsidR="001F6B5E" w:rsidRDefault="001F6B5E">
            <w:pPr>
              <w:rPr>
                <w:b/>
                <w:sz w:val="20"/>
              </w:rPr>
            </w:pPr>
          </w:p>
          <w:p w14:paraId="26C7A598" w14:textId="77777777" w:rsidR="001F6B5E" w:rsidRDefault="001F6B5E">
            <w:pPr>
              <w:rPr>
                <w:b/>
                <w:sz w:val="20"/>
              </w:rPr>
            </w:pPr>
          </w:p>
          <w:p w14:paraId="26C7A599" w14:textId="77777777" w:rsidR="001F6B5E" w:rsidRDefault="001F6B5E">
            <w:pPr>
              <w:rPr>
                <w:b/>
                <w:sz w:val="20"/>
              </w:rPr>
            </w:pPr>
          </w:p>
          <w:p w14:paraId="26C7A59A" w14:textId="77777777" w:rsidR="001F6B5E" w:rsidRDefault="001F6B5E">
            <w:pPr>
              <w:rPr>
                <w:b/>
                <w:sz w:val="20"/>
              </w:rPr>
            </w:pPr>
          </w:p>
          <w:p w14:paraId="26C7A59B" w14:textId="77777777" w:rsidR="001F6B5E" w:rsidRDefault="001F6B5E">
            <w:pPr>
              <w:rPr>
                <w:b/>
                <w:sz w:val="20"/>
              </w:rPr>
            </w:pPr>
          </w:p>
          <w:p w14:paraId="26C7A59C" w14:textId="77777777" w:rsidR="001F6B5E" w:rsidRDefault="001F6B5E">
            <w:pPr>
              <w:rPr>
                <w:b/>
                <w:sz w:val="20"/>
              </w:rPr>
            </w:pPr>
          </w:p>
          <w:p w14:paraId="26C7A59D" w14:textId="77777777" w:rsidR="001F6B5E" w:rsidRDefault="00EA6986">
            <w:pPr>
              <w:rPr>
                <w:sz w:val="20"/>
              </w:rPr>
            </w:pPr>
            <w:r>
              <w:rPr>
                <w:sz w:val="20"/>
              </w:rPr>
              <w:t>Vaisių ir uogų vynas</w:t>
            </w:r>
          </w:p>
          <w:p w14:paraId="26C7A59E" w14:textId="77777777" w:rsidR="001F6B5E" w:rsidRDefault="001F6B5E">
            <w:pPr>
              <w:rPr>
                <w:b/>
                <w:sz w:val="20"/>
              </w:rPr>
            </w:pPr>
          </w:p>
          <w:p w14:paraId="26C7A59F" w14:textId="77777777" w:rsidR="001F6B5E" w:rsidRDefault="001F6B5E">
            <w:pPr>
              <w:rPr>
                <w:b/>
                <w:sz w:val="20"/>
              </w:rPr>
            </w:pPr>
          </w:p>
          <w:p w14:paraId="26C7A5A0" w14:textId="77777777" w:rsidR="001F6B5E" w:rsidRDefault="001F6B5E">
            <w:pPr>
              <w:rPr>
                <w:b/>
                <w:sz w:val="20"/>
              </w:rPr>
            </w:pPr>
          </w:p>
          <w:p w14:paraId="26C7A5A1" w14:textId="77777777" w:rsidR="001F6B5E" w:rsidRDefault="001F6B5E">
            <w:pPr>
              <w:rPr>
                <w:b/>
                <w:sz w:val="20"/>
              </w:rPr>
            </w:pPr>
          </w:p>
          <w:p w14:paraId="26C7A5A2" w14:textId="77777777" w:rsidR="001F6B5E" w:rsidRDefault="001F6B5E">
            <w:pPr>
              <w:rPr>
                <w:b/>
                <w:sz w:val="20"/>
              </w:rPr>
            </w:pPr>
          </w:p>
          <w:p w14:paraId="26C7A5A3" w14:textId="77777777" w:rsidR="001F6B5E" w:rsidRDefault="001F6B5E">
            <w:pPr>
              <w:rPr>
                <w:b/>
                <w:sz w:val="20"/>
              </w:rPr>
            </w:pPr>
          </w:p>
          <w:p w14:paraId="26C7A5A4" w14:textId="77777777" w:rsidR="001F6B5E" w:rsidRDefault="001F6B5E">
            <w:pPr>
              <w:rPr>
                <w:b/>
                <w:sz w:val="20"/>
              </w:rPr>
            </w:pPr>
          </w:p>
          <w:p w14:paraId="26C7A5A5" w14:textId="77777777" w:rsidR="001F6B5E" w:rsidRDefault="00EA6986">
            <w:pPr>
              <w:rPr>
                <w:sz w:val="20"/>
              </w:rPr>
            </w:pPr>
            <w:r>
              <w:rPr>
                <w:sz w:val="20"/>
              </w:rPr>
              <w:t>Midus</w:t>
            </w:r>
          </w:p>
          <w:p w14:paraId="26C7A5A6" w14:textId="77777777" w:rsidR="001F6B5E" w:rsidRDefault="001F6B5E">
            <w:pPr>
              <w:rPr>
                <w:sz w:val="20"/>
              </w:rPr>
            </w:pPr>
          </w:p>
          <w:p w14:paraId="26C7A5A7" w14:textId="77777777" w:rsidR="001F6B5E" w:rsidRDefault="001F6B5E">
            <w:pPr>
              <w:rPr>
                <w:sz w:val="20"/>
              </w:rPr>
            </w:pPr>
          </w:p>
          <w:p w14:paraId="26C7A5A8" w14:textId="77777777" w:rsidR="001F6B5E" w:rsidRDefault="00EA6986">
            <w:pPr>
              <w:rPr>
                <w:sz w:val="20"/>
              </w:rPr>
            </w:pPr>
            <w:r>
              <w:rPr>
                <w:sz w:val="20"/>
              </w:rPr>
              <w:t>Kiti fermentuoti gėrimai</w:t>
            </w:r>
          </w:p>
          <w:p w14:paraId="26C7A5A9" w14:textId="77777777" w:rsidR="001F6B5E" w:rsidRDefault="001F6B5E">
            <w:pPr>
              <w:rPr>
                <w:b/>
                <w:sz w:val="20"/>
              </w:rPr>
            </w:pPr>
          </w:p>
          <w:p w14:paraId="26C7A5AA" w14:textId="77777777" w:rsidR="001F6B5E" w:rsidRDefault="001F6B5E">
            <w:pPr>
              <w:rPr>
                <w:b/>
                <w:sz w:val="20"/>
              </w:rPr>
            </w:pPr>
          </w:p>
          <w:p w14:paraId="26C7A5AB" w14:textId="77777777" w:rsidR="001F6B5E" w:rsidRDefault="001F6B5E">
            <w:pPr>
              <w:rPr>
                <w:b/>
                <w:sz w:val="20"/>
              </w:rPr>
            </w:pPr>
          </w:p>
          <w:p w14:paraId="26C7A5AC" w14:textId="77777777" w:rsidR="001F6B5E" w:rsidRDefault="001F6B5E">
            <w:pPr>
              <w:rPr>
                <w:b/>
                <w:sz w:val="20"/>
              </w:rPr>
            </w:pPr>
          </w:p>
          <w:p w14:paraId="26C7A5AD" w14:textId="77777777" w:rsidR="001F6B5E" w:rsidRDefault="001F6B5E">
            <w:pPr>
              <w:rPr>
                <w:b/>
                <w:sz w:val="20"/>
              </w:rPr>
            </w:pPr>
          </w:p>
          <w:p w14:paraId="26C7A5AE" w14:textId="77777777" w:rsidR="001F6B5E" w:rsidRDefault="001F6B5E">
            <w:pPr>
              <w:rPr>
                <w:b/>
                <w:sz w:val="20"/>
              </w:rPr>
            </w:pPr>
          </w:p>
          <w:p w14:paraId="26C7A5AF" w14:textId="77777777" w:rsidR="001F6B5E" w:rsidRDefault="00EA6986">
            <w:pPr>
              <w:rPr>
                <w:sz w:val="20"/>
              </w:rPr>
            </w:pPr>
            <w:r>
              <w:rPr>
                <w:sz w:val="20"/>
              </w:rPr>
              <w:t>Fermentuotų gėrimų mišiniai</w:t>
            </w:r>
          </w:p>
          <w:p w14:paraId="26C7A5B0" w14:textId="77777777" w:rsidR="001F6B5E" w:rsidRDefault="001F6B5E">
            <w:pPr>
              <w:rPr>
                <w:sz w:val="20"/>
              </w:rPr>
            </w:pPr>
          </w:p>
          <w:p w14:paraId="26C7A5B1" w14:textId="77777777" w:rsidR="001F6B5E" w:rsidRDefault="00EA6986">
            <w:pPr>
              <w:rPr>
                <w:sz w:val="20"/>
              </w:rPr>
            </w:pPr>
            <w:r>
              <w:rPr>
                <w:sz w:val="20"/>
              </w:rPr>
              <w:t>Fermentuotų ir nealkoholinių gėrimų mišiniai</w:t>
            </w:r>
          </w:p>
          <w:p w14:paraId="26C7A5B2" w14:textId="77777777" w:rsidR="001F6B5E" w:rsidRDefault="001F6B5E">
            <w:pPr>
              <w:rPr>
                <w:sz w:val="20"/>
              </w:rPr>
            </w:pPr>
          </w:p>
        </w:tc>
        <w:tc>
          <w:tcPr>
            <w:tcW w:w="4433" w:type="dxa"/>
            <w:tcBorders>
              <w:bottom w:val="single" w:sz="4" w:space="0" w:color="auto"/>
            </w:tcBorders>
          </w:tcPr>
          <w:p w14:paraId="26C7A5B3" w14:textId="77777777" w:rsidR="001F6B5E" w:rsidRDefault="00EA6986">
            <w:pPr>
              <w:rPr>
                <w:sz w:val="20"/>
              </w:rPr>
            </w:pPr>
            <w:r>
              <w:rPr>
                <w:sz w:val="20"/>
              </w:rPr>
              <w:t>Sidras / kriaušių sidras</w:t>
            </w:r>
          </w:p>
          <w:p w14:paraId="26C7A5B4" w14:textId="77777777" w:rsidR="001F6B5E" w:rsidRDefault="00EA6986">
            <w:pPr>
              <w:rPr>
                <w:sz w:val="20"/>
              </w:rPr>
            </w:pPr>
            <w:r>
              <w:rPr>
                <w:sz w:val="20"/>
              </w:rPr>
              <w:t>Aromatizuotas sidras / aromatizuotas kriaušių sidras</w:t>
            </w:r>
          </w:p>
          <w:p w14:paraId="26C7A5B5" w14:textId="77777777" w:rsidR="001F6B5E" w:rsidRDefault="00EA6986">
            <w:pPr>
              <w:rPr>
                <w:sz w:val="20"/>
              </w:rPr>
            </w:pPr>
            <w:r>
              <w:rPr>
                <w:sz w:val="20"/>
              </w:rPr>
              <w:t>Putojantis sidras / putojantis kriaušių sidras</w:t>
            </w:r>
          </w:p>
          <w:p w14:paraId="26C7A5B6" w14:textId="77777777" w:rsidR="001F6B5E" w:rsidRDefault="00EA6986">
            <w:pPr>
              <w:rPr>
                <w:sz w:val="20"/>
              </w:rPr>
            </w:pPr>
            <w:r>
              <w:rPr>
                <w:sz w:val="20"/>
              </w:rPr>
              <w:t>Putojantis aromatizuotas sidras / putojantis aromatizuotas kriaušių sidras</w:t>
            </w:r>
          </w:p>
          <w:p w14:paraId="26C7A5B7" w14:textId="77777777" w:rsidR="001F6B5E" w:rsidRDefault="00EA6986">
            <w:pPr>
              <w:rPr>
                <w:sz w:val="20"/>
              </w:rPr>
            </w:pPr>
            <w:r>
              <w:rPr>
                <w:sz w:val="20"/>
              </w:rPr>
              <w:t>Gazuotas sidras /gazuotas kriaušių sidras</w:t>
            </w:r>
          </w:p>
          <w:p w14:paraId="26C7A5B8" w14:textId="77777777" w:rsidR="001F6B5E" w:rsidRDefault="00EA6986">
            <w:pPr>
              <w:rPr>
                <w:sz w:val="20"/>
              </w:rPr>
            </w:pPr>
            <w:r>
              <w:rPr>
                <w:sz w:val="20"/>
              </w:rPr>
              <w:t>Gazuotas aromatizuotas sidras / gazuotas aromatizuotas kriaušių sidras</w:t>
            </w:r>
          </w:p>
          <w:p w14:paraId="26C7A5B9" w14:textId="77777777" w:rsidR="001F6B5E" w:rsidRDefault="001F6B5E">
            <w:pPr>
              <w:rPr>
                <w:sz w:val="20"/>
              </w:rPr>
            </w:pPr>
          </w:p>
          <w:p w14:paraId="26C7A5BA" w14:textId="77777777" w:rsidR="001F6B5E" w:rsidRDefault="00EA6986">
            <w:pPr>
              <w:rPr>
                <w:sz w:val="20"/>
              </w:rPr>
            </w:pPr>
            <w:r>
              <w:rPr>
                <w:sz w:val="20"/>
              </w:rPr>
              <w:t>Natūralus vaisių ir uogų vynas</w:t>
            </w:r>
          </w:p>
          <w:p w14:paraId="26C7A5BB" w14:textId="77777777" w:rsidR="001F6B5E" w:rsidRDefault="00EA6986">
            <w:pPr>
              <w:rPr>
                <w:sz w:val="20"/>
              </w:rPr>
            </w:pPr>
            <w:r>
              <w:rPr>
                <w:sz w:val="20"/>
              </w:rPr>
              <w:t>Putojantis vaisių ir uogų vynas</w:t>
            </w:r>
          </w:p>
          <w:p w14:paraId="26C7A5BC" w14:textId="77777777" w:rsidR="001F6B5E" w:rsidRDefault="00EA6986">
            <w:pPr>
              <w:rPr>
                <w:sz w:val="20"/>
              </w:rPr>
            </w:pPr>
            <w:r>
              <w:rPr>
                <w:sz w:val="20"/>
              </w:rPr>
              <w:t>Gazuotas vaisių ir uogų vynas</w:t>
            </w:r>
          </w:p>
          <w:p w14:paraId="26C7A5BD" w14:textId="77777777" w:rsidR="001F6B5E" w:rsidRDefault="00EA6986">
            <w:pPr>
              <w:rPr>
                <w:sz w:val="20"/>
              </w:rPr>
            </w:pPr>
            <w:r>
              <w:rPr>
                <w:sz w:val="20"/>
              </w:rPr>
              <w:t>Spirituotas vaisių ir uogų vynas</w:t>
            </w:r>
          </w:p>
          <w:p w14:paraId="26C7A5BE" w14:textId="77777777" w:rsidR="001F6B5E" w:rsidRDefault="00EA6986">
            <w:pPr>
              <w:rPr>
                <w:sz w:val="20"/>
              </w:rPr>
            </w:pPr>
            <w:r>
              <w:rPr>
                <w:sz w:val="20"/>
              </w:rPr>
              <w:t>Specialios technologijos vaisių ir uogų vynas</w:t>
            </w:r>
          </w:p>
          <w:p w14:paraId="26C7A5BF" w14:textId="77777777" w:rsidR="001F6B5E" w:rsidRDefault="00EA6986">
            <w:pPr>
              <w:rPr>
                <w:sz w:val="20"/>
              </w:rPr>
            </w:pPr>
            <w:r>
              <w:rPr>
                <w:sz w:val="20"/>
              </w:rPr>
              <w:t>Vaisių ir/ar uogų vyno kokteilis</w:t>
            </w:r>
          </w:p>
          <w:p w14:paraId="26C7A5C0" w14:textId="77777777" w:rsidR="001F6B5E" w:rsidRDefault="00EA6986">
            <w:pPr>
              <w:rPr>
                <w:sz w:val="20"/>
              </w:rPr>
            </w:pPr>
            <w:r>
              <w:rPr>
                <w:sz w:val="20"/>
              </w:rPr>
              <w:t>Vaisių ir/ar uogų vyno gėrimas</w:t>
            </w:r>
          </w:p>
          <w:p w14:paraId="26C7A5C1" w14:textId="77777777" w:rsidR="001F6B5E" w:rsidRDefault="001F6B5E">
            <w:pPr>
              <w:rPr>
                <w:sz w:val="20"/>
              </w:rPr>
            </w:pPr>
          </w:p>
          <w:p w14:paraId="26C7A5C2" w14:textId="77777777" w:rsidR="001F6B5E" w:rsidRDefault="00EA6986">
            <w:pPr>
              <w:rPr>
                <w:sz w:val="20"/>
              </w:rPr>
            </w:pPr>
            <w:r>
              <w:rPr>
                <w:sz w:val="20"/>
              </w:rPr>
              <w:t>Midus</w:t>
            </w:r>
          </w:p>
          <w:p w14:paraId="26C7A5C3" w14:textId="77777777" w:rsidR="001F6B5E" w:rsidRDefault="001F6B5E">
            <w:pPr>
              <w:rPr>
                <w:sz w:val="20"/>
              </w:rPr>
            </w:pPr>
          </w:p>
          <w:p w14:paraId="26C7A5C4" w14:textId="77777777" w:rsidR="001F6B5E" w:rsidRDefault="001F6B5E">
            <w:pPr>
              <w:rPr>
                <w:sz w:val="20"/>
              </w:rPr>
            </w:pPr>
          </w:p>
          <w:p w14:paraId="26C7A5C5" w14:textId="77777777" w:rsidR="001F6B5E" w:rsidRDefault="00EA6986">
            <w:pPr>
              <w:rPr>
                <w:sz w:val="20"/>
              </w:rPr>
            </w:pPr>
            <w:r>
              <w:rPr>
                <w:sz w:val="20"/>
              </w:rPr>
              <w:t>Razinų vynas</w:t>
            </w:r>
          </w:p>
          <w:p w14:paraId="26C7A5C6" w14:textId="77777777" w:rsidR="001F6B5E" w:rsidRDefault="00EA6986">
            <w:pPr>
              <w:rPr>
                <w:sz w:val="20"/>
              </w:rPr>
            </w:pPr>
            <w:r>
              <w:rPr>
                <w:i/>
                <w:iCs/>
                <w:sz w:val="20"/>
              </w:rPr>
              <w:t>Malton</w:t>
            </w:r>
            <w:r>
              <w:rPr>
                <w:sz w:val="20"/>
              </w:rPr>
              <w:t xml:space="preserve"> (gėrimas, pagamintas iš salyklo ekstrakto ir vyno nuosėdų)</w:t>
            </w:r>
          </w:p>
          <w:p w14:paraId="26C7A5C7" w14:textId="77777777" w:rsidR="001F6B5E" w:rsidRDefault="00EA6986">
            <w:pPr>
              <w:rPr>
                <w:sz w:val="20"/>
              </w:rPr>
            </w:pPr>
            <w:r>
              <w:rPr>
                <w:i/>
                <w:iCs/>
                <w:sz w:val="20"/>
              </w:rPr>
              <w:t>Spruce</w:t>
            </w:r>
            <w:r>
              <w:rPr>
                <w:sz w:val="20"/>
              </w:rPr>
              <w:t xml:space="preserve"> (melsvųjų kanadinių eglių gėrimas)</w:t>
            </w:r>
          </w:p>
          <w:p w14:paraId="26C7A5C8" w14:textId="77777777" w:rsidR="001F6B5E" w:rsidRDefault="00EA6986">
            <w:pPr>
              <w:rPr>
                <w:sz w:val="20"/>
              </w:rPr>
            </w:pPr>
            <w:r>
              <w:rPr>
                <w:sz w:val="20"/>
              </w:rPr>
              <w:t>Ryžių vynas</w:t>
            </w:r>
          </w:p>
          <w:p w14:paraId="26C7A5C9" w14:textId="77777777" w:rsidR="001F6B5E" w:rsidRDefault="00EA6986">
            <w:pPr>
              <w:rPr>
                <w:sz w:val="20"/>
              </w:rPr>
            </w:pPr>
            <w:r>
              <w:rPr>
                <w:sz w:val="20"/>
              </w:rPr>
              <w:t>Palmių vynas</w:t>
            </w:r>
          </w:p>
          <w:p w14:paraId="26C7A5CA" w14:textId="77777777" w:rsidR="001F6B5E" w:rsidRDefault="00EA6986">
            <w:pPr>
              <w:rPr>
                <w:sz w:val="20"/>
              </w:rPr>
            </w:pPr>
            <w:r>
              <w:rPr>
                <w:sz w:val="20"/>
              </w:rPr>
              <w:t>Imbierinis alus ir žolių (augalinis) alus</w:t>
            </w:r>
          </w:p>
          <w:p w14:paraId="26C7A5CB" w14:textId="77777777" w:rsidR="001F6B5E" w:rsidRDefault="001F6B5E">
            <w:pPr>
              <w:rPr>
                <w:sz w:val="20"/>
              </w:rPr>
            </w:pPr>
          </w:p>
          <w:p w14:paraId="26C7A5CC" w14:textId="77777777" w:rsidR="001F6B5E" w:rsidRDefault="00EA6986">
            <w:pPr>
              <w:rPr>
                <w:sz w:val="20"/>
              </w:rPr>
            </w:pPr>
            <w:r>
              <w:rPr>
                <w:sz w:val="20"/>
              </w:rPr>
              <w:t xml:space="preserve">Fermentuotų gėrimų mišiniai </w:t>
            </w:r>
            <w:r>
              <w:rPr>
                <w:sz w:val="20"/>
                <w:vertAlign w:val="superscript"/>
              </w:rPr>
              <w:t>1)</w:t>
            </w:r>
          </w:p>
          <w:p w14:paraId="26C7A5CD" w14:textId="77777777" w:rsidR="001F6B5E" w:rsidRDefault="001F6B5E">
            <w:pPr>
              <w:rPr>
                <w:sz w:val="20"/>
              </w:rPr>
            </w:pPr>
          </w:p>
          <w:p w14:paraId="26C7A5CE" w14:textId="77777777" w:rsidR="001F6B5E" w:rsidRDefault="001F6B5E">
            <w:pPr>
              <w:rPr>
                <w:sz w:val="20"/>
              </w:rPr>
            </w:pPr>
          </w:p>
          <w:p w14:paraId="26C7A5CF" w14:textId="77777777" w:rsidR="001F6B5E" w:rsidRDefault="00EA6986">
            <w:pPr>
              <w:rPr>
                <w:sz w:val="20"/>
              </w:rPr>
            </w:pPr>
            <w:r>
              <w:rPr>
                <w:sz w:val="20"/>
              </w:rPr>
              <w:t xml:space="preserve">Fermentuotų ir nealkoholinių gėrimų mišiniai </w:t>
            </w:r>
            <w:r>
              <w:rPr>
                <w:sz w:val="20"/>
                <w:vertAlign w:val="superscript"/>
              </w:rPr>
              <w:t>2)</w:t>
            </w:r>
          </w:p>
        </w:tc>
        <w:tc>
          <w:tcPr>
            <w:tcW w:w="1560" w:type="dxa"/>
            <w:tcBorders>
              <w:bottom w:val="single" w:sz="4" w:space="0" w:color="auto"/>
            </w:tcBorders>
          </w:tcPr>
          <w:p w14:paraId="26C7A5D0" w14:textId="77777777" w:rsidR="001F6B5E" w:rsidRDefault="00EA6986">
            <w:pPr>
              <w:rPr>
                <w:sz w:val="20"/>
              </w:rPr>
            </w:pPr>
            <w:r>
              <w:rPr>
                <w:sz w:val="20"/>
              </w:rPr>
              <w:t>2206</w:t>
            </w:r>
          </w:p>
        </w:tc>
      </w:tr>
      <w:tr w:rsidR="001F6B5E" w14:paraId="26C7A5D7" w14:textId="77777777">
        <w:trPr>
          <w:cantSplit/>
        </w:trPr>
        <w:tc>
          <w:tcPr>
            <w:tcW w:w="1777" w:type="dxa"/>
            <w:tcBorders>
              <w:bottom w:val="nil"/>
            </w:tcBorders>
          </w:tcPr>
          <w:p w14:paraId="26C7A5D2" w14:textId="77777777" w:rsidR="001F6B5E" w:rsidRDefault="00EA6986">
            <w:pPr>
              <w:rPr>
                <w:sz w:val="20"/>
              </w:rPr>
            </w:pPr>
            <w:r>
              <w:rPr>
                <w:sz w:val="20"/>
              </w:rPr>
              <w:lastRenderedPageBreak/>
              <w:t>4. Spiritiniai gėrimai</w:t>
            </w:r>
          </w:p>
        </w:tc>
        <w:tc>
          <w:tcPr>
            <w:tcW w:w="6251" w:type="dxa"/>
            <w:gridSpan w:val="2"/>
            <w:tcBorders>
              <w:bottom w:val="nil"/>
            </w:tcBorders>
          </w:tcPr>
          <w:p w14:paraId="26C7A5D3" w14:textId="77777777" w:rsidR="001F6B5E" w:rsidRDefault="00EA6986">
            <w:pPr>
              <w:rPr>
                <w:sz w:val="20"/>
              </w:rPr>
            </w:pPr>
            <w:r>
              <w:rPr>
                <w:sz w:val="20"/>
              </w:rPr>
              <w:t xml:space="preserve">Spiritinių gėrimų klasifikavimas atitinka 1989 m. gegužės </w:t>
            </w:r>
          </w:p>
          <w:p w14:paraId="26C7A5D4" w14:textId="77777777" w:rsidR="001F6B5E" w:rsidRDefault="00EA6986">
            <w:pPr>
              <w:rPr>
                <w:sz w:val="20"/>
              </w:rPr>
            </w:pPr>
            <w:r>
              <w:rPr>
                <w:sz w:val="20"/>
              </w:rPr>
              <w:t xml:space="preserve">29 d. Europos Sąjungos Tarybos reglamento (EEB) </w:t>
            </w:r>
          </w:p>
          <w:p w14:paraId="26C7A5D5" w14:textId="77777777" w:rsidR="001F6B5E" w:rsidRDefault="00EA6986">
            <w:pPr>
              <w:rPr>
                <w:sz w:val="20"/>
              </w:rPr>
            </w:pPr>
            <w:r>
              <w:rPr>
                <w:sz w:val="20"/>
              </w:rPr>
              <w:t>Nr. 1576/89, nustatančio bendrąsias spiritinių gėrimų apibrėžimo, apibūdinimo ir pateikimo taisykles (su paskutiniais pakeitimais, padarytais 2003 m. rugsėjo 29 d. Europos Parlamento ir Europos Sąjungos reglamentu (EB) Nr. 1882/2003) nuostatas.</w:t>
            </w:r>
          </w:p>
        </w:tc>
        <w:tc>
          <w:tcPr>
            <w:tcW w:w="1560" w:type="dxa"/>
            <w:tcBorders>
              <w:bottom w:val="nil"/>
            </w:tcBorders>
          </w:tcPr>
          <w:p w14:paraId="26C7A5D6" w14:textId="77777777" w:rsidR="001F6B5E" w:rsidRDefault="00EA6986">
            <w:pPr>
              <w:rPr>
                <w:sz w:val="20"/>
              </w:rPr>
            </w:pPr>
            <w:r>
              <w:rPr>
                <w:sz w:val="20"/>
              </w:rPr>
              <w:t>2208</w:t>
            </w:r>
          </w:p>
        </w:tc>
      </w:tr>
      <w:tr w:rsidR="001F6B5E" w14:paraId="26C7A5E0" w14:textId="77777777">
        <w:trPr>
          <w:cantSplit/>
        </w:trPr>
        <w:tc>
          <w:tcPr>
            <w:tcW w:w="1777" w:type="dxa"/>
            <w:tcBorders>
              <w:top w:val="nil"/>
            </w:tcBorders>
          </w:tcPr>
          <w:p w14:paraId="26C7A5D8" w14:textId="77777777" w:rsidR="001F6B5E" w:rsidRDefault="001F6B5E">
            <w:pPr>
              <w:rPr>
                <w:sz w:val="20"/>
              </w:rPr>
            </w:pPr>
          </w:p>
        </w:tc>
        <w:tc>
          <w:tcPr>
            <w:tcW w:w="1818" w:type="dxa"/>
            <w:tcBorders>
              <w:top w:val="nil"/>
            </w:tcBorders>
          </w:tcPr>
          <w:p w14:paraId="26C7A5D9" w14:textId="77777777" w:rsidR="001F6B5E" w:rsidRDefault="001F6B5E">
            <w:pPr>
              <w:rPr>
                <w:sz w:val="20"/>
              </w:rPr>
            </w:pPr>
          </w:p>
        </w:tc>
        <w:tc>
          <w:tcPr>
            <w:tcW w:w="4433" w:type="dxa"/>
            <w:tcBorders>
              <w:top w:val="nil"/>
            </w:tcBorders>
          </w:tcPr>
          <w:p w14:paraId="26C7A5DA" w14:textId="77777777" w:rsidR="001F6B5E" w:rsidRDefault="00EA6986">
            <w:pPr>
              <w:rPr>
                <w:sz w:val="20"/>
              </w:rPr>
            </w:pPr>
            <w:r>
              <w:rPr>
                <w:sz w:val="20"/>
              </w:rPr>
              <w:t>Midaus nektaras</w:t>
            </w:r>
          </w:p>
          <w:p w14:paraId="26C7A5DB" w14:textId="77777777" w:rsidR="001F6B5E" w:rsidRDefault="00EA6986">
            <w:pPr>
              <w:rPr>
                <w:sz w:val="20"/>
              </w:rPr>
            </w:pPr>
            <w:r>
              <w:rPr>
                <w:sz w:val="20"/>
              </w:rPr>
              <w:t>Balzamas</w:t>
            </w:r>
          </w:p>
          <w:p w14:paraId="26C7A5DC" w14:textId="77777777" w:rsidR="001F6B5E" w:rsidRDefault="00EA6986">
            <w:pPr>
              <w:rPr>
                <w:sz w:val="20"/>
              </w:rPr>
            </w:pPr>
            <w:r>
              <w:rPr>
                <w:sz w:val="20"/>
              </w:rPr>
              <w:t>Midaus balzamas</w:t>
            </w:r>
          </w:p>
          <w:p w14:paraId="26C7A5DD" w14:textId="77777777" w:rsidR="001F6B5E" w:rsidRDefault="00EA6986">
            <w:pPr>
              <w:rPr>
                <w:sz w:val="20"/>
              </w:rPr>
            </w:pPr>
            <w:r>
              <w:rPr>
                <w:sz w:val="20"/>
              </w:rPr>
              <w:t>Kiti spiritiniai gėrimai</w:t>
            </w:r>
          </w:p>
          <w:p w14:paraId="26C7A5DE" w14:textId="77777777" w:rsidR="001F6B5E" w:rsidRDefault="001F6B5E">
            <w:pPr>
              <w:rPr>
                <w:sz w:val="20"/>
              </w:rPr>
            </w:pPr>
          </w:p>
        </w:tc>
        <w:tc>
          <w:tcPr>
            <w:tcW w:w="1560" w:type="dxa"/>
            <w:tcBorders>
              <w:top w:val="nil"/>
            </w:tcBorders>
          </w:tcPr>
          <w:p w14:paraId="26C7A5DF" w14:textId="77777777" w:rsidR="001F6B5E" w:rsidRDefault="001F6B5E">
            <w:pPr>
              <w:rPr>
                <w:sz w:val="20"/>
              </w:rPr>
            </w:pPr>
          </w:p>
        </w:tc>
      </w:tr>
      <w:tr w:rsidR="001F6B5E" w14:paraId="26C7A5E6" w14:textId="77777777">
        <w:tc>
          <w:tcPr>
            <w:tcW w:w="1777" w:type="dxa"/>
          </w:tcPr>
          <w:p w14:paraId="26C7A5E1" w14:textId="77777777" w:rsidR="001F6B5E" w:rsidRDefault="00EA6986">
            <w:pPr>
              <w:rPr>
                <w:sz w:val="20"/>
              </w:rPr>
            </w:pPr>
            <w:r>
              <w:rPr>
                <w:sz w:val="20"/>
              </w:rPr>
              <w:t>5. Alkoholiniai kokteiliai</w:t>
            </w:r>
          </w:p>
          <w:p w14:paraId="26C7A5E2" w14:textId="77777777" w:rsidR="001F6B5E" w:rsidRDefault="001F6B5E">
            <w:pPr>
              <w:rPr>
                <w:sz w:val="20"/>
              </w:rPr>
            </w:pPr>
          </w:p>
        </w:tc>
        <w:tc>
          <w:tcPr>
            <w:tcW w:w="1818" w:type="dxa"/>
          </w:tcPr>
          <w:p w14:paraId="26C7A5E3" w14:textId="77777777" w:rsidR="001F6B5E" w:rsidRDefault="00EA6986">
            <w:pPr>
              <w:rPr>
                <w:sz w:val="20"/>
              </w:rPr>
            </w:pPr>
            <w:r>
              <w:rPr>
                <w:sz w:val="20"/>
              </w:rPr>
              <w:t>-</w:t>
            </w:r>
          </w:p>
        </w:tc>
        <w:tc>
          <w:tcPr>
            <w:tcW w:w="4433" w:type="dxa"/>
          </w:tcPr>
          <w:p w14:paraId="26C7A5E4" w14:textId="77777777" w:rsidR="001F6B5E" w:rsidRDefault="00EA6986">
            <w:pPr>
              <w:rPr>
                <w:sz w:val="20"/>
              </w:rPr>
            </w:pPr>
            <w:r>
              <w:rPr>
                <w:sz w:val="20"/>
              </w:rPr>
              <w:t>Alkoholiniai kokteiliai</w:t>
            </w:r>
          </w:p>
        </w:tc>
        <w:tc>
          <w:tcPr>
            <w:tcW w:w="1560" w:type="dxa"/>
          </w:tcPr>
          <w:p w14:paraId="26C7A5E5" w14:textId="77777777" w:rsidR="001F6B5E" w:rsidRDefault="00EA6986">
            <w:pPr>
              <w:rPr>
                <w:sz w:val="20"/>
              </w:rPr>
            </w:pPr>
            <w:r>
              <w:rPr>
                <w:sz w:val="20"/>
              </w:rPr>
              <w:t>2208</w:t>
            </w:r>
          </w:p>
        </w:tc>
      </w:tr>
    </w:tbl>
    <w:p w14:paraId="26C7A5E7" w14:textId="77777777" w:rsidR="001F6B5E" w:rsidRDefault="001F6B5E">
      <w:pPr>
        <w:ind w:firstLine="709"/>
      </w:pPr>
    </w:p>
    <w:p w14:paraId="26C7A5E8" w14:textId="56E26339" w:rsidR="001F6B5E" w:rsidRDefault="00EA6986">
      <w:pPr>
        <w:ind w:firstLine="709"/>
        <w:rPr>
          <w:sz w:val="20"/>
        </w:rPr>
      </w:pPr>
      <w:r>
        <w:rPr>
          <w:sz w:val="20"/>
          <w:vertAlign w:val="superscript"/>
        </w:rPr>
        <w:t>1)</w:t>
      </w:r>
      <w:r>
        <w:rPr>
          <w:sz w:val="20"/>
        </w:rPr>
        <w:t xml:space="preserve"> Fermentuotų gėrimų mišiniai – mišiniai, gauti sumaišius 1 ir/ar 2, ir/ar 3 grupėse nurodytus gėrimus. </w:t>
      </w:r>
    </w:p>
    <w:p w14:paraId="26C7A5E9" w14:textId="0AD98C27" w:rsidR="001F6B5E" w:rsidRDefault="00EA6986">
      <w:pPr>
        <w:ind w:firstLine="709"/>
        <w:rPr>
          <w:sz w:val="20"/>
        </w:rPr>
      </w:pPr>
      <w:r>
        <w:rPr>
          <w:spacing w:val="-4"/>
          <w:sz w:val="20"/>
          <w:vertAlign w:val="superscript"/>
        </w:rPr>
        <w:t>2)</w:t>
      </w:r>
      <w:r>
        <w:rPr>
          <w:spacing w:val="-4"/>
          <w:sz w:val="20"/>
        </w:rPr>
        <w:t xml:space="preserve"> Fermentuotų ir nealkoholinių gėrimų mišiniai – mišiniai, gauti sumaišius 1 ir/ar 2,</w:t>
      </w:r>
      <w:r>
        <w:rPr>
          <w:sz w:val="20"/>
        </w:rPr>
        <w:t xml:space="preserve"> ir/ar 3 grupėse nurodytus gėrimus su nealkoholiniu gėrimu, pvz., limonadu.</w:t>
      </w:r>
    </w:p>
    <w:p w14:paraId="26C7A5EA" w14:textId="53ECCBB9" w:rsidR="001F6B5E" w:rsidRDefault="00EA6986">
      <w:pPr>
        <w:jc w:val="center"/>
      </w:pPr>
      <w:r>
        <w:t>______________</w:t>
      </w:r>
    </w:p>
    <w:p w14:paraId="26C7A5EB" w14:textId="75302AF4" w:rsidR="001F6B5E" w:rsidRDefault="00A51A0D"/>
    <w:bookmarkEnd w:id="0" w:displacedByCustomXml="next"/>
    <w:sectPr w:rsidR="001F6B5E">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7A5EF" w14:textId="77777777" w:rsidR="001F6B5E" w:rsidRDefault="00EA6986">
      <w:r>
        <w:separator/>
      </w:r>
    </w:p>
  </w:endnote>
  <w:endnote w:type="continuationSeparator" w:id="0">
    <w:p w14:paraId="26C7A5F0" w14:textId="77777777" w:rsidR="001F6B5E" w:rsidRDefault="00EA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7A5F5" w14:textId="77777777" w:rsidR="001F6B5E" w:rsidRDefault="001F6B5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7A5F6" w14:textId="77777777" w:rsidR="001F6B5E" w:rsidRDefault="001F6B5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7A5F8" w14:textId="77777777" w:rsidR="001F6B5E" w:rsidRDefault="001F6B5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7A5ED" w14:textId="77777777" w:rsidR="001F6B5E" w:rsidRDefault="00EA6986">
      <w:r>
        <w:separator/>
      </w:r>
    </w:p>
  </w:footnote>
  <w:footnote w:type="continuationSeparator" w:id="0">
    <w:p w14:paraId="26C7A5EE" w14:textId="77777777" w:rsidR="001F6B5E" w:rsidRDefault="00EA6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7A5F1" w14:textId="77777777" w:rsidR="001F6B5E" w:rsidRDefault="00EA698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6C7A5F2" w14:textId="77777777" w:rsidR="001F6B5E" w:rsidRDefault="001F6B5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7A5F3" w14:textId="77777777" w:rsidR="001F6B5E" w:rsidRDefault="00EA698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A51A0D">
      <w:rPr>
        <w:noProof/>
        <w:lang w:val="en-GB"/>
      </w:rPr>
      <w:t>2</w:t>
    </w:r>
    <w:r>
      <w:rPr>
        <w:lang w:val="en-GB"/>
      </w:rPr>
      <w:fldChar w:fldCharType="end"/>
    </w:r>
  </w:p>
  <w:p w14:paraId="26C7A5F4" w14:textId="77777777" w:rsidR="001F6B5E" w:rsidRDefault="001F6B5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7A5F7" w14:textId="77777777" w:rsidR="001F6B5E" w:rsidRDefault="001F6B5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72"/>
    <w:rsid w:val="001F6B5E"/>
    <w:rsid w:val="006D1672"/>
    <w:rsid w:val="00A51A0D"/>
    <w:rsid w:val="00EA69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C7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69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69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8A8BE183ED2"/>
  <Relationship Id="rId11" Type="http://schemas.openxmlformats.org/officeDocument/2006/relationships/hyperlink" TargetMode="External" Target="https://www.e-tar.lt/portal/lt/legalAct/TAR.1BF6835A25D6"/>
  <Relationship Id="rId12" Type="http://schemas.openxmlformats.org/officeDocument/2006/relationships/hyperlink" TargetMode="External" Target="https://www.e-tar.lt/portal/lt/legalAct/TAR.3506B833ECC8"/>
  <Relationship Id="rId13" Type="http://schemas.openxmlformats.org/officeDocument/2006/relationships/hyperlink" TargetMode="External" Target="https://www.e-tar.lt/portal/lt/legalAct/TAR.3B76E9A3A432"/>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2729</Words>
  <Characters>1556</Characters>
  <Application>Microsoft Office Word</Application>
  <DocSecurity>0</DocSecurity>
  <Lines>12</Lines>
  <Paragraphs>8</Paragraphs>
  <ScaleCrop>false</ScaleCrop>
  <Company/>
  <LinksUpToDate>false</LinksUpToDate>
  <CharactersWithSpaces>4277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2015-06-19T23:59:00Z</dcterms:created>
  <dc:creator>User</dc:creator>
  <lastModifiedBy>Loreta RAKAUSKIENĖ</lastModifiedBy>
  <dcterms:modified xsi:type="dcterms:W3CDTF">2016-09-09T11:38:00Z</dcterms:modified>
  <revision>4</revision>
</coreProperties>
</file>