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62" w:rsidRDefault="003F7862">
      <w:pPr>
        <w:tabs>
          <w:tab w:val="center" w:pos="4153"/>
          <w:tab w:val="right" w:pos="8306"/>
        </w:tabs>
        <w:rPr>
          <w:lang w:val="en-GB"/>
        </w:rPr>
      </w:pPr>
    </w:p>
    <w:p w:rsidR="003F7862" w:rsidRDefault="003F2C2F">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rsidR="003F7862" w:rsidRDefault="003F7862">
      <w:pPr>
        <w:jc w:val="center"/>
        <w:rPr>
          <w:color w:val="000000"/>
        </w:rPr>
      </w:pPr>
    </w:p>
    <w:p w:rsidR="003F7862" w:rsidRDefault="003F2C2F">
      <w:pPr>
        <w:jc w:val="center"/>
        <w:rPr>
          <w:b/>
          <w:color w:val="000000"/>
        </w:rPr>
      </w:pPr>
      <w:r>
        <w:rPr>
          <w:b/>
          <w:color w:val="000000"/>
        </w:rPr>
        <w:t>N U T A R I M A S</w:t>
      </w:r>
    </w:p>
    <w:p w:rsidR="003F7862" w:rsidRDefault="003F2C2F">
      <w:pPr>
        <w:jc w:val="center"/>
        <w:rPr>
          <w:b/>
          <w:color w:val="000000"/>
        </w:rPr>
      </w:pPr>
      <w:r>
        <w:rPr>
          <w:b/>
          <w:color w:val="000000"/>
        </w:rPr>
        <w:t>DĖL KASMETINIŲ PAPILDOMŲ ATOSTOGŲ TRUKMĖS, SUTEIKIMO SĄLYGŲ IR TVARKOS PATVIRTINIMO</w:t>
      </w:r>
    </w:p>
    <w:p w:rsidR="003F7862" w:rsidRDefault="003F7862">
      <w:pPr>
        <w:jc w:val="center"/>
        <w:rPr>
          <w:color w:val="000000"/>
        </w:rPr>
      </w:pPr>
    </w:p>
    <w:p w:rsidR="003F7862" w:rsidRDefault="003F2C2F">
      <w:pPr>
        <w:jc w:val="center"/>
        <w:rPr>
          <w:color w:val="000000"/>
        </w:rPr>
      </w:pPr>
      <w:r>
        <w:rPr>
          <w:color w:val="000000"/>
        </w:rPr>
        <w:t>2003 m. balandžio 22 d. Nr. 497</w:t>
      </w:r>
    </w:p>
    <w:p w:rsidR="003F7862" w:rsidRDefault="003F2C2F">
      <w:pPr>
        <w:jc w:val="center"/>
        <w:rPr>
          <w:color w:val="000000"/>
        </w:rPr>
      </w:pPr>
      <w:r>
        <w:rPr>
          <w:color w:val="000000"/>
        </w:rPr>
        <w:t>Vilnius</w:t>
      </w:r>
    </w:p>
    <w:p w:rsidR="003F7862" w:rsidRDefault="003F7862">
      <w:pPr>
        <w:jc w:val="center"/>
        <w:rPr>
          <w:color w:val="000000"/>
        </w:rPr>
      </w:pPr>
    </w:p>
    <w:p w:rsidR="003F7862" w:rsidRDefault="003F2C2F">
      <w:pPr>
        <w:ind w:firstLine="709"/>
        <w:jc w:val="both"/>
        <w:rPr>
          <w:color w:val="000000"/>
        </w:rPr>
      </w:pPr>
      <w:r>
        <w:rPr>
          <w:color w:val="000000"/>
        </w:rPr>
        <w:t>Vadovaudamasi Lietuvos Respublikos darbo kod</w:t>
      </w:r>
      <w:r>
        <w:rPr>
          <w:color w:val="000000"/>
        </w:rPr>
        <w:t xml:space="preserve">ekso (Žin., 2002, Nr. </w:t>
      </w:r>
      <w:hyperlink r:id="rId9" w:tgtFrame="_blank" w:history="1">
        <w:r>
          <w:rPr>
            <w:color w:val="0000FF" w:themeColor="hyperlink"/>
            <w:u w:val="single"/>
          </w:rPr>
          <w:t>64-2569</w:t>
        </w:r>
      </w:hyperlink>
      <w:r>
        <w:rPr>
          <w:color w:val="000000"/>
        </w:rPr>
        <w:t xml:space="preserve">) 168 straipsnio 2 dalimi, Lietuvos Respublikos Vyriausybė </w:t>
      </w:r>
      <w:r>
        <w:rPr>
          <w:color w:val="000000"/>
          <w:spacing w:val="60"/>
        </w:rPr>
        <w:t>nutari</w:t>
      </w:r>
      <w:r>
        <w:rPr>
          <w:color w:val="000000"/>
          <w:spacing w:val="20"/>
        </w:rPr>
        <w:t>a:</w:t>
      </w:r>
    </w:p>
    <w:p w:rsidR="003F7862" w:rsidRDefault="003F2C2F">
      <w:pPr>
        <w:ind w:firstLine="709"/>
        <w:jc w:val="both"/>
        <w:rPr>
          <w:color w:val="000000"/>
        </w:rPr>
      </w:pPr>
      <w:r>
        <w:rPr>
          <w:color w:val="000000"/>
        </w:rPr>
        <w:t xml:space="preserve">Patvirtinti Kasmetinių papildomų atostogų trukmę, suteikimo sąlygas ir tvarką </w:t>
      </w:r>
      <w:r>
        <w:rPr>
          <w:color w:val="000000"/>
        </w:rPr>
        <w:t>(pridedama).</w:t>
      </w:r>
    </w:p>
    <w:p w:rsidR="003F7862" w:rsidRDefault="003F7862">
      <w:pPr>
        <w:ind w:firstLine="709"/>
        <w:jc w:val="both"/>
        <w:rPr>
          <w:color w:val="000000"/>
        </w:rPr>
      </w:pPr>
    </w:p>
    <w:p w:rsidR="003F2C2F" w:rsidRDefault="003F2C2F">
      <w:pPr>
        <w:ind w:firstLine="709"/>
        <w:jc w:val="both"/>
        <w:rPr>
          <w:color w:val="000000"/>
        </w:rPr>
      </w:pPr>
    </w:p>
    <w:p w:rsidR="003F7862" w:rsidRDefault="003F2C2F">
      <w:pPr>
        <w:ind w:firstLine="709"/>
        <w:jc w:val="both"/>
        <w:rPr>
          <w:color w:val="000000"/>
        </w:rPr>
      </w:pPr>
    </w:p>
    <w:p w:rsidR="003F7862" w:rsidRDefault="003F2C2F">
      <w:pPr>
        <w:tabs>
          <w:tab w:val="right" w:pos="9639"/>
        </w:tabs>
        <w:rPr>
          <w:caps/>
        </w:rPr>
      </w:pPr>
      <w:r>
        <w:rPr>
          <w:caps/>
        </w:rPr>
        <w:t>MINISTRAS PIRMININKAS</w:t>
      </w:r>
      <w:r>
        <w:rPr>
          <w:caps/>
        </w:rPr>
        <w:tab/>
        <w:t>ALGIRDAS BRAZAUSKAS</w:t>
      </w:r>
    </w:p>
    <w:p w:rsidR="003F7862" w:rsidRDefault="003F7862">
      <w:pPr>
        <w:ind w:firstLine="709"/>
        <w:jc w:val="both"/>
        <w:rPr>
          <w:color w:val="000000"/>
        </w:rPr>
      </w:pPr>
    </w:p>
    <w:p w:rsidR="003F2C2F" w:rsidRDefault="003F2C2F">
      <w:pPr>
        <w:ind w:firstLine="709"/>
        <w:jc w:val="both"/>
        <w:rPr>
          <w:color w:val="000000"/>
        </w:rPr>
      </w:pPr>
    </w:p>
    <w:p w:rsidR="003F2C2F" w:rsidRDefault="003F2C2F">
      <w:pPr>
        <w:ind w:firstLine="709"/>
        <w:jc w:val="both"/>
        <w:rPr>
          <w:color w:val="000000"/>
        </w:rPr>
      </w:pPr>
    </w:p>
    <w:p w:rsidR="003F7862" w:rsidRDefault="003F2C2F">
      <w:pPr>
        <w:tabs>
          <w:tab w:val="right" w:pos="9639"/>
        </w:tabs>
        <w:rPr>
          <w:caps/>
        </w:rPr>
      </w:pPr>
      <w:r>
        <w:rPr>
          <w:caps/>
        </w:rPr>
        <w:t>SOCIALINĖS APSAUGOS IR DARBO MINISTRĖ</w:t>
      </w:r>
      <w:r>
        <w:rPr>
          <w:caps/>
        </w:rPr>
        <w:tab/>
        <w:t>VILIJA BLINKEVIČIŪTĖ</w:t>
      </w:r>
    </w:p>
    <w:p w:rsidR="003F7862" w:rsidRDefault="003F2C2F">
      <w:pPr>
        <w:jc w:val="center"/>
        <w:rPr>
          <w:color w:val="000000"/>
        </w:rPr>
      </w:pPr>
    </w:p>
    <w:p w:rsidR="003F2C2F" w:rsidRDefault="003F2C2F">
      <w:pPr>
        <w:ind w:firstLine="5103"/>
        <w:sectPr w:rsidR="003F2C2F">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rsidR="003F7862" w:rsidRDefault="003F2C2F">
      <w:pPr>
        <w:ind w:firstLine="5103"/>
      </w:pPr>
      <w:bookmarkStart w:id="0" w:name="_GoBack"/>
      <w:bookmarkEnd w:id="0"/>
      <w:r>
        <w:lastRenderedPageBreak/>
        <w:t>PATVIRTINTA</w:t>
      </w:r>
    </w:p>
    <w:p w:rsidR="003F7862" w:rsidRDefault="003F2C2F">
      <w:pPr>
        <w:ind w:firstLine="5103"/>
      </w:pPr>
      <w:r>
        <w:t>Lietuvos Respublikos Vyriausybės</w:t>
      </w:r>
    </w:p>
    <w:p w:rsidR="003F7862" w:rsidRDefault="003F2C2F">
      <w:pPr>
        <w:ind w:firstLine="5103"/>
      </w:pPr>
      <w:r>
        <w:t>2003 m. balandžio 22 d. nutarimu</w:t>
      </w:r>
    </w:p>
    <w:p w:rsidR="003F7862" w:rsidRDefault="003F2C2F">
      <w:pPr>
        <w:ind w:firstLine="5103"/>
      </w:pPr>
      <w:r>
        <w:t>Nr. 497</w:t>
      </w:r>
    </w:p>
    <w:p w:rsidR="003F7862" w:rsidRDefault="003F7862">
      <w:pPr>
        <w:ind w:firstLine="709"/>
        <w:rPr>
          <w:color w:val="000000"/>
        </w:rPr>
      </w:pPr>
    </w:p>
    <w:p w:rsidR="003F7862" w:rsidRDefault="003F2C2F">
      <w:pPr>
        <w:jc w:val="center"/>
        <w:rPr>
          <w:b/>
          <w:color w:val="000000"/>
        </w:rPr>
      </w:pPr>
      <w:r>
        <w:rPr>
          <w:b/>
          <w:color w:val="000000"/>
        </w:rPr>
        <w:t>KASMETINIŲ PAPILDOMŲ ATOSTOGŲ</w:t>
      </w:r>
      <w:r>
        <w:rPr>
          <w:b/>
          <w:color w:val="000000"/>
        </w:rPr>
        <w:t xml:space="preserve"> TRUKMĖ, SUTEIKIMO SĄLYGOS IR TVARKA</w:t>
      </w:r>
    </w:p>
    <w:p w:rsidR="003F7862" w:rsidRDefault="003F7862">
      <w:pPr>
        <w:ind w:firstLine="709"/>
        <w:rPr>
          <w:color w:val="000000"/>
        </w:rPr>
      </w:pPr>
    </w:p>
    <w:p w:rsidR="003F7862" w:rsidRDefault="003F2C2F">
      <w:pPr>
        <w:ind w:firstLine="709"/>
        <w:jc w:val="both"/>
        <w:rPr>
          <w:color w:val="000000"/>
        </w:rPr>
      </w:pPr>
      <w:r>
        <w:rPr>
          <w:color w:val="000000"/>
        </w:rPr>
        <w:t>1</w:t>
      </w:r>
      <w:r>
        <w:rPr>
          <w:color w:val="000000"/>
        </w:rPr>
        <w:t>. Kasmetinės papildomos atostogos suteikiamos:</w:t>
      </w:r>
    </w:p>
    <w:p w:rsidR="003F7862" w:rsidRDefault="003F2C2F">
      <w:pPr>
        <w:ind w:firstLine="709"/>
        <w:jc w:val="both"/>
        <w:rPr>
          <w:color w:val="000000"/>
        </w:rPr>
      </w:pPr>
      <w:r>
        <w:rPr>
          <w:color w:val="000000"/>
        </w:rPr>
        <w:t>1.1</w:t>
      </w:r>
      <w:r>
        <w:rPr>
          <w:color w:val="000000"/>
        </w:rPr>
        <w:t>. už darbą sąlygomis, neatitinkančiomis normalių darbo sąlygų, – darbuotojams, dirbantiems darbo aplinkoje, kurioje sveikatai kenksmingų veiksnių dydžiai viršija</w:t>
      </w:r>
      <w:r>
        <w:rPr>
          <w:color w:val="000000"/>
        </w:rPr>
        <w:t xml:space="preserve"> darbuotojų saugos ir sveikatos teisės aktų nustatytus leistinus ribinius dydžius (kiekius), kai techninėmis ar kitomis priemonėmis jų darbo aplinkoje sumažinti iki sveikatai nekenksmingų dydžių neįmanoma, – iki 5 kalendorinių dienų, skaičiuojamų priklauso</w:t>
      </w:r>
      <w:r>
        <w:rPr>
          <w:color w:val="000000"/>
        </w:rPr>
        <w:t>mai (proporcingai) nuo to, kiek iš viso valandų jie dirbo tokioje aplinkoje tais metais, už kuriuos suteikiamos atostogos, t. y. tuo atveju, jeigu tokioje aplinkoje dirbta nuo 80 iki 100 procentų darbo laiko, suteikiamos 5 kalendorinės dienos, nuo 60 iki 8</w:t>
      </w:r>
      <w:r>
        <w:rPr>
          <w:color w:val="000000"/>
        </w:rPr>
        <w:t>0 procentų – 4 kalendorinės dienos, nuo 40 iki 60 procentų – 3 kalendorinės dienos, nuo 20 iki 40 procentų – 2 kalendorinės dienos, iki 20 procentų – 1 kalendorinė diena;</w:t>
      </w:r>
    </w:p>
    <w:p w:rsidR="003F7862" w:rsidRDefault="003F2C2F">
      <w:pPr>
        <w:ind w:firstLine="709"/>
        <w:jc w:val="both"/>
        <w:rPr>
          <w:color w:val="000000"/>
        </w:rPr>
      </w:pPr>
      <w:r>
        <w:rPr>
          <w:color w:val="000000"/>
        </w:rPr>
        <w:t>1.2</w:t>
      </w:r>
      <w:r>
        <w:rPr>
          <w:color w:val="000000"/>
        </w:rPr>
        <w:t>. už ilgalaikį nepertraukiamąjį darbą toje darbovietėje – darbuotojams, turint</w:t>
      </w:r>
      <w:r>
        <w:rPr>
          <w:color w:val="000000"/>
        </w:rPr>
        <w:t>iems didesnį kaip 10 metų nepertraukiamąjį darbo stažą toje darbovietėje, – 3 kalendorinės dienos, už kiekvienų paskesnių 5 metų darbo stažą toje darbovietėje – 1 kalendorinė diena. Į ilgalaikį nepertraukiamąjį darbo toje darbovietėje stažą, už kurį suteik</w:t>
      </w:r>
      <w:r>
        <w:rPr>
          <w:color w:val="000000"/>
        </w:rPr>
        <w:t>iamos kasmetinės papildomos atostogos, įskaitomas faktiškai dirbtas laikas toje darbovietėje ir kiti laikotarpiai, nurodyti Lietuvos Respublikos darbo kodekso 170 straipsnio 1 dalyje. Į šį stažą neįeina laikas, dirbtas įmonėje, įstaigoje, organizacijoje, i</w:t>
      </w:r>
      <w:r>
        <w:rPr>
          <w:color w:val="000000"/>
        </w:rPr>
        <w:t>š kurios į kitą darbovietę darbuotojas perkeltas darbdavių susitarimu ar kitais pagrindais, nenutraukiančiais darbo stažo;</w:t>
      </w:r>
    </w:p>
    <w:p w:rsidR="003F7862" w:rsidRDefault="003F2C2F">
      <w:pPr>
        <w:ind w:firstLine="709"/>
        <w:jc w:val="both"/>
        <w:rPr>
          <w:color w:val="000000"/>
        </w:rPr>
      </w:pPr>
      <w:r>
        <w:rPr>
          <w:color w:val="000000"/>
        </w:rPr>
        <w:t>1.3</w:t>
      </w:r>
      <w:r>
        <w:rPr>
          <w:color w:val="000000"/>
        </w:rPr>
        <w:t>. už ypatingą darbų pobūdį – darbuotojams, kurių darbas (ne mažiau kaip pusė viso darbo laiko per metus, už kuriuos suteikiamo</w:t>
      </w:r>
      <w:r>
        <w:rPr>
          <w:color w:val="000000"/>
        </w:rPr>
        <w:t>s atostogos) atliekamas kelionėje, lauko sąlygomis, susijęs su važiavimu ar yra kilnojamojo pobūdžio, ir dėl to jiems kompensuojamos su tuo susijusios padidėjusios išlaidos, vadovaujantis Lietuvos Respublikos Vyriausybės 2003 m. sausio 28 d. nutarimu Nr. 1</w:t>
      </w:r>
      <w:r>
        <w:rPr>
          <w:color w:val="000000"/>
        </w:rPr>
        <w:t xml:space="preserve">16 „Dėl Kompensuojamų išmokų dydžio ir mokėjimo tvarkos patvirtinimo“ (Žin., 2003, Nr. </w:t>
      </w:r>
      <w:hyperlink r:id="rId16" w:tgtFrame="_blank" w:history="1">
        <w:r>
          <w:rPr>
            <w:color w:val="0000FF" w:themeColor="hyperlink"/>
            <w:u w:val="single"/>
          </w:rPr>
          <w:t>11-413</w:t>
        </w:r>
      </w:hyperlink>
      <w:r>
        <w:rPr>
          <w:color w:val="000000"/>
        </w:rPr>
        <w:t>), – 2 kalendorinės dienos.</w:t>
      </w:r>
    </w:p>
    <w:p w:rsidR="003F7862" w:rsidRDefault="003F2C2F">
      <w:pPr>
        <w:ind w:firstLine="709"/>
        <w:jc w:val="both"/>
        <w:rPr>
          <w:color w:val="000000"/>
        </w:rPr>
      </w:pPr>
      <w:r>
        <w:rPr>
          <w:color w:val="000000"/>
        </w:rPr>
        <w:t>2</w:t>
      </w:r>
      <w:r>
        <w:rPr>
          <w:color w:val="000000"/>
        </w:rPr>
        <w:t>. Darbuotojams, turintiems teisę gauti kasmetines</w:t>
      </w:r>
      <w:r>
        <w:rPr>
          <w:color w:val="000000"/>
        </w:rPr>
        <w:t xml:space="preserve"> papildomas atostogas keliais pagrindais, nurodytais šios tvarkos 1.1, 1.2 ir 1.3 punktuose, prie kasmetinių minimaliųjų atostogų suteikiamos jų pasirinkimu tik vienos iš šių minėtųjų kasmetinių atostogų.</w:t>
      </w:r>
    </w:p>
    <w:p w:rsidR="003F7862" w:rsidRDefault="003F2C2F">
      <w:pPr>
        <w:ind w:firstLine="709"/>
        <w:jc w:val="both"/>
        <w:rPr>
          <w:color w:val="000000"/>
        </w:rPr>
      </w:pPr>
      <w:r>
        <w:rPr>
          <w:color w:val="000000"/>
        </w:rPr>
        <w:t>3</w:t>
      </w:r>
      <w:r>
        <w:rPr>
          <w:color w:val="000000"/>
        </w:rPr>
        <w:t>. Kasmetinės papildomos atostogos pridedamos p</w:t>
      </w:r>
      <w:r>
        <w:rPr>
          <w:color w:val="000000"/>
        </w:rPr>
        <w:t>rie kasmetinių minimaliųjų atostogų ir gali būti šalių susitarimu suteikiamos kartu arba atskirai. Šalims nesutarus, šios atostogos suteikiamos kartu.</w:t>
      </w:r>
    </w:p>
    <w:p w:rsidR="003F7862" w:rsidRDefault="003F2C2F">
      <w:pPr>
        <w:ind w:firstLine="709"/>
        <w:jc w:val="both"/>
        <w:rPr>
          <w:color w:val="000000"/>
        </w:rPr>
      </w:pPr>
      <w:r>
        <w:rPr>
          <w:color w:val="000000"/>
        </w:rPr>
        <w:t>4</w:t>
      </w:r>
      <w:r>
        <w:rPr>
          <w:color w:val="000000"/>
        </w:rPr>
        <w:t xml:space="preserve">. Darbuotojams, turintiems teisę gauti kasmetines pailgintas ir kasmetines papildomas atostogas, jų </w:t>
      </w:r>
      <w:r>
        <w:rPr>
          <w:color w:val="000000"/>
        </w:rPr>
        <w:t>pasirinkimu suteikiamos arba tik kasmetinės pailgintos atostogos, arba šios tvarkos 3 punkte nustatyta tvarka prie kasmetinių minimaliųjų atostogų pridėtos kasmetinės papildomos atostogos.</w:t>
      </w:r>
    </w:p>
    <w:p w:rsidR="003F7862" w:rsidRDefault="003F2C2F">
      <w:pPr>
        <w:ind w:firstLine="709"/>
        <w:jc w:val="both"/>
        <w:rPr>
          <w:color w:val="000000"/>
        </w:rPr>
      </w:pPr>
      <w:r>
        <w:rPr>
          <w:color w:val="000000"/>
        </w:rPr>
        <w:t>5</w:t>
      </w:r>
      <w:r>
        <w:rPr>
          <w:color w:val="000000"/>
        </w:rPr>
        <w:t>. Darbo, kolektyvinėje sutartyje arba darbo tvarkos taisyklėse</w:t>
      </w:r>
      <w:r>
        <w:rPr>
          <w:color w:val="000000"/>
        </w:rPr>
        <w:t xml:space="preserve"> gali būti nustatomos didesnės trukmės ir kitų rūšių, negu nurodyta šioje tvarkoje, kasmetinės papildomos atostogos.</w:t>
      </w:r>
    </w:p>
    <w:p w:rsidR="003F7862" w:rsidRDefault="003F2C2F">
      <w:pPr>
        <w:jc w:val="center"/>
        <w:rPr>
          <w:color w:val="000000"/>
        </w:rPr>
      </w:pPr>
      <w:r>
        <w:rPr>
          <w:color w:val="000000"/>
        </w:rPr>
        <w:t>______________</w:t>
      </w:r>
    </w:p>
    <w:p w:rsidR="003F7862" w:rsidRDefault="003F7862">
      <w:pPr>
        <w:jc w:val="center"/>
        <w:rPr>
          <w:color w:val="000000"/>
        </w:rPr>
      </w:pPr>
    </w:p>
    <w:p w:rsidR="003F7862" w:rsidRDefault="003F7862">
      <w:pPr>
        <w:ind w:firstLine="709"/>
        <w:rPr>
          <w:color w:val="000000"/>
        </w:rPr>
      </w:pPr>
    </w:p>
    <w:p w:rsidR="003F7862" w:rsidRDefault="003F2C2F"/>
    <w:sectPr w:rsidR="003F786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62" w:rsidRDefault="003F2C2F">
      <w:r>
        <w:separator/>
      </w:r>
    </w:p>
  </w:endnote>
  <w:endnote w:type="continuationSeparator" w:id="0">
    <w:p w:rsidR="003F7862" w:rsidRDefault="003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Default="003F7862">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Default="003F7862">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Default="003F7862">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62" w:rsidRDefault="003F2C2F">
      <w:r>
        <w:separator/>
      </w:r>
    </w:p>
  </w:footnote>
  <w:footnote w:type="continuationSeparator" w:id="0">
    <w:p w:rsidR="003F7862" w:rsidRDefault="003F2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Default="003F2C2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3F7862" w:rsidRDefault="003F786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Default="003F2C2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3F7862" w:rsidRDefault="003F786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Default="003F786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57"/>
    <w:rsid w:val="003F2C2F"/>
    <w:rsid w:val="003F7862"/>
    <w:rsid w:val="005120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42D43D"/>
  <w15:docId w15:val="{04DCD32B-8095-4F34-858A-DAE84481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s://www.e-tar.lt/portal/lt/legalAct/TAR.BA289DD1C71A"/>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31185A622C9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2505</Words>
  <Characters>1429</Characters>
  <Application>Microsoft Office Word</Application>
  <DocSecurity>0</DocSecurity>
  <Lines>11</Lines>
  <Paragraphs>7</Paragraphs>
  <ScaleCrop>false</ScaleCrop>
  <Company/>
  <LinksUpToDate>false</LinksUpToDate>
  <CharactersWithSpaces>3927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2015-09-30T17:01:00Z</dcterms:created>
  <dc:creator>marina.buivid@gmail.com</dc:creator>
  <lastModifiedBy>BODIN Aušra</lastModifiedBy>
  <dcterms:modified xsi:type="dcterms:W3CDTF">2022-09-13T06:01:00Z</dcterms:modified>
  <revision>3</revision>
</coreProperties>
</file>