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AC0E8" w14:textId="77777777" w:rsidR="00A647C7" w:rsidRDefault="006168CB">
      <w:pPr>
        <w:jc w:val="center"/>
        <w:rPr>
          <w:b/>
          <w:color w:val="000000"/>
        </w:rPr>
      </w:pPr>
      <w:r>
        <w:rPr>
          <w:b/>
          <w:color w:val="000000"/>
          <w:lang w:eastAsia="lt-LT"/>
        </w:rPr>
        <w:pict w14:anchorId="5B6AC10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5B6AC0E9" w14:textId="77777777" w:rsidR="00A647C7" w:rsidRDefault="00A647C7">
      <w:pPr>
        <w:jc w:val="center"/>
        <w:rPr>
          <w:color w:val="000000"/>
        </w:rPr>
      </w:pPr>
    </w:p>
    <w:p w14:paraId="5B6AC0EA" w14:textId="77777777" w:rsidR="00A647C7" w:rsidRDefault="006168CB">
      <w:pPr>
        <w:jc w:val="center"/>
        <w:rPr>
          <w:b/>
          <w:color w:val="000000"/>
        </w:rPr>
      </w:pPr>
      <w:r>
        <w:rPr>
          <w:b/>
          <w:color w:val="000000"/>
        </w:rPr>
        <w:t>N U T A R I M A S</w:t>
      </w:r>
    </w:p>
    <w:p w14:paraId="5B6AC0EB" w14:textId="77777777" w:rsidR="00A647C7" w:rsidRDefault="006168CB">
      <w:pPr>
        <w:jc w:val="center"/>
        <w:rPr>
          <w:b/>
          <w:color w:val="000000"/>
        </w:rPr>
      </w:pPr>
      <w:r>
        <w:rPr>
          <w:b/>
          <w:color w:val="000000"/>
        </w:rPr>
        <w:t>DĖL LIETUVOS RESPUBLIKOS VYRIAUSYBĖS 2002 M. BIRŽELIO 4 D. NUTARIMO NR. 821 „DĖL AKCIZŲ ĮSTATYMO NUOSTATŲ ĮGYVENDINIMO“ PAKEITIMO</w:t>
      </w:r>
    </w:p>
    <w:p w14:paraId="5B6AC0EC" w14:textId="77777777" w:rsidR="00A647C7" w:rsidRDefault="00A647C7">
      <w:pPr>
        <w:jc w:val="center"/>
        <w:rPr>
          <w:color w:val="000000"/>
        </w:rPr>
      </w:pPr>
    </w:p>
    <w:p w14:paraId="5B6AC0ED" w14:textId="77777777" w:rsidR="00A647C7" w:rsidRDefault="006168CB">
      <w:pPr>
        <w:jc w:val="center"/>
        <w:rPr>
          <w:color w:val="000000"/>
        </w:rPr>
      </w:pPr>
      <w:r>
        <w:rPr>
          <w:color w:val="000000"/>
        </w:rPr>
        <w:t>2003 m. vasario 3 d. Nr. 146</w:t>
      </w:r>
    </w:p>
    <w:p w14:paraId="5B6AC0EE" w14:textId="77777777" w:rsidR="00A647C7" w:rsidRDefault="006168CB">
      <w:pPr>
        <w:jc w:val="center"/>
        <w:rPr>
          <w:color w:val="000000"/>
        </w:rPr>
      </w:pPr>
      <w:r>
        <w:rPr>
          <w:color w:val="000000"/>
        </w:rPr>
        <w:t>Vilnius</w:t>
      </w:r>
    </w:p>
    <w:p w14:paraId="5B6AC0EF" w14:textId="77777777" w:rsidR="00A647C7" w:rsidRDefault="00A647C7">
      <w:pPr>
        <w:jc w:val="center"/>
        <w:rPr>
          <w:color w:val="000000"/>
        </w:rPr>
      </w:pPr>
    </w:p>
    <w:p w14:paraId="5B6AC0F0" w14:textId="77777777" w:rsidR="00A647C7" w:rsidRDefault="006168CB">
      <w:pPr>
        <w:ind w:firstLine="709"/>
        <w:jc w:val="both"/>
        <w:rPr>
          <w:color w:val="000000"/>
        </w:rPr>
      </w:pPr>
      <w:r>
        <w:rPr>
          <w:color w:val="000000"/>
        </w:rPr>
        <w:t>L</w:t>
      </w:r>
      <w:r>
        <w:rPr>
          <w:color w:val="000000"/>
        </w:rPr>
        <w:t xml:space="preserve">ietuvos Respublikos Vyriausybė </w:t>
      </w:r>
      <w:r>
        <w:rPr>
          <w:color w:val="000000"/>
          <w:spacing w:val="60"/>
        </w:rPr>
        <w:t>nutari</w:t>
      </w:r>
      <w:r>
        <w:rPr>
          <w:color w:val="000000"/>
          <w:spacing w:val="20"/>
        </w:rPr>
        <w:t>a:</w:t>
      </w:r>
    </w:p>
    <w:p w14:paraId="5B6AC0F1" w14:textId="77777777" w:rsidR="00A647C7" w:rsidRDefault="006168CB">
      <w:pPr>
        <w:ind w:firstLine="709"/>
        <w:jc w:val="both"/>
        <w:rPr>
          <w:color w:val="000000"/>
        </w:rPr>
      </w:pPr>
      <w:r>
        <w:rPr>
          <w:color w:val="000000"/>
        </w:rPr>
        <w:t xml:space="preserve">Pakeisti Lietuvos Respublikos Vyriausybės 2002 m. birželio 4 d. nutarimą Nr. 821 „Dėl Akcizų įstatymo nuostatų įgyvendinimo“ (Žin., 2002, Nr. </w:t>
      </w:r>
      <w:hyperlink r:id="rId10" w:tgtFrame="_blank" w:history="1">
        <w:r>
          <w:rPr>
            <w:color w:val="0000FF" w:themeColor="hyperlink"/>
            <w:u w:val="single"/>
          </w:rPr>
          <w:t>56-2264</w:t>
        </w:r>
      </w:hyperlink>
      <w:r>
        <w:rPr>
          <w:color w:val="000000"/>
        </w:rPr>
        <w:t>):</w:t>
      </w:r>
    </w:p>
    <w:p w14:paraId="5B6AC0F2" w14:textId="77777777" w:rsidR="00A647C7" w:rsidRDefault="006168CB">
      <w:pPr>
        <w:ind w:firstLine="709"/>
        <w:jc w:val="both"/>
        <w:rPr>
          <w:color w:val="000000"/>
        </w:rPr>
      </w:pPr>
      <w:r>
        <w:rPr>
          <w:color w:val="000000"/>
        </w:rPr>
        <w:t>1</w:t>
      </w:r>
      <w:r>
        <w:rPr>
          <w:color w:val="000000"/>
        </w:rPr>
        <w:t>. Išdėstyti nurodytuoju nutarimu patvirtintų atvejų, kai gali būti leidžiama steigti akcizais apmokestinamų prekių sandėlį, 5.4 punktą taip:</w:t>
      </w:r>
    </w:p>
    <w:p w14:paraId="5B6AC0F3" w14:textId="77777777" w:rsidR="00A647C7" w:rsidRDefault="006168CB">
      <w:pPr>
        <w:ind w:firstLine="709"/>
        <w:jc w:val="both"/>
        <w:rPr>
          <w:color w:val="000000"/>
        </w:rPr>
      </w:pPr>
      <w:r>
        <w:rPr>
          <w:color w:val="000000"/>
        </w:rPr>
        <w:t>„</w:t>
      </w:r>
      <w:r>
        <w:rPr>
          <w:color w:val="000000"/>
        </w:rPr>
        <w:t>5.4</w:t>
      </w:r>
      <w:r>
        <w:rPr>
          <w:color w:val="000000"/>
        </w:rPr>
        <w:t>. asmeniui, tiekiančiam gazolį žemės ūkio ir žuvininkystės reikmėms, – ste</w:t>
      </w:r>
      <w:r>
        <w:rPr>
          <w:color w:val="000000"/>
        </w:rPr>
        <w:t>igti akcizais apmokestinamų prekių sandėlį, kuriame taikant akcizų mokėjimo laikino atidėjimo režimą būtų laikomas nustatytąja tvarka pažymėtas gazolis, skirtas tiekti pagal Lietuvos Respublikos akcizų įstatymo 36 straipsnio 1 dalies 6 punktą, arba šiame p</w:t>
      </w:r>
      <w:r>
        <w:rPr>
          <w:color w:val="000000"/>
        </w:rPr>
        <w:t>unkte nurodytas gazolis ir skirtos naudoti kaip degalai (variklių kuras) naftos dujos ir dujiniai angliavandeniliai“.</w:t>
      </w:r>
    </w:p>
    <w:p w14:paraId="5B6AC0F4" w14:textId="77777777" w:rsidR="00A647C7" w:rsidRDefault="006168CB">
      <w:pPr>
        <w:ind w:firstLine="709"/>
        <w:jc w:val="both"/>
        <w:rPr>
          <w:color w:val="000000"/>
        </w:rPr>
      </w:pPr>
      <w:r>
        <w:rPr>
          <w:color w:val="000000"/>
        </w:rPr>
        <w:t>2</w:t>
      </w:r>
      <w:r>
        <w:rPr>
          <w:color w:val="000000"/>
        </w:rPr>
        <w:t>. Išdėstyti nurodytuoju nutarimu patvirtintos Leidimo steigti akcizais apmokestinamų prekių sandėlį išdavimo tvarkos V skyrių tai</w:t>
      </w:r>
      <w:r>
        <w:rPr>
          <w:color w:val="000000"/>
        </w:rPr>
        <w:t>p:</w:t>
      </w:r>
    </w:p>
    <w:p w14:paraId="5B6AC0F5" w14:textId="77777777" w:rsidR="00A647C7" w:rsidRDefault="00A647C7">
      <w:pPr>
        <w:jc w:val="center"/>
        <w:rPr>
          <w:color w:val="000000"/>
        </w:rPr>
      </w:pPr>
    </w:p>
    <w:bookmarkStart w:id="0" w:name="_GoBack" w:displacedByCustomXml="next"/>
    <w:p w14:paraId="5B6AC0F6" w14:textId="77777777" w:rsidR="00A647C7" w:rsidRDefault="006168CB">
      <w:pPr>
        <w:jc w:val="center"/>
        <w:rPr>
          <w:b/>
          <w:color w:val="000000"/>
        </w:rPr>
      </w:pPr>
      <w:r>
        <w:rPr>
          <w:b/>
          <w:color w:val="000000"/>
        </w:rPr>
        <w:t>„</w:t>
      </w:r>
      <w:r>
        <w:rPr>
          <w:b/>
          <w:color w:val="000000"/>
        </w:rPr>
        <w:t>V</w:t>
      </w:r>
      <w:r>
        <w:rPr>
          <w:b/>
          <w:color w:val="000000"/>
        </w:rPr>
        <w:t xml:space="preserve">. </w:t>
      </w:r>
      <w:r>
        <w:rPr>
          <w:b/>
          <w:color w:val="000000"/>
        </w:rPr>
        <w:t>AKCIZAIS APMOKESTINAMŲ PREKIŲ SANDĖLIŲ, KURIUOSE TAIKANT AKCIZŲ MOKĖJIMO LAIKINO ATIDĖJIMO REŽIMĄ BUS LAIKOMOS TIK SKIRTOS NAUDOTI KAIP DEGALAI (VARIKLIŲ KURAS) NAFTOS DUJOS IR DUJINIAI ANGLIAVANDENILIAI IR VYKDOMA TIK JŲ MAŽMENINĖ PREKYBA IR (AR</w:t>
      </w:r>
      <w:r>
        <w:rPr>
          <w:b/>
          <w:color w:val="000000"/>
        </w:rPr>
        <w:t>BA) LAIKOMAS PAŽYMĖTAS GAZOLIS, SKIRTAS TIEKTI PAGAL AKCIZŲ ĮSTATYMO 36 STRAIPSNIO 1 DALIES 6 PUNKTĄ, STEIGIMAS</w:t>
      </w:r>
    </w:p>
    <w:p w14:paraId="5B6AC0F7" w14:textId="77777777" w:rsidR="00A647C7" w:rsidRDefault="00A647C7">
      <w:pPr>
        <w:ind w:firstLine="709"/>
        <w:rPr>
          <w:color w:val="000000"/>
        </w:rPr>
      </w:pPr>
    </w:p>
    <w:p w14:paraId="5B6AC0F8" w14:textId="77777777" w:rsidR="00A647C7" w:rsidRDefault="006168CB">
      <w:pPr>
        <w:ind w:firstLine="709"/>
        <w:jc w:val="both"/>
        <w:rPr>
          <w:color w:val="000000"/>
        </w:rPr>
      </w:pPr>
      <w:r>
        <w:rPr>
          <w:color w:val="000000"/>
        </w:rPr>
        <w:t>16</w:t>
      </w:r>
      <w:r>
        <w:rPr>
          <w:color w:val="000000"/>
        </w:rPr>
        <w:t>. Asmuo, pageidaujantis steigti akcizais apmokestinamų prekių sandėlį, kuriame taikant akcizų mokėjimo laikino atidėjimo režimą bus laiko</w:t>
      </w:r>
      <w:r>
        <w:rPr>
          <w:color w:val="000000"/>
        </w:rPr>
        <w:t>mos tik skirtos naudoti kaip degalai (variklių kuras) naftos dujos ir dujiniai angliavandeniliai ir vykdoma tik jų mažmeninė prekyba ir (arba) laikomas pažymėtas gazolis, skirtas tiekti pagal Akcizų įstatymo 36 straipsnio 1 dalies 6 punktą, vietos mokesčio</w:t>
      </w:r>
      <w:r>
        <w:rPr>
          <w:color w:val="000000"/>
        </w:rPr>
        <w:t xml:space="preserve"> administratoriui pateikia centrinio mokesčio administratoriaus nustatytos supaprastintos formos prašymą, kuriame privalo būti informacija, nurodyta šios tvarkos 2.1, 2.2, 2.3, 2.5 ir 2.6 punktuose, nurodytus 3.1 ir 3.2 punktuose dokumentus ir nurodytą 3.3</w:t>
      </w:r>
      <w:r>
        <w:rPr>
          <w:color w:val="000000"/>
        </w:rPr>
        <w:t xml:space="preserve"> punkte patalpos (-ų) arba teritorijos (-ų), kuriose pageidaujama steigti akcizais apmokestinamų prekių sandėlį, nekilnojamojo turto kadastrinių matavimų bylų kopiją. </w:t>
      </w:r>
    </w:p>
    <w:p w14:paraId="5B6AC0F9" w14:textId="77777777" w:rsidR="00A647C7" w:rsidRDefault="006168CB">
      <w:pPr>
        <w:ind w:firstLine="709"/>
        <w:jc w:val="both"/>
        <w:rPr>
          <w:color w:val="000000"/>
        </w:rPr>
      </w:pPr>
      <w:r>
        <w:rPr>
          <w:color w:val="000000"/>
        </w:rPr>
        <w:t>17</w:t>
      </w:r>
      <w:r>
        <w:rPr>
          <w:color w:val="000000"/>
        </w:rPr>
        <w:t>. Vietos mokesčio administratorius privalo patikrinti šios tvarkos 5 punkte nurody</w:t>
      </w:r>
      <w:r>
        <w:rPr>
          <w:color w:val="000000"/>
        </w:rPr>
        <w:t xml:space="preserve">tą informaciją, taip pat įsitikinti, ar patalpoje ir (arba) teritorijoje, kurioje pageidaujama steigti akcizais apmokestinamų prekių sandėlį: </w:t>
      </w:r>
    </w:p>
    <w:p w14:paraId="5B6AC0FA" w14:textId="77777777" w:rsidR="00A647C7" w:rsidRDefault="006168CB">
      <w:pPr>
        <w:ind w:firstLine="709"/>
        <w:jc w:val="both"/>
        <w:rPr>
          <w:color w:val="000000"/>
        </w:rPr>
      </w:pPr>
      <w:r>
        <w:rPr>
          <w:color w:val="000000"/>
        </w:rPr>
        <w:t>17.1</w:t>
      </w:r>
      <w:r>
        <w:rPr>
          <w:color w:val="000000"/>
        </w:rPr>
        <w:t>. bus užtikrinta taikant akcizų mokėjimo laikino atidėjimo režimą laikomų skirtų naudoti kaip degalai (vari</w:t>
      </w:r>
      <w:r>
        <w:rPr>
          <w:color w:val="000000"/>
        </w:rPr>
        <w:t>klių kuras) naftos dujų ir dujinių angliavandenilių ir (arba) pažymėto gazolio, skirto tiekti pagal Akcizų įstatymo 36 straipsnio 1 dalies 6 punktą, fizinė apsauga nuo neteisėto išgabenimo išvengiant priklausančių už juos mokėti akcizų (skirtų naudoti kaip</w:t>
      </w:r>
      <w:r>
        <w:rPr>
          <w:color w:val="000000"/>
        </w:rPr>
        <w:t xml:space="preserve"> degalai (variklių kuras) naftos dujų ir dujinių angliavandenilių fizinės apsaugos nuo neteisėto išgabenimo išvengiant priklausančių už juos mokėti akcizų reikalavimus nustato centrinis mokesčio administratorius); </w:t>
      </w:r>
    </w:p>
    <w:p w14:paraId="5B6AC0FB" w14:textId="77777777" w:rsidR="00A647C7" w:rsidRDefault="006168CB">
      <w:pPr>
        <w:ind w:firstLine="709"/>
        <w:jc w:val="both"/>
        <w:rPr>
          <w:color w:val="000000"/>
        </w:rPr>
      </w:pPr>
      <w:r>
        <w:rPr>
          <w:color w:val="000000"/>
        </w:rPr>
        <w:t>17.2</w:t>
      </w:r>
      <w:r>
        <w:rPr>
          <w:color w:val="000000"/>
        </w:rPr>
        <w:t xml:space="preserve">. nėra kliūčių mokesčio administratoriaus atstovui vykdyti taikant akcizų mokėjimo laikino atidėjimo režimą laikomų skirtų naudoti kaip degalai (variklių kuras) naftos dujų ir dujinių </w:t>
      </w:r>
      <w:r>
        <w:rPr>
          <w:color w:val="000000"/>
        </w:rPr>
        <w:lastRenderedPageBreak/>
        <w:t xml:space="preserve">angliavandenilių ir (arba) pažymėto gazolio, skirto tiekti pagal Akcizų </w:t>
      </w:r>
      <w:r>
        <w:rPr>
          <w:color w:val="000000"/>
        </w:rPr>
        <w:t xml:space="preserve">įstatymo 36 straipsnio 1 dalies 6 punktą, laikymo ir išleidimo iš akcizų mokėjimo laikino atidėjimo kontrolę; </w:t>
      </w:r>
    </w:p>
    <w:p w14:paraId="5B6AC0FC" w14:textId="77777777" w:rsidR="00A647C7" w:rsidRDefault="006168CB">
      <w:pPr>
        <w:ind w:firstLine="709"/>
        <w:jc w:val="both"/>
        <w:rPr>
          <w:color w:val="000000"/>
        </w:rPr>
      </w:pPr>
      <w:r>
        <w:rPr>
          <w:color w:val="000000"/>
        </w:rPr>
        <w:t>17.3</w:t>
      </w:r>
      <w:r>
        <w:rPr>
          <w:color w:val="000000"/>
        </w:rPr>
        <w:t>. yra visos teisės aktų reikalaujamos apskaitos priemonės, o jeigu jų dar nėra, – visos sąlygos jas įrengti iki numatomos akcizais apmoke</w:t>
      </w:r>
      <w:r>
        <w:rPr>
          <w:color w:val="000000"/>
        </w:rPr>
        <w:t xml:space="preserve">stinamų prekių sandėlio veiklos pradžios; </w:t>
      </w:r>
    </w:p>
    <w:p w14:paraId="5B6AC0FD" w14:textId="77777777" w:rsidR="00A647C7" w:rsidRDefault="006168CB">
      <w:pPr>
        <w:ind w:firstLine="709"/>
        <w:jc w:val="both"/>
        <w:rPr>
          <w:color w:val="000000"/>
        </w:rPr>
      </w:pPr>
      <w:r>
        <w:rPr>
          <w:color w:val="000000"/>
        </w:rPr>
        <w:t>17.4</w:t>
      </w:r>
      <w:r>
        <w:rPr>
          <w:color w:val="000000"/>
        </w:rPr>
        <w:t>. tose vietose, kuriose vykdoma prekyba nustatytąja tvarka pažymėtu gazoliu, yra galimybė duomenis interneto ryšiu perduoti Valstybinei mokesčių inspekcijai, o jeigu jos dar nėra akcizais apmokestinamų pre</w:t>
      </w:r>
      <w:r>
        <w:rPr>
          <w:color w:val="000000"/>
        </w:rPr>
        <w:t xml:space="preserve">kių sandėlyje, kuriame vykdoma mažmeninė prekyba nustatytąja tvarka pažymėtu gazoliu, yra visos sąlygos šį ryšį įdiegti iki numatomos akcizais apmokestinamų prekių sandėlio veiklos pradžios ar su vietos mokesčio administratoriumi suderintos vėlesnės datos </w:t>
      </w:r>
      <w:r>
        <w:rPr>
          <w:color w:val="000000"/>
        </w:rPr>
        <w:t>(kai dėl aplinkybių, kurias vietos mokesčio administratorius pripažįsta svarbiomis, šis ryšys negali būti įdiegtas iki akcizais apmokestinamų prekių sandėlio veiklos pradžios). Informacija interneto ryšiu Valstybinei mokesčių inspekcijai gali būti perduoda</w:t>
      </w:r>
      <w:r>
        <w:rPr>
          <w:color w:val="000000"/>
        </w:rPr>
        <w:t>ma ir iš kitos vietos, į kurią patenka duomenys iš mažmeninės prekybos vietų;</w:t>
      </w:r>
    </w:p>
    <w:p w14:paraId="5B6AC0FE" w14:textId="77777777" w:rsidR="00A647C7" w:rsidRDefault="006168CB">
      <w:pPr>
        <w:ind w:firstLine="709"/>
        <w:jc w:val="both"/>
        <w:rPr>
          <w:color w:val="000000"/>
        </w:rPr>
      </w:pPr>
      <w:r>
        <w:rPr>
          <w:color w:val="000000"/>
        </w:rPr>
        <w:t>17.5</w:t>
      </w:r>
      <w:r>
        <w:rPr>
          <w:color w:val="000000"/>
        </w:rPr>
        <w:t xml:space="preserve">. jeigu pageidaujama laikyti pažymėtą gazolį, skirtą tiekti pagal Akcizų įstatymo 36 straipsnio 1 dalies 6 punktą, – yra galimybės šį gazolį laikyti atskirose talpyklose </w:t>
      </w:r>
      <w:r>
        <w:rPr>
          <w:color w:val="000000"/>
        </w:rPr>
        <w:t xml:space="preserve">ir, jeigu sandėlyje numatoma vykdyti mažmeninę prekybą tokiu gazoliu, – yra visos galimybės fiksuoti tokio gazolio pardavimą naudojant specializuotą degalinių fiskalinį kasos aparatą. </w:t>
      </w:r>
    </w:p>
    <w:p w14:paraId="5B6AC0FF" w14:textId="77777777" w:rsidR="00A647C7" w:rsidRDefault="006168CB">
      <w:pPr>
        <w:ind w:firstLine="709"/>
        <w:jc w:val="both"/>
        <w:rPr>
          <w:color w:val="000000"/>
        </w:rPr>
      </w:pPr>
      <w:r>
        <w:rPr>
          <w:color w:val="000000"/>
        </w:rPr>
        <w:t>18</w:t>
      </w:r>
      <w:r>
        <w:rPr>
          <w:color w:val="000000"/>
        </w:rPr>
        <w:t>. Jeigu tas pats asmuo vienu metu pageidauja steigti kelis akci</w:t>
      </w:r>
      <w:r>
        <w:rPr>
          <w:color w:val="000000"/>
        </w:rPr>
        <w:t xml:space="preserve">zais apmokestinamų prekių sandėlius, kuriuose taikant akcizų mokėjimo laikino atidėjimo režimą bus laikomos tik skirtos naudoti kaip degalai (variklių kuras) naftos dujos ir dujiniai angliavandeniliai ir vykdoma tik jų mažmeninė prekyba ir (arba) laikomas </w:t>
      </w:r>
      <w:r>
        <w:rPr>
          <w:color w:val="000000"/>
        </w:rPr>
        <w:t>pažymėtas gazolis, skirtas tiekti pagal Akcizų įstatymo 36 straipsnio 1 dalies 6 punktą, ir visi šie sandėliai yra to paties vietos mokesčio administratoriaus veiklos teritorijoje, asmuo turi teisę vietos mokesčio administratoriui pateikti vieną bendrą pra</w:t>
      </w:r>
      <w:r>
        <w:rPr>
          <w:color w:val="000000"/>
        </w:rPr>
        <w:t xml:space="preserve">šymą ir kitus reikalaujamus dokumentus pagal kiekvieną numatomą steigti akcizais apmokestinamų prekių sandėlį. </w:t>
      </w:r>
    </w:p>
    <w:p w14:paraId="5B6AC100" w14:textId="77777777" w:rsidR="00A647C7" w:rsidRDefault="006168CB">
      <w:pPr>
        <w:ind w:firstLine="709"/>
        <w:jc w:val="both"/>
        <w:rPr>
          <w:color w:val="000000"/>
        </w:rPr>
      </w:pPr>
      <w:r>
        <w:rPr>
          <w:color w:val="000000"/>
        </w:rPr>
        <w:t>19</w:t>
      </w:r>
      <w:r>
        <w:rPr>
          <w:color w:val="000000"/>
        </w:rPr>
        <w:t>. Jeigu tas pats asmuo vienu metu pageidauja steigti kelis akcizais apmokestinamų prekių sandėlius, kuriuose taikant akcizų mokėjimo laiki</w:t>
      </w:r>
      <w:r>
        <w:rPr>
          <w:color w:val="000000"/>
        </w:rPr>
        <w:t>no atidėjimo režimą bus laikomos tik skirtos naudoti kaip degalai (variklių kuras) naftos dujos ir dujiniai angliavandeniliai ir vykdoma tik jų mažmeninė prekyba ir (arba) laikomas pažymėtas gazolis, skirtas tiekti pagal Akcizų įstatymo 36 straipsnio 1 dal</w:t>
      </w:r>
      <w:r>
        <w:rPr>
          <w:color w:val="000000"/>
        </w:rPr>
        <w:t>ies 6 punktą, ir šie sandėliai yra skirtingų vietos mokesčio administratorių veiklos teritorijose, asmuo turi teisę pateikti vieną bendrą prašymą ir kitus reikalaujamus dokumentus pagal kiekvieną numatomą steigti akcizais apmokestinamų prekių sandėlį tam v</w:t>
      </w:r>
      <w:r>
        <w:rPr>
          <w:color w:val="000000"/>
        </w:rPr>
        <w:t>ietos mokesčio administratoriui, kurio veiklos teritorijoje asmuo įregistruotas mokesčių mokėtoju. Tokiu atveju nurodytasis vietos mokesčio administratorius per 5 darbo dienas pateiktą informaciją persiunčia atitinkamiems vietos mokesčių administratoriams,</w:t>
      </w:r>
      <w:r>
        <w:rPr>
          <w:color w:val="000000"/>
        </w:rPr>
        <w:t xml:space="preserve"> kurių veiklos teritorijoje numatoma steigti akcizais apmokestinamų prekių sandėlius. </w:t>
      </w:r>
    </w:p>
    <w:p w14:paraId="5B6AC101" w14:textId="77777777" w:rsidR="00A647C7" w:rsidRDefault="006168CB">
      <w:pPr>
        <w:ind w:firstLine="709"/>
        <w:jc w:val="both"/>
        <w:rPr>
          <w:color w:val="000000"/>
        </w:rPr>
      </w:pPr>
      <w:r>
        <w:rPr>
          <w:color w:val="000000"/>
        </w:rPr>
        <w:t>20</w:t>
      </w:r>
      <w:r>
        <w:rPr>
          <w:color w:val="000000"/>
        </w:rPr>
        <w:t xml:space="preserve">. Vietos mokesčio administratoriaus išvada ir centrinio mokesčio administratoriaus sprendimas priimami, taip pat leidimas išduodamas šios tvarkos 9–15 punktuose </w:t>
      </w:r>
      <w:r>
        <w:rPr>
          <w:color w:val="000000"/>
        </w:rPr>
        <w:t>nustatyta tvarka“.</w:t>
      </w:r>
    </w:p>
    <w:bookmarkEnd w:id="0" w:displacedByCustomXml="next"/>
    <w:p w14:paraId="5B6AC102" w14:textId="77777777" w:rsidR="00A647C7" w:rsidRDefault="006168CB">
      <w:pPr>
        <w:ind w:firstLine="709"/>
        <w:jc w:val="both"/>
        <w:rPr>
          <w:color w:val="000000"/>
        </w:rPr>
      </w:pPr>
      <w:r>
        <w:rPr>
          <w:color w:val="000000"/>
        </w:rPr>
        <w:t>3</w:t>
      </w:r>
      <w:r>
        <w:rPr>
          <w:color w:val="000000"/>
        </w:rPr>
        <w:t>. Nurodytuoju nutarimu patvirtintoje Laidavimo už akcizais apmokestinamų prekių sandėlio savininko prievoles dydžio apskaičiavimo ir tikslinimo tvarkoje:</w:t>
      </w:r>
    </w:p>
    <w:p w14:paraId="5B6AC103" w14:textId="77777777" w:rsidR="00A647C7" w:rsidRDefault="006168CB">
      <w:pPr>
        <w:ind w:firstLine="709"/>
        <w:jc w:val="both"/>
        <w:rPr>
          <w:color w:val="000000"/>
        </w:rPr>
      </w:pPr>
      <w:r>
        <w:rPr>
          <w:color w:val="000000"/>
        </w:rPr>
        <w:t>3.1</w:t>
      </w:r>
      <w:r>
        <w:rPr>
          <w:color w:val="000000"/>
        </w:rPr>
        <w:t>. Pripažinti netekusiu galios 4.3 punktą.</w:t>
      </w:r>
    </w:p>
    <w:p w14:paraId="5B6AC104" w14:textId="77777777" w:rsidR="00A647C7" w:rsidRDefault="006168CB">
      <w:pPr>
        <w:ind w:firstLine="709"/>
        <w:jc w:val="both"/>
        <w:rPr>
          <w:color w:val="000000"/>
        </w:rPr>
      </w:pPr>
      <w:r>
        <w:rPr>
          <w:color w:val="000000"/>
        </w:rPr>
        <w:t>3.2</w:t>
      </w:r>
      <w:r>
        <w:rPr>
          <w:color w:val="000000"/>
        </w:rPr>
        <w:t>. Išdėstyti 21.1 p</w:t>
      </w:r>
      <w:r>
        <w:rPr>
          <w:color w:val="000000"/>
        </w:rPr>
        <w:t>unktą taip:</w:t>
      </w:r>
    </w:p>
    <w:p w14:paraId="5B6AC107" w14:textId="7D4BEDC4" w:rsidR="00A647C7" w:rsidRDefault="006168CB">
      <w:pPr>
        <w:ind w:firstLine="709"/>
        <w:jc w:val="both"/>
        <w:rPr>
          <w:color w:val="000000"/>
        </w:rPr>
      </w:pPr>
      <w:r>
        <w:rPr>
          <w:color w:val="000000"/>
        </w:rPr>
        <w:t>„</w:t>
      </w:r>
      <w:r>
        <w:rPr>
          <w:color w:val="000000"/>
        </w:rPr>
        <w:t>21.1</w:t>
      </w:r>
      <w:r>
        <w:rPr>
          <w:color w:val="000000"/>
        </w:rPr>
        <w:t>. akcizais apmokestinamų prekių sandėlyje taikant akcizų mokėjimo laikino atidėjimo režimą bus laikomi tik skirti naudoti kaip degalai (variklių kuras) naftos dujos ir dujiniai angliavandeniliai ir vykdoma tik mažmeninė jų prekyba ir (ar</w:t>
      </w:r>
      <w:r>
        <w:rPr>
          <w:color w:val="000000"/>
        </w:rPr>
        <w:t>ba) laikomas pažymėtas gazolis, skirtas tiekti pagal Akcizų įstatymo 36 straipsnio 1 dalies 6 punktą“.</w:t>
      </w:r>
    </w:p>
    <w:p w14:paraId="64ED654C" w14:textId="77777777" w:rsidR="006168CB" w:rsidRDefault="006168CB">
      <w:pPr>
        <w:tabs>
          <w:tab w:val="right" w:pos="9639"/>
        </w:tabs>
      </w:pPr>
    </w:p>
    <w:p w14:paraId="6BA16469" w14:textId="77777777" w:rsidR="006168CB" w:rsidRDefault="006168CB">
      <w:pPr>
        <w:tabs>
          <w:tab w:val="right" w:pos="9639"/>
        </w:tabs>
      </w:pPr>
    </w:p>
    <w:p w14:paraId="2995F1EE" w14:textId="77777777" w:rsidR="006168CB" w:rsidRDefault="006168CB">
      <w:pPr>
        <w:tabs>
          <w:tab w:val="right" w:pos="9639"/>
        </w:tabs>
      </w:pPr>
    </w:p>
    <w:p w14:paraId="5B6AC108" w14:textId="0254006F" w:rsidR="00A647C7" w:rsidRDefault="006168CB">
      <w:pPr>
        <w:tabs>
          <w:tab w:val="right" w:pos="9639"/>
        </w:tabs>
        <w:rPr>
          <w:caps/>
        </w:rPr>
      </w:pPr>
      <w:r>
        <w:rPr>
          <w:caps/>
        </w:rPr>
        <w:t>MINISTRAS PIRMININKAS</w:t>
      </w:r>
      <w:r>
        <w:rPr>
          <w:caps/>
        </w:rPr>
        <w:tab/>
        <w:t>ALGIRDAS BRAZAUSKAS</w:t>
      </w:r>
    </w:p>
    <w:p w14:paraId="5B6AC109" w14:textId="77777777" w:rsidR="00A647C7" w:rsidRDefault="00A647C7">
      <w:pPr>
        <w:ind w:firstLine="709"/>
        <w:jc w:val="both"/>
        <w:rPr>
          <w:color w:val="000000"/>
        </w:rPr>
      </w:pPr>
    </w:p>
    <w:p w14:paraId="786F0383" w14:textId="77777777" w:rsidR="006168CB" w:rsidRDefault="006168CB">
      <w:pPr>
        <w:ind w:firstLine="709"/>
        <w:jc w:val="both"/>
        <w:rPr>
          <w:color w:val="000000"/>
        </w:rPr>
      </w:pPr>
    </w:p>
    <w:p w14:paraId="55E6A070" w14:textId="77777777" w:rsidR="006168CB" w:rsidRDefault="006168CB">
      <w:pPr>
        <w:ind w:firstLine="709"/>
        <w:jc w:val="both"/>
        <w:rPr>
          <w:color w:val="000000"/>
        </w:rPr>
      </w:pPr>
    </w:p>
    <w:p w14:paraId="5B6AC10D" w14:textId="757A14CB" w:rsidR="00A647C7" w:rsidRDefault="006168CB" w:rsidP="006168CB">
      <w:pPr>
        <w:tabs>
          <w:tab w:val="right" w:pos="9639"/>
        </w:tabs>
        <w:rPr>
          <w:color w:val="000000"/>
        </w:rPr>
      </w:pPr>
      <w:r>
        <w:rPr>
          <w:caps/>
        </w:rPr>
        <w:t>FINANSŲ MINISTRĖ</w:t>
      </w:r>
      <w:r>
        <w:rPr>
          <w:caps/>
        </w:rPr>
        <w:tab/>
        <w:t>DALIA GRYBAUSKAITĖ</w:t>
      </w:r>
    </w:p>
    <w:sectPr w:rsidR="00A647C7">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AC111" w14:textId="77777777" w:rsidR="00A647C7" w:rsidRDefault="006168CB">
      <w:r>
        <w:separator/>
      </w:r>
    </w:p>
  </w:endnote>
  <w:endnote w:type="continuationSeparator" w:id="0">
    <w:p w14:paraId="5B6AC112" w14:textId="77777777" w:rsidR="00A647C7" w:rsidRDefault="0061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C117" w14:textId="77777777" w:rsidR="00A647C7" w:rsidRDefault="00A647C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C118" w14:textId="77777777" w:rsidR="00A647C7" w:rsidRDefault="00A647C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C11A" w14:textId="77777777" w:rsidR="00A647C7" w:rsidRDefault="00A647C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C10F" w14:textId="77777777" w:rsidR="00A647C7" w:rsidRDefault="006168CB">
      <w:r>
        <w:separator/>
      </w:r>
    </w:p>
  </w:footnote>
  <w:footnote w:type="continuationSeparator" w:id="0">
    <w:p w14:paraId="5B6AC110" w14:textId="77777777" w:rsidR="00A647C7" w:rsidRDefault="0061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C113" w14:textId="77777777" w:rsidR="00A647C7" w:rsidRDefault="006168C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B6AC114" w14:textId="77777777" w:rsidR="00A647C7" w:rsidRDefault="00A647C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C115" w14:textId="77777777" w:rsidR="00A647C7" w:rsidRDefault="006168C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5B6AC116" w14:textId="77777777" w:rsidR="00A647C7" w:rsidRDefault="00A647C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C119" w14:textId="77777777" w:rsidR="00A647C7" w:rsidRDefault="00A647C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4B"/>
    <w:rsid w:val="006168CB"/>
    <w:rsid w:val="0062204B"/>
    <w:rsid w:val="00A647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6A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egalAct.html?documentId=TAR.483A0EF1DEA0"/>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4811</Words>
  <Characters>2743</Characters>
  <Application>Microsoft Office Word</Application>
  <DocSecurity>0</DocSecurity>
  <Lines>22</Lines>
  <Paragraphs>15</Paragraphs>
  <ScaleCrop>false</ScaleCrop>
  <Company/>
  <LinksUpToDate>false</LinksUpToDate>
  <CharactersWithSpaces>7539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2014-12-12T09:29:00Z</dcterms:created>
  <dc:creator>Tadeuš Buivid</dc:creator>
  <lastModifiedBy>BODIN Aušra</lastModifiedBy>
  <dcterms:modified xsi:type="dcterms:W3CDTF">2014-12-12T10:58:00Z</dcterms:modified>
  <revision>3</revision>
</coreProperties>
</file>