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SOCIALINIO DRAUDIMO PENSIJŲ ĮSTATYMO 1 STRAIPSNIO PAPILDYMO</w:t>
      </w:r>
    </w:p>
    <w:p>
      <w:pPr>
        <w:jc w:val="center"/>
        <w:rPr>
          <w:b/>
        </w:rPr>
      </w:pPr>
      <w:r>
        <w:rPr>
          <w:b/>
        </w:rPr>
        <w:t>Į S T A T Y M A S</w:t>
      </w:r>
    </w:p>
    <w:p>
      <w:pPr>
        <w:jc w:val="center"/>
      </w:pPr>
    </w:p>
    <w:p>
      <w:pPr>
        <w:jc w:val="center"/>
      </w:pPr>
      <w:r>
        <w:t>2002 m. spalio 1 d. Nr. IX-1112</w:t>
      </w:r>
    </w:p>
    <w:p>
      <w:pPr>
        <w:jc w:val="center"/>
      </w:pPr>
      <w:r>
        <w:t>Vilnius</w:t>
      </w:r>
    </w:p>
    <w:p>
      <w:pPr>
        <w:jc w:val="center"/>
      </w:pPr>
    </w:p>
    <w:p>
      <w:pPr>
        <w:suppressAutoHyphens/>
        <w:jc w:val="center"/>
        <w:rPr>
          <w:color w:val="000000"/>
        </w:rPr>
      </w:pPr>
      <w:r>
        <w:rPr>
          <w:color w:val="000000"/>
        </w:rPr>
        <w:t xml:space="preserve">(Žin., 1994, Nr. </w:t>
      </w:r>
      <w:fldSimple w:instr="HYPERLINK https://www.e-tar.lt/portal/lt/legalAct/TAR.A7F77DF94F5D \t _blank">
        <w:r>
          <w:rPr>
            <w:color w:val="0000FF" w:themeColor="hyperlink"/>
            <w:u w:val="single"/>
          </w:rPr>
          <w:t>59-1153</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 straipsnio papildymas 4 dalimi</w:t>
      </w:r>
    </w:p>
    <w:p>
      <w:pPr>
        <w:ind w:firstLine="708"/>
        <w:jc w:val="both"/>
        <w:rPr>
          <w:color w:val="000000"/>
        </w:rPr>
      </w:pPr>
      <w:r>
        <w:rPr>
          <w:color w:val="000000"/>
        </w:rPr>
        <w:t xml:space="preserve">Papildyti 1 straipsnį 4 dalimi: </w:t>
      </w:r>
    </w:p>
    <w:p>
      <w:pPr>
        <w:ind w:firstLine="708"/>
        <w:jc w:val="both"/>
        <w:rPr>
          <w:color w:val="000000"/>
        </w:rPr>
      </w:pPr>
      <w:r>
        <w:rPr>
          <w:color w:val="000000"/>
        </w:rPr>
        <w:t>„Užsienyje nuolat gyvenantys kitų valstybių piliečiai ir asmenys be pilietybės, kurie šio įstatymo nustatytą laiką buvo privalomai draudžiami arba patys draudėsi valstybiniu socialiniu pensijų draudimu, turi teisę gauti valstybines socialinio draudimo pensijas pagal šį įstatymą, jei tai numatyta Lietuvos Respublikos tarptautinėse sutartyse.“</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tabs>
          <w:tab w:val="right" w:pos="8730"/>
        </w:tabs>
        <w:jc w:val="center"/>
        <w:rPr>
          <w:color w:val="000000"/>
        </w:rPr>
      </w:pPr>
      <w:r>
        <w:rPr>
          <w:color w:val="000000"/>
        </w:rPr>
        <w:t>______________</w:t>
      </w:r>
    </w:p>
    <w:p>
      <w:pPr>
        <w:tabs>
          <w:tab w:val="right" w:pos="8730"/>
        </w:tabs>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A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623</Characters>
  <Application>Microsoft Office Word</Application>
  <DocSecurity>4</DocSecurity>
  <Lines>23</Lines>
  <Paragraphs>13</Paragraphs>
  <ScaleCrop>false</ScaleCrop>
  <Company/>
  <LinksUpToDate>false</LinksUpToDate>
  <CharactersWithSpaces>708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2015-06-26T19:47:00Z</dcterms:created>
  <dc:creator>User</dc:creator>
  <lastModifiedBy>Adlib User</lastModifiedBy>
  <dcterms:modified xsi:type="dcterms:W3CDTF">2015-06-26T19:47:00Z</dcterms:modified>
  <revision>2</revision>
</coreProperties>
</file>