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</w:pPr>
    </w:p>
    <w:p>
      <w:pPr>
        <w:spacing w:line="240" w:lineRule="atLeast"/>
        <w:jc w:val="center"/>
        <w:rPr>
          <w:b/>
        </w:rPr>
      </w:pPr>
      <w:r>
        <w:rPr>
          <w:b/>
        </w:rPr>
        <w:t>LIETUVOS RESPUBLIKOS VYRIAUSYBĖ</w:t>
      </w:r>
    </w:p>
    <w:p>
      <w:pPr>
        <w:rPr>
          <w:b/>
        </w:rPr>
      </w:pPr>
    </w:p>
    <w:p>
      <w:pPr>
        <w:rPr>
          <w:b/>
        </w:rPr>
      </w:pPr>
    </w:p>
    <w:p>
      <w:pPr>
        <w:spacing w:line="240" w:lineRule="atLeast"/>
        <w:jc w:val="center"/>
        <w:rPr>
          <w:b/>
        </w:rPr>
      </w:pPr>
      <w:r>
        <w:rPr>
          <w:b/>
        </w:rPr>
        <w:t>N U T A R I M A S</w:t>
      </w:r>
    </w:p>
    <w:p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 xml:space="preserve">DĖL Lietuvos Respublikos Vyriausybės </w:t>
      </w:r>
      <w:smartTag w:uri="urn:schemas-microsoft-com:office:smarttags" w:element="metricconverter">
        <w:smartTagPr>
          <w:attr w:name="ProductID" w:val="2000 M"/>
        </w:smartTagPr>
        <w:r>
          <w:rPr>
            <w:b/>
            <w:caps/>
          </w:rPr>
          <w:t>2000 m</w:t>
        </w:r>
      </w:smartTag>
      <w:r>
        <w:rPr>
          <w:b/>
          <w:caps/>
        </w:rPr>
        <w:t>. gruodžio 15 d. nutarimo nr. 1458 „dėl valstybės rinkliavos objektų sąrašo, šios rinkliavos dydžių ir mokėjimo ir grąžinimo tvarkos patvirtinimo“ dalinio pakeitimo</w:t>
      </w:r>
    </w:p>
    <w:p>
      <w:pPr>
        <w:jc w:val="center"/>
        <w:rPr>
          <w:caps/>
        </w:rPr>
      </w:pPr>
    </w:p>
    <w:p>
      <w:pPr>
        <w:jc w:val="center"/>
      </w:pPr>
      <w:smartTag w:uri="urn:schemas-microsoft-com:office:smarttags" w:element="metricconverter">
        <w:smartTagPr>
          <w:attr w:name="ProductID" w:val="2002 m"/>
        </w:smartTagPr>
        <w:r>
          <w:t>2002 m</w:t>
        </w:r>
      </w:smartTag>
      <w:r>
        <w:t>. sausio 3 d. Nr. 2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</w:p>
    <w:p>
      <w:pPr>
        <w:spacing w:line="360" w:lineRule="atLeast"/>
        <w:ind w:firstLine="709"/>
        <w:jc w:val="both"/>
      </w:pPr>
      <w:r>
        <w:t>Lietuvos Respublikos Vyriausybė</w:t>
      </w:r>
      <w:r>
        <w:rPr>
          <w:spacing w:val="80"/>
        </w:rPr>
        <w:t xml:space="preserve"> nutaria</w:t>
      </w:r>
      <w:r>
        <w:t>:</w:t>
      </w:r>
    </w:p>
    <w:p>
      <w:pPr>
        <w:spacing w:line="360" w:lineRule="atLeast"/>
        <w:ind w:firstLine="720"/>
        <w:jc w:val="both"/>
      </w:pPr>
      <w:r>
        <w:t xml:space="preserve">Iš dalies pakeisti valstybės rinkliavos objektų sąrašą ir šios rinkliavos dydžius, patvirtintus Lietuvos Respublikos Vyriausybės </w:t>
      </w:r>
      <w:smartTag w:uri="urn:schemas-microsoft-com:office:smarttags" w:element="metricconverter">
        <w:smartTagPr>
          <w:attr w:name="ProductID" w:val="2000 M"/>
        </w:smartTagPr>
        <w:r>
          <w:t>2000 m</w:t>
        </w:r>
      </w:smartTag>
      <w:r>
        <w:t xml:space="preserve">. gruodžio 15 d. nutarimu Nr. 1458 „Dėl valstybės rinkliavos objektų sąrašo, šios rinkliavos dydžių ir mokėjimo ir grąžinimo tvarkos patvirtinimo“ (Žin., 2000, Nr. </w:t>
      </w:r>
      <w:hyperlink r:id="rId7" w:history="1">
        <w:r>
          <w:rPr>
            <w:color w:val="0000FF"/>
            <w:u w:val="single"/>
          </w:rPr>
          <w:t>108-3463</w:t>
        </w:r>
      </w:hyperlink>
      <w:r>
        <w:t>):</w:t>
      </w:r>
    </w:p>
    <w:p>
      <w:pPr>
        <w:spacing w:line="360" w:lineRule="atLeast"/>
        <w:ind w:firstLine="720"/>
        <w:jc w:val="both"/>
      </w:pPr>
      <w:r>
        <w:t>1</w:t>
      </w:r>
      <w:r>
        <w:t>. Įrašyti 3.110 ir 3.112 punktuose vietoj žodžių „dyzelinius degalus“ žodžius „dyzeliną (dyzelinius degalus)“.</w:t>
      </w:r>
    </w:p>
    <w:p>
      <w:pPr>
        <w:spacing w:line="360" w:lineRule="atLeast"/>
        <w:ind w:firstLine="720"/>
        <w:jc w:val="both"/>
      </w:pPr>
      <w:r>
        <w:t>2</w:t>
      </w:r>
      <w:r>
        <w:t>. Įrašyti 3.119 punkte vietoj žodžių „dyzeliniais degalais, suskystintosiomis dujomis, skirtomis autotransportui“ žodžius „dyzelinu (dyzeliniais degalais), suskystintomis dujomis, skirtomis automobilių transportui“.</w:t>
      </w:r>
    </w:p>
    <w:p>
      <w:pPr>
        <w:spacing w:line="360" w:lineRule="atLeast"/>
        <w:ind w:firstLine="720"/>
        <w:jc w:val="both"/>
      </w:pPr>
      <w:r>
        <w:t>3</w:t>
      </w:r>
      <w:r>
        <w:t>. Įrašyti 3.120 punkte vietoj žodžių „dyzelinių degalų, suskystintųjų dujų, skirtų autotransportui“ žodžius „dyzelino (dyzelinių degalų), suskystintų dujų, skirtų automobilių transportui“.</w:t>
      </w:r>
    </w:p>
    <w:p>
      <w:pPr>
        <w:spacing w:line="360" w:lineRule="atLeast"/>
        <w:ind w:firstLine="720"/>
        <w:jc w:val="both"/>
      </w:pPr>
      <w:r>
        <w:t>4</w:t>
      </w:r>
      <w:r>
        <w:t>. Papildyti nurodytąjį sąrašą šiais 4.339–4.350 punktais:</w:t>
      </w:r>
    </w:p>
    <w:p>
      <w:pPr>
        <w:spacing w:line="360" w:lineRule="atLeast"/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1097"/>
      </w:tblGrid>
      <w:tr>
        <w:trPr>
          <w:cantSplit/>
        </w:trPr>
        <w:tc>
          <w:tcPr>
            <w:tcW w:w="9285" w:type="dxa"/>
            <w:gridSpan w:val="3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„Ūkio ministerijos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4.339.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importuoti nefasuotus naftos produktus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100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4.340.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importuoti nefasuotą buitinį krosnių kurą, kitus gazolius, mazutą (skystąjį kurą)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4.341.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importuoti nefasuotą buitinį krosnių kurą, kitus gazolius, mazutą (skystąjį kurą) šilumos, elektros energijos, kitoms gamybos reikmėms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4.342.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importuoti nefasuotus naftos produktus, pagamintus akcinės bendrovės „Mažeikių nafta“ iš užsienio įmonių žaliavų,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4.343.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importuoti, eksportuoti nefasuotą mazutą (skystąjį kurą), dyzeliną (dyzelinius degalus), kitus gazolius, kurie tiekiami kaip kuro atsargos laivams, ir jais prekiauti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4.344.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importuoti, eksportuoti nefasuotą aviacinį benziną, reaktyvinius degalus, tiekiamus kaip kuro atsargos orlaiviams, ir jais prekiauti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4.345.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importuoti nefasuotą dyzeliną (dyzelinius degalus), tiekiamą kaip kuro atsargos geležinkelio riedmenims, ir jais prekiauti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4.346.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eksportuoti nefasuotus naftos produktus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100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4.347.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 xml:space="preserve">licencijos eksportuoti nefasuotą buitinį krosnių kurą, kitus gazolius, mazutą (skystąjį kurą) papildymą ar 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4.348.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verstis didmenine prekyba nefasuotais naftos produktais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100 litų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4.349.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verstis didmenine prekyba nefasuotu buitiniu krosnių kuru, kitais gazoliais, mazutu (skystuoju kuru)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20 litų</w:t>
            </w:r>
          </w:p>
        </w:tc>
      </w:tr>
      <w:tr>
        <w:trPr>
          <w:cantSplit/>
        </w:trPr>
        <w:tc>
          <w:tcPr>
            <w:tcW w:w="9285" w:type="dxa"/>
            <w:gridSpan w:val="3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  <w:rPr>
                <w:i/>
              </w:rPr>
            </w:pPr>
            <w:r>
              <w:rPr>
                <w:i/>
              </w:rPr>
              <w:t>Savivaldybių</w:t>
            </w:r>
          </w:p>
        </w:tc>
      </w:tr>
      <w:tr>
        <w:tc>
          <w:tcPr>
            <w:tcW w:w="817" w:type="dxa"/>
          </w:tcPr>
          <w:p>
            <w:pPr>
              <w:rPr>
                <w:sz w:val="4"/>
                <w:szCs w:val="4"/>
              </w:rPr>
            </w:pPr>
          </w:p>
          <w:p>
            <w:r>
              <w:t>4.350.</w:t>
            </w:r>
          </w:p>
        </w:tc>
        <w:tc>
          <w:tcPr>
            <w:tcW w:w="7371" w:type="dxa"/>
          </w:tcPr>
          <w:p>
            <w:pPr>
              <w:rPr>
                <w:sz w:val="4"/>
                <w:szCs w:val="4"/>
              </w:rPr>
            </w:pPr>
          </w:p>
          <w:p>
            <w:r>
              <w:t>licencijos verstis mažmenine prekyba nefasuotu variklių benzinu, dyzelinu (dyzeliniais degalais), suskystintomis dujomis, skirtomis automobilių transportui, papildymą ar rekvizitų patikslinimą*</w:t>
            </w:r>
          </w:p>
        </w:tc>
        <w:tc>
          <w:tcPr>
            <w:tcW w:w="1097" w:type="dxa"/>
          </w:tcPr>
          <w:p>
            <w:pPr>
              <w:rPr>
                <w:sz w:val="4"/>
                <w:szCs w:val="4"/>
              </w:rPr>
            </w:pPr>
          </w:p>
          <w:p>
            <w:pPr>
              <w:jc w:val="center"/>
            </w:pPr>
            <w:r>
              <w:t>100 litų</w:t>
            </w:r>
          </w:p>
        </w:tc>
      </w:tr>
    </w:tbl>
    <w:p>
      <w:pPr>
        <w:spacing w:line="360" w:lineRule="atLeast"/>
        <w:ind w:firstLine="720"/>
        <w:jc w:val="both"/>
      </w:pPr>
    </w:p>
    <w:p>
      <w:pPr>
        <w:ind w:firstLine="720"/>
        <w:jc w:val="both"/>
      </w:pPr>
      <w:r>
        <w:t>*Išskyrus licencijos patikslinimą, kai keičiasi rekvizitai, tiesiogiai nepriklausantys nuo įmonės, – suteikus naujus pavadinimus gyvenamosioms vietovėms, gatvėms, statiniams“.</w:t>
      </w:r>
    </w:p>
    <w:p>
      <w:pPr>
        <w:spacing w:line="360" w:lineRule="atLeast"/>
        <w:ind w:firstLine="709"/>
        <w:jc w:val="both"/>
      </w:pPr>
    </w:p>
    <w:p>
      <w:pPr>
        <w:spacing w:line="360" w:lineRule="atLeast"/>
        <w:ind w:firstLine="709"/>
        <w:jc w:val="both"/>
      </w:pPr>
    </w:p>
    <w:p>
      <w:pPr>
        <w:spacing w:line="360" w:lineRule="atLeast"/>
        <w:ind w:firstLine="709"/>
        <w:jc w:val="both"/>
      </w:pPr>
    </w:p>
    <w:p>
      <w:pPr>
        <w:tabs>
          <w:tab w:val="left" w:pos="6379"/>
        </w:tabs>
      </w:pPr>
      <w:r>
        <w:t>Ministras Pirmininkas</w:t>
        <w:tab/>
        <w:t>Algirdas Brazauskas</w:t>
      </w:r>
    </w:p>
    <w:p>
      <w:pPr>
        <w:tabs>
          <w:tab w:val="left" w:pos="6521"/>
        </w:tabs>
      </w:pPr>
    </w:p>
    <w:p>
      <w:pPr>
        <w:tabs>
          <w:tab w:val="left" w:pos="6521"/>
        </w:tabs>
      </w:pPr>
    </w:p>
    <w:p>
      <w:pPr>
        <w:tabs>
          <w:tab w:val="left" w:pos="6379"/>
        </w:tabs>
      </w:pPr>
      <w:r>
        <w:t>Finansų ministrė</w:t>
        <w:tab/>
        <w:t>Dalia Grybauskaitė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720" w:gutter="0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3.lrs.lt/cgi-bin/preps2?a=116101&amp;b=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3179</Characters>
  <Application>Microsoft Office Word</Application>
  <DocSecurity>4</DocSecurity>
  <Lines>99</Lines>
  <Paragraphs>61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3552</CharactersWithSpaces>
  <SharedDoc>false</SharedDoc>
  <HyperlinkBase/>
  <HLinks>
    <vt:vector size="6" baseType="variant"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http://www3.lrs.lt/cgi-bin/preps2?a=116101&amp;b=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2017-04-17T08:46:00Z</dcterms:created>
  <dc:creator>lrvk</dc:creator>
  <lastModifiedBy>adlibuser</lastModifiedBy>
  <lastPrinted>2002-01-04T06:03:00Z</lastPrinted>
  <dcterms:modified xsi:type="dcterms:W3CDTF">2017-04-17T08:46:00Z</dcterms:modified>
  <revision>2</revision>
</coreProperties>
</file>