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LIETUVOS NACIONALINIO RADIJO IR TELEVIZIJOS ĮSTATYMO PAKEITIMO ĮSTATYMO 2 STRAIPSNIO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2000 m. gruodžio 23 d. Nr. IX-137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708"/>
      </w:pPr>
    </w:p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 straipsnio 1 ir 2 dalių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2 straipsnio 1 dalyje vietoj skaičiaus „2001“ įrašyti skaičių „2002“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LRT finansavimo tvarka pagal šį įstatymą įsigalioja nuo 2002 m. sausio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 d.“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2 dalyje vietoj datos „2001 m. sausio 31 d.“ įrašyti žodžius ir skaičių „per 1 mėnesį po šio įstatymo nustatytos finansavimo tvarkos įsigaliojimo“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LRT administracinė komisija įsteigiama ne vėliau kaip per 1 mėnesį po šio įstatymo nustatytos finansavimo tvarkos įsigaliojimo.“</w:t>
      </w:r>
    </w:p>
    <w:p/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/>
    <w:p>
      <w:pPr>
        <w:tabs>
          <w:tab w:val="right" w:pos="9639"/>
        </w:tabs>
      </w:pPr>
      <w:r>
        <w:t>RESPUBLIKOS PREZIDENTAS</w:t>
        <w:tab/>
        <w:t>VALDAS ADAMKUS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4</DocSecurity>
  <Lines>24</Lines>
  <Paragraphs>15</Paragraphs>
  <ScaleCrop>false</ScaleCrop>
  <Company/>
  <LinksUpToDate>false</LinksUpToDate>
  <CharactersWithSpaces>810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2015-09-14T20:03:00Z</dcterms:created>
  <dc:creator>Win2003Stdx32</dc:creator>
  <lastModifiedBy>Adlib User</lastModifiedBy>
  <dcterms:modified xsi:type="dcterms:W3CDTF">2015-09-14T20:03:00Z</dcterms:modified>
  <revision>2</revision>
</coreProperties>
</file>