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90ADE" w14:textId="2E62B2C1" w:rsidR="00232A07" w:rsidRDefault="00232A07">
      <w:pPr>
        <w:tabs>
          <w:tab w:val="center" w:pos="4153"/>
          <w:tab w:val="right" w:pos="8306"/>
        </w:tabs>
        <w:rPr>
          <w:rFonts w:eastAsia="SimSun"/>
          <w:szCs w:val="24"/>
        </w:rPr>
      </w:pPr>
    </w:p>
    <w:p w14:paraId="23590ADF" w14:textId="55CC12C9" w:rsidR="00232A07" w:rsidRDefault="00BC7C59" w:rsidP="00A128B6">
      <w:pPr>
        <w:jc w:val="center"/>
        <w:rPr>
          <w:rFonts w:eastAsia="SimSun"/>
          <w:b/>
          <w:szCs w:val="24"/>
        </w:rPr>
      </w:pPr>
      <w:r>
        <w:rPr>
          <w:rFonts w:eastAsia="SimSun"/>
          <w:b/>
          <w:noProof/>
          <w:color w:val="000000"/>
          <w:szCs w:val="24"/>
          <w:lang w:eastAsia="lt-LT"/>
        </w:rPr>
        <w:drawing>
          <wp:inline distT="0" distB="0" distL="0" distR="0" wp14:anchorId="23590B51" wp14:editId="23590B52">
            <wp:extent cx="743585" cy="777875"/>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777875"/>
                    </a:xfrm>
                    <a:prstGeom prst="rect">
                      <a:avLst/>
                    </a:prstGeom>
                    <a:noFill/>
                    <a:ln>
                      <a:noFill/>
                    </a:ln>
                  </pic:spPr>
                </pic:pic>
              </a:graphicData>
            </a:graphic>
          </wp:inline>
        </w:drawing>
      </w:r>
    </w:p>
    <w:p w14:paraId="23590AE0" w14:textId="77777777" w:rsidR="00232A07" w:rsidRDefault="00232A07">
      <w:pPr>
        <w:keepNext/>
        <w:rPr>
          <w:rFonts w:eastAsia="SimSun"/>
          <w:b/>
          <w:bCs/>
          <w:szCs w:val="24"/>
        </w:rPr>
      </w:pPr>
    </w:p>
    <w:p w14:paraId="23590AE1" w14:textId="77777777" w:rsidR="00232A07" w:rsidRDefault="00BC7C59">
      <w:pPr>
        <w:keepNext/>
        <w:jc w:val="center"/>
        <w:rPr>
          <w:rFonts w:eastAsia="SimSun"/>
          <w:b/>
          <w:bCs/>
          <w:szCs w:val="24"/>
        </w:rPr>
      </w:pPr>
      <w:r>
        <w:rPr>
          <w:rFonts w:eastAsia="SimSun"/>
          <w:b/>
          <w:bCs/>
          <w:szCs w:val="24"/>
        </w:rPr>
        <w:t>LIETUVOS RESPUBLIKOS TEISINGUMO MINISTRAS</w:t>
      </w:r>
    </w:p>
    <w:p w14:paraId="23590AE2" w14:textId="77777777" w:rsidR="00232A07" w:rsidRDefault="00232A07">
      <w:pPr>
        <w:jc w:val="center"/>
        <w:rPr>
          <w:rFonts w:eastAsia="SimSun"/>
          <w:b/>
          <w:szCs w:val="24"/>
        </w:rPr>
      </w:pPr>
    </w:p>
    <w:p w14:paraId="23590AE3" w14:textId="77777777" w:rsidR="00232A07" w:rsidRDefault="00BC7C59">
      <w:pPr>
        <w:jc w:val="center"/>
        <w:rPr>
          <w:rFonts w:eastAsia="SimSun"/>
          <w:b/>
          <w:szCs w:val="24"/>
        </w:rPr>
      </w:pPr>
      <w:r>
        <w:rPr>
          <w:rFonts w:eastAsia="SimSun"/>
          <w:b/>
          <w:szCs w:val="24"/>
        </w:rPr>
        <w:t>ĮSAKYMAS</w:t>
      </w:r>
    </w:p>
    <w:p w14:paraId="23590AE4" w14:textId="77777777" w:rsidR="00232A07" w:rsidRDefault="00BC7C59">
      <w:pPr>
        <w:keepNext/>
        <w:jc w:val="center"/>
        <w:rPr>
          <w:rFonts w:eastAsia="SimSun"/>
          <w:b/>
          <w:bCs/>
          <w:szCs w:val="24"/>
        </w:rPr>
      </w:pPr>
      <w:r>
        <w:rPr>
          <w:rFonts w:eastAsia="SimSun"/>
          <w:b/>
          <w:bCs/>
          <w:szCs w:val="24"/>
        </w:rPr>
        <w:t>DĖL TEISINGUMO MINISTRO 2002 M. RUGSĖJO 23 D. ĮSAKYMO NR. 254 „DĖL REIKALAVIMŲ ANTSTOLIO (ANTSTOLIŲ) DARBO VIETAI BEI DARBO LAIKUI</w:t>
      </w:r>
      <w:r>
        <w:rPr>
          <w:rFonts w:eastAsia="SimSun"/>
          <w:b/>
          <w:color w:val="000000"/>
          <w:szCs w:val="24"/>
        </w:rPr>
        <w:t xml:space="preserve"> PATVIRTINIMO</w:t>
      </w:r>
      <w:r>
        <w:rPr>
          <w:rFonts w:eastAsia="SimSun"/>
          <w:b/>
          <w:bCs/>
          <w:szCs w:val="24"/>
        </w:rPr>
        <w:t>“ PAKEITIMO</w:t>
      </w:r>
    </w:p>
    <w:p w14:paraId="23590AE5" w14:textId="77777777" w:rsidR="00232A07" w:rsidRDefault="00232A07">
      <w:pPr>
        <w:keepNext/>
        <w:ind w:left="1134" w:right="1134"/>
        <w:jc w:val="center"/>
        <w:rPr>
          <w:rFonts w:eastAsia="SimSun"/>
          <w:b/>
          <w:bCs/>
          <w:caps/>
          <w:szCs w:val="24"/>
        </w:rPr>
      </w:pPr>
    </w:p>
    <w:p w14:paraId="23590AE6" w14:textId="348C0E89" w:rsidR="00232A07" w:rsidRDefault="00BC7C59">
      <w:pPr>
        <w:jc w:val="center"/>
        <w:rPr>
          <w:rFonts w:eastAsia="SimSun"/>
          <w:szCs w:val="24"/>
        </w:rPr>
      </w:pPr>
      <w:r>
        <w:rPr>
          <w:rFonts w:eastAsia="SimSun"/>
          <w:szCs w:val="24"/>
        </w:rPr>
        <w:t xml:space="preserve">2020 m. liepos 23 d. Nr. </w:t>
      </w:r>
      <w:r w:rsidRPr="00BC7C59">
        <w:rPr>
          <w:rFonts w:eastAsia="SimSun"/>
          <w:szCs w:val="24"/>
        </w:rPr>
        <w:t>1R-228</w:t>
      </w:r>
    </w:p>
    <w:p w14:paraId="23590AE7" w14:textId="77777777" w:rsidR="00232A07" w:rsidRDefault="00BC7C59">
      <w:pPr>
        <w:jc w:val="center"/>
        <w:rPr>
          <w:rFonts w:eastAsia="SimSun"/>
          <w:szCs w:val="24"/>
        </w:rPr>
      </w:pPr>
      <w:r>
        <w:rPr>
          <w:rFonts w:eastAsia="SimSun"/>
          <w:szCs w:val="24"/>
        </w:rPr>
        <w:t>Vilnius</w:t>
      </w:r>
    </w:p>
    <w:p w14:paraId="23590AE8" w14:textId="77777777" w:rsidR="00232A07" w:rsidRDefault="00232A07">
      <w:pPr>
        <w:jc w:val="center"/>
        <w:rPr>
          <w:rFonts w:eastAsia="SimSun"/>
          <w:szCs w:val="24"/>
        </w:rPr>
      </w:pPr>
    </w:p>
    <w:p w14:paraId="7C1660D4" w14:textId="77777777" w:rsidR="00BC7C59" w:rsidRDefault="00BC7C59">
      <w:pPr>
        <w:jc w:val="center"/>
        <w:rPr>
          <w:rFonts w:eastAsia="SimSun"/>
          <w:szCs w:val="24"/>
        </w:rPr>
      </w:pPr>
    </w:p>
    <w:p w14:paraId="23590AE9" w14:textId="77777777" w:rsidR="00232A07" w:rsidRDefault="00BC7C59">
      <w:pPr>
        <w:ind w:firstLine="851"/>
        <w:jc w:val="both"/>
        <w:rPr>
          <w:rFonts w:eastAsia="SimSun"/>
          <w:szCs w:val="24"/>
        </w:rPr>
      </w:pPr>
      <w:r>
        <w:rPr>
          <w:rFonts w:eastAsia="SimSun"/>
          <w:spacing w:val="60"/>
          <w:szCs w:val="24"/>
        </w:rPr>
        <w:t>Pakeičiu</w:t>
      </w:r>
      <w:r>
        <w:rPr>
          <w:rFonts w:eastAsia="SimSun"/>
          <w:szCs w:val="24"/>
        </w:rPr>
        <w:t xml:space="preserve"> Lietuvos Respublikos teisingumo ministro 2002 m. rugsėjo 23 d. įsakymą Nr. 254 „Dėl Reikalavimų antstolio (antstolių) darbo vietai bei darbo laikui patvirtinimo“ ir jį išdėstau nauja redakcija:</w:t>
      </w:r>
    </w:p>
    <w:p w14:paraId="23590AEA" w14:textId="77777777" w:rsidR="00232A07" w:rsidRDefault="00BC7C59">
      <w:pPr>
        <w:keepNext/>
        <w:jc w:val="center"/>
        <w:rPr>
          <w:rFonts w:eastAsia="SimSun"/>
          <w:b/>
          <w:bCs/>
          <w:szCs w:val="24"/>
        </w:rPr>
      </w:pPr>
      <w:r>
        <w:rPr>
          <w:rFonts w:eastAsia="SimSun"/>
          <w:bCs/>
          <w:szCs w:val="24"/>
        </w:rPr>
        <w:t>„</w:t>
      </w:r>
      <w:r>
        <w:rPr>
          <w:rFonts w:eastAsia="SimSun"/>
          <w:b/>
          <w:bCs/>
          <w:szCs w:val="24"/>
        </w:rPr>
        <w:t>LIETUVOS RESPUBLIKOS TEISINGUMO MINISTRAS</w:t>
      </w:r>
    </w:p>
    <w:p w14:paraId="23590AEB" w14:textId="77777777" w:rsidR="00232A07" w:rsidRDefault="00232A07">
      <w:pPr>
        <w:jc w:val="center"/>
        <w:rPr>
          <w:rFonts w:eastAsia="SimSun"/>
          <w:b/>
          <w:szCs w:val="24"/>
        </w:rPr>
      </w:pPr>
    </w:p>
    <w:p w14:paraId="23590AEC" w14:textId="77777777" w:rsidR="00232A07" w:rsidRDefault="00BC7C59">
      <w:pPr>
        <w:jc w:val="center"/>
        <w:rPr>
          <w:rFonts w:eastAsia="SimSun"/>
          <w:b/>
          <w:szCs w:val="24"/>
        </w:rPr>
      </w:pPr>
      <w:r>
        <w:rPr>
          <w:rFonts w:eastAsia="SimSun"/>
          <w:b/>
          <w:szCs w:val="24"/>
        </w:rPr>
        <w:t>ĮSAKYMAS</w:t>
      </w:r>
    </w:p>
    <w:p w14:paraId="23590AED" w14:textId="77777777" w:rsidR="00232A07" w:rsidRDefault="00BC7C59">
      <w:pPr>
        <w:keepNext/>
        <w:jc w:val="center"/>
        <w:rPr>
          <w:rFonts w:eastAsia="SimSun"/>
          <w:b/>
          <w:bCs/>
          <w:szCs w:val="24"/>
        </w:rPr>
      </w:pPr>
      <w:r>
        <w:rPr>
          <w:rFonts w:eastAsia="SimSun"/>
          <w:b/>
          <w:bCs/>
          <w:szCs w:val="24"/>
        </w:rPr>
        <w:t>DĖL REIKALAVIMŲ ANTSTOLIO (ANTSTOLIŲ) DARBO VIETAI BEI DARBO LAIKUI PATVIRTINIMO</w:t>
      </w:r>
    </w:p>
    <w:p w14:paraId="23590AEE" w14:textId="77777777" w:rsidR="00232A07" w:rsidRDefault="00232A07">
      <w:pPr>
        <w:jc w:val="center"/>
        <w:rPr>
          <w:rFonts w:eastAsia="SimSun"/>
          <w:szCs w:val="24"/>
        </w:rPr>
      </w:pPr>
    </w:p>
    <w:p w14:paraId="23590AEF" w14:textId="77777777" w:rsidR="00232A07" w:rsidRDefault="00BC7C59">
      <w:pPr>
        <w:widowControl w:val="0"/>
        <w:shd w:val="clear" w:color="auto" w:fill="FFFFFF"/>
        <w:ind w:firstLine="851"/>
        <w:jc w:val="both"/>
        <w:rPr>
          <w:rFonts w:eastAsia="SimSun"/>
          <w:szCs w:val="24"/>
        </w:rPr>
      </w:pPr>
      <w:r>
        <w:rPr>
          <w:rFonts w:eastAsia="SimSun"/>
          <w:szCs w:val="24"/>
        </w:rPr>
        <w:t>Vadovaudamasis Lietuvos Respublikos antstolių įstatymo 18 straipsnio 3 dalimi,</w:t>
      </w:r>
    </w:p>
    <w:p w14:paraId="23590AF2" w14:textId="331A063D" w:rsidR="00232A07" w:rsidRDefault="00BC7C59" w:rsidP="00BC7C59">
      <w:pPr>
        <w:widowControl w:val="0"/>
        <w:shd w:val="clear" w:color="auto" w:fill="FFFFFF"/>
        <w:ind w:firstLine="851"/>
        <w:jc w:val="both"/>
        <w:rPr>
          <w:rFonts w:eastAsia="SimSun"/>
          <w:szCs w:val="24"/>
        </w:rPr>
      </w:pPr>
      <w:r>
        <w:rPr>
          <w:rFonts w:eastAsia="SimSun"/>
          <w:spacing w:val="60"/>
          <w:szCs w:val="24"/>
        </w:rPr>
        <w:t>tvirtinu</w:t>
      </w:r>
      <w:r>
        <w:rPr>
          <w:rFonts w:eastAsia="SimSun"/>
          <w:szCs w:val="24"/>
        </w:rPr>
        <w:t xml:space="preserve"> Reikalavimus antstolio (antstolių) darbo vietai bei darbo laikui (pridedama).“ </w:t>
      </w:r>
    </w:p>
    <w:p w14:paraId="79BD6CF9" w14:textId="2FE54757" w:rsidR="00BC7C59" w:rsidRDefault="00BC7C59">
      <w:pPr>
        <w:spacing w:line="360" w:lineRule="atLeast"/>
        <w:jc w:val="both"/>
      </w:pPr>
    </w:p>
    <w:p w14:paraId="76BD4166" w14:textId="77777777" w:rsidR="00BC7C59" w:rsidRDefault="00BC7C59">
      <w:pPr>
        <w:spacing w:line="360" w:lineRule="atLeast"/>
        <w:jc w:val="both"/>
      </w:pPr>
    </w:p>
    <w:p w14:paraId="5582CEBB" w14:textId="77777777" w:rsidR="00BC7C59" w:rsidRDefault="00BC7C59">
      <w:pPr>
        <w:spacing w:line="360" w:lineRule="atLeast"/>
        <w:jc w:val="both"/>
      </w:pPr>
    </w:p>
    <w:p w14:paraId="23590AF3" w14:textId="2F131A0E" w:rsidR="00232A07" w:rsidRDefault="00BC7C59" w:rsidP="00BC7C59">
      <w:pPr>
        <w:tabs>
          <w:tab w:val="left" w:pos="6804"/>
        </w:tabs>
        <w:spacing w:line="360" w:lineRule="atLeast"/>
        <w:jc w:val="both"/>
        <w:rPr>
          <w:rFonts w:eastAsia="SimSun"/>
          <w:szCs w:val="24"/>
        </w:rPr>
      </w:pPr>
      <w:r>
        <w:rPr>
          <w:rFonts w:eastAsia="SimSun"/>
          <w:szCs w:val="24"/>
        </w:rPr>
        <w:t xml:space="preserve">Teisingumo ministras  </w:t>
      </w:r>
      <w:r>
        <w:rPr>
          <w:rFonts w:eastAsia="SimSun"/>
          <w:szCs w:val="24"/>
        </w:rPr>
        <w:tab/>
      </w:r>
      <w:r>
        <w:rPr>
          <w:rFonts w:eastAsia="SimSun"/>
          <w:szCs w:val="24"/>
        </w:rPr>
        <w:tab/>
        <w:t xml:space="preserve">   Elvinas Jankevičius</w:t>
      </w:r>
    </w:p>
    <w:p w14:paraId="306E893E" w14:textId="73B552D3" w:rsidR="00BC7C59" w:rsidRDefault="00BC7C59" w:rsidP="00BC7C59">
      <w:pPr>
        <w:tabs>
          <w:tab w:val="left" w:pos="6804"/>
        </w:tabs>
        <w:spacing w:line="360" w:lineRule="atLeast"/>
        <w:jc w:val="both"/>
        <w:rPr>
          <w:rFonts w:eastAsia="SimSun"/>
          <w:szCs w:val="24"/>
        </w:rPr>
        <w:sectPr w:rsidR="00BC7C59">
          <w:headerReference w:type="even" r:id="rId9"/>
          <w:headerReference w:type="default" r:id="rId10"/>
          <w:footerReference w:type="even" r:id="rId11"/>
          <w:footerReference w:type="default" r:id="rId12"/>
          <w:headerReference w:type="first" r:id="rId13"/>
          <w:footerReference w:type="first" r:id="rId14"/>
          <w:pgSz w:w="11907" w:h="16840" w:code="9"/>
          <w:pgMar w:top="964" w:right="748" w:bottom="1162" w:left="1531" w:header="811" w:footer="567" w:gutter="0"/>
          <w:cols w:space="708"/>
          <w:noEndnote/>
          <w:titlePg/>
          <w:docGrid w:linePitch="326"/>
        </w:sectPr>
      </w:pPr>
    </w:p>
    <w:p w14:paraId="23590AF5" w14:textId="4DE3968A" w:rsidR="00232A07" w:rsidRDefault="00BC7C59" w:rsidP="00BC7C59">
      <w:pPr>
        <w:ind w:left="4253"/>
        <w:rPr>
          <w:rFonts w:eastAsia="SimSun"/>
          <w:szCs w:val="24"/>
        </w:rPr>
      </w:pPr>
      <w:r>
        <w:rPr>
          <w:rFonts w:eastAsia="SimSun"/>
          <w:szCs w:val="24"/>
        </w:rPr>
        <w:lastRenderedPageBreak/>
        <w:t>PATVIRTINTA</w:t>
      </w:r>
    </w:p>
    <w:p w14:paraId="23590AF6" w14:textId="77777777" w:rsidR="00232A07" w:rsidRDefault="00BC7C59" w:rsidP="00BC7C59">
      <w:pPr>
        <w:ind w:left="4253"/>
        <w:jc w:val="both"/>
        <w:rPr>
          <w:rFonts w:eastAsia="SimSun"/>
          <w:szCs w:val="24"/>
        </w:rPr>
      </w:pPr>
      <w:r>
        <w:rPr>
          <w:rFonts w:eastAsia="SimSun"/>
          <w:szCs w:val="24"/>
        </w:rPr>
        <w:t xml:space="preserve">Lietuvos Respublikos teisingumo ministro </w:t>
      </w:r>
    </w:p>
    <w:p w14:paraId="23590AF7" w14:textId="77777777" w:rsidR="00232A07" w:rsidRDefault="00BC7C59" w:rsidP="00BC7C59">
      <w:pPr>
        <w:ind w:left="4253"/>
        <w:jc w:val="both"/>
        <w:rPr>
          <w:rFonts w:eastAsia="SimSun"/>
          <w:szCs w:val="24"/>
        </w:rPr>
      </w:pPr>
      <w:r>
        <w:rPr>
          <w:rFonts w:eastAsia="SimSun"/>
          <w:szCs w:val="24"/>
        </w:rPr>
        <w:t>2002 m. rugsėjo 23 d. įsakymu Nr. 254</w:t>
      </w:r>
    </w:p>
    <w:p w14:paraId="23590AF8" w14:textId="77777777" w:rsidR="00232A07" w:rsidRDefault="00BC7C59" w:rsidP="00BC7C59">
      <w:pPr>
        <w:ind w:left="4253"/>
        <w:jc w:val="both"/>
        <w:rPr>
          <w:rFonts w:eastAsia="SimSun"/>
          <w:szCs w:val="24"/>
        </w:rPr>
      </w:pPr>
      <w:r>
        <w:rPr>
          <w:rFonts w:eastAsia="SimSun"/>
          <w:szCs w:val="24"/>
        </w:rPr>
        <w:t xml:space="preserve">(Lietuvos Respublikos teisingumo ministro </w:t>
      </w:r>
    </w:p>
    <w:p w14:paraId="23590AF9" w14:textId="58D0E407" w:rsidR="00232A07" w:rsidRDefault="00BC7C59" w:rsidP="00BC7C59">
      <w:pPr>
        <w:ind w:left="4253"/>
        <w:jc w:val="both"/>
        <w:rPr>
          <w:rFonts w:eastAsia="SimSun"/>
          <w:szCs w:val="24"/>
        </w:rPr>
      </w:pPr>
      <w:r>
        <w:rPr>
          <w:rFonts w:eastAsia="SimSun"/>
          <w:szCs w:val="24"/>
        </w:rPr>
        <w:t xml:space="preserve">2020 m. liepos 23 d. įsakymo Nr. </w:t>
      </w:r>
      <w:r w:rsidRPr="00BC7C59">
        <w:rPr>
          <w:rFonts w:eastAsia="SimSun"/>
          <w:szCs w:val="24"/>
        </w:rPr>
        <w:t>1R-228</w:t>
      </w:r>
    </w:p>
    <w:p w14:paraId="23590AFA" w14:textId="77777777" w:rsidR="00232A07" w:rsidRDefault="00BC7C59" w:rsidP="00BC7C59">
      <w:pPr>
        <w:ind w:left="4253"/>
        <w:jc w:val="both"/>
        <w:rPr>
          <w:rFonts w:eastAsia="SimSun"/>
          <w:b/>
          <w:szCs w:val="24"/>
        </w:rPr>
      </w:pPr>
      <w:r>
        <w:rPr>
          <w:rFonts w:eastAsia="SimSun"/>
          <w:szCs w:val="24"/>
        </w:rPr>
        <w:t>redakcija)</w:t>
      </w:r>
    </w:p>
    <w:p w14:paraId="23590AFB" w14:textId="77777777" w:rsidR="00232A07" w:rsidRDefault="00232A07">
      <w:pPr>
        <w:jc w:val="center"/>
        <w:rPr>
          <w:rFonts w:eastAsia="SimSun"/>
          <w:b/>
          <w:szCs w:val="24"/>
        </w:rPr>
      </w:pPr>
    </w:p>
    <w:p w14:paraId="23590AFC" w14:textId="63B5D011" w:rsidR="00232A07" w:rsidRDefault="00BC7C59">
      <w:pPr>
        <w:jc w:val="center"/>
        <w:rPr>
          <w:rFonts w:eastAsia="SimSun"/>
          <w:b/>
          <w:szCs w:val="24"/>
        </w:rPr>
      </w:pPr>
      <w:r>
        <w:rPr>
          <w:rFonts w:eastAsia="SimSun"/>
          <w:b/>
          <w:szCs w:val="24"/>
        </w:rPr>
        <w:t xml:space="preserve">REIKALAVIMAI ANTSTOLIO (ANTSTOLIŲ) DARBO VIETAI BEI DARBO LAIKUI </w:t>
      </w:r>
    </w:p>
    <w:p w14:paraId="23590AFD" w14:textId="77777777" w:rsidR="00232A07" w:rsidRDefault="00232A07">
      <w:pPr>
        <w:ind w:firstLine="840"/>
        <w:jc w:val="center"/>
        <w:rPr>
          <w:rFonts w:eastAsia="SimSun"/>
          <w:b/>
          <w:szCs w:val="24"/>
        </w:rPr>
      </w:pPr>
    </w:p>
    <w:p w14:paraId="23590AFE" w14:textId="77777777" w:rsidR="00232A07" w:rsidRDefault="00010CCC">
      <w:pPr>
        <w:jc w:val="center"/>
        <w:rPr>
          <w:color w:val="000000"/>
          <w:szCs w:val="24"/>
          <w:lang w:eastAsia="lt-LT" w:bidi="km-KH"/>
        </w:rPr>
      </w:pPr>
      <w:r w:rsidR="00BC7C59">
        <w:rPr>
          <w:b/>
          <w:bCs/>
          <w:color w:val="000000"/>
          <w:szCs w:val="24"/>
          <w:lang w:eastAsia="lt-LT" w:bidi="km-KH"/>
        </w:rPr>
        <w:t>I</w:t>
      </w:r>
      <w:r w:rsidR="00BC7C59">
        <w:rPr>
          <w:b/>
          <w:bCs/>
          <w:color w:val="000000"/>
          <w:szCs w:val="24"/>
          <w:lang w:eastAsia="lt-LT" w:bidi="km-KH"/>
        </w:rPr>
        <w:t xml:space="preserve"> SKYRIUS</w:t>
      </w:r>
    </w:p>
    <w:p w14:paraId="23590AFF" w14:textId="77777777" w:rsidR="00232A07" w:rsidRDefault="00010CCC">
      <w:pPr>
        <w:jc w:val="center"/>
        <w:rPr>
          <w:color w:val="000000"/>
          <w:szCs w:val="24"/>
          <w:lang w:eastAsia="lt-LT" w:bidi="km-KH"/>
        </w:rPr>
      </w:pPr>
      <w:r w:rsidR="00BC7C59">
        <w:rPr>
          <w:b/>
          <w:bCs/>
          <w:color w:val="000000"/>
          <w:szCs w:val="24"/>
          <w:lang w:eastAsia="lt-LT" w:bidi="km-KH"/>
        </w:rPr>
        <w:t>BENDROSIOS NUOSTATOS</w:t>
      </w:r>
    </w:p>
    <w:p w14:paraId="23590B00" w14:textId="77777777" w:rsidR="00232A07" w:rsidRDefault="00232A07">
      <w:pPr>
        <w:ind w:firstLine="720"/>
        <w:jc w:val="both"/>
        <w:rPr>
          <w:color w:val="000000"/>
          <w:szCs w:val="24"/>
          <w:lang w:eastAsia="lt-LT" w:bidi="km-KH"/>
        </w:rPr>
      </w:pPr>
    </w:p>
    <w:p w14:paraId="23590B01" w14:textId="77777777" w:rsidR="00232A07" w:rsidRDefault="00232A07">
      <w:pPr>
        <w:rPr>
          <w:sz w:val="14"/>
          <w:szCs w:val="14"/>
        </w:rPr>
      </w:pPr>
    </w:p>
    <w:p w14:paraId="23590B02" w14:textId="77777777" w:rsidR="00232A07" w:rsidRDefault="00010CCC">
      <w:pPr>
        <w:ind w:firstLine="851"/>
        <w:jc w:val="both"/>
        <w:rPr>
          <w:color w:val="000000"/>
          <w:szCs w:val="24"/>
          <w:lang w:eastAsia="lt-LT" w:bidi="km-KH"/>
        </w:rPr>
      </w:pPr>
      <w:r w:rsidR="00BC7C59">
        <w:rPr>
          <w:color w:val="000000"/>
          <w:szCs w:val="24"/>
          <w:lang w:eastAsia="lt-LT" w:bidi="km-KH"/>
        </w:rPr>
        <w:t>1</w:t>
      </w:r>
      <w:r w:rsidR="00BC7C59">
        <w:rPr>
          <w:color w:val="000000"/>
          <w:szCs w:val="24"/>
          <w:lang w:eastAsia="lt-LT" w:bidi="km-KH"/>
        </w:rPr>
        <w:t xml:space="preserve">. Reikalavimai antstolio (antstolių) darbo vietai bei darbo laikui nustato antstolio (antstolių) kontoros (toliau – kontora) (kontoros skyriaus) įkūrimo tvarką, reikalavimus kontoros (kontoros skyriaus) patalpoms, jų įrangai, kontoros (kontoros skyriaus) darbo ir interesantų priėmimo laiką, taip pat antstoliui ir jo darbuotojams darbo vietoje keliamus reikalavimus. </w:t>
      </w:r>
    </w:p>
    <w:p w14:paraId="23590B03" w14:textId="77777777" w:rsidR="00232A07" w:rsidRDefault="00010CCC">
      <w:pPr>
        <w:ind w:firstLine="851"/>
        <w:jc w:val="both"/>
        <w:rPr>
          <w:color w:val="000000"/>
          <w:szCs w:val="24"/>
          <w:lang w:eastAsia="lt-LT" w:bidi="km-KH"/>
        </w:rPr>
      </w:pPr>
      <w:r w:rsidR="00BC7C59">
        <w:rPr>
          <w:color w:val="000000"/>
          <w:szCs w:val="24"/>
          <w:lang w:eastAsia="lt-LT" w:bidi="km-KH"/>
        </w:rPr>
        <w:t>2</w:t>
      </w:r>
      <w:r w:rsidR="00BC7C59">
        <w:rPr>
          <w:color w:val="000000"/>
          <w:szCs w:val="24"/>
          <w:lang w:eastAsia="lt-LT" w:bidi="km-KH"/>
        </w:rPr>
        <w:t>. Kontora (kontoros skyrius) yra antstolio darbo vieta.</w:t>
      </w:r>
    </w:p>
    <w:p w14:paraId="23590B04" w14:textId="77777777" w:rsidR="00232A07" w:rsidRDefault="00010CCC">
      <w:pPr>
        <w:ind w:firstLine="851"/>
        <w:jc w:val="both"/>
        <w:rPr>
          <w:color w:val="000000"/>
          <w:szCs w:val="24"/>
          <w:lang w:eastAsia="lt-LT" w:bidi="km-KH"/>
        </w:rPr>
      </w:pPr>
      <w:r w:rsidR="00BC7C59">
        <w:rPr>
          <w:color w:val="000000"/>
          <w:szCs w:val="24"/>
          <w:lang w:eastAsia="lt-LT" w:bidi="km-KH"/>
        </w:rPr>
        <w:t>3</w:t>
      </w:r>
      <w:r w:rsidR="00BC7C59">
        <w:rPr>
          <w:color w:val="000000"/>
          <w:szCs w:val="24"/>
          <w:lang w:eastAsia="lt-LT" w:bidi="km-KH"/>
        </w:rPr>
        <w:t>. Kontora (kontoros skyrius) kuriama antstolio laimėto viešo konkurso veiklos teritorijoje. Kontorą (kontoros skyrių) gali įkurti keli antstoliai, veikiantys toje pačioje veiklos teritorijoje.</w:t>
      </w:r>
    </w:p>
    <w:p w14:paraId="23590B05" w14:textId="77777777" w:rsidR="00232A07" w:rsidRDefault="00010CCC">
      <w:pPr>
        <w:ind w:firstLine="851"/>
        <w:jc w:val="both"/>
        <w:rPr>
          <w:color w:val="000000"/>
          <w:szCs w:val="24"/>
          <w:lang w:eastAsia="lt-LT" w:bidi="km-KH"/>
        </w:rPr>
      </w:pPr>
      <w:r w:rsidR="00BC7C59">
        <w:rPr>
          <w:color w:val="000000"/>
          <w:szCs w:val="24"/>
          <w:lang w:eastAsia="lt-LT" w:bidi="km-KH"/>
        </w:rPr>
        <w:t>4</w:t>
      </w:r>
      <w:r w:rsidR="00BC7C59">
        <w:rPr>
          <w:color w:val="000000"/>
          <w:szCs w:val="24"/>
          <w:lang w:eastAsia="lt-LT" w:bidi="km-KH"/>
        </w:rPr>
        <w:t xml:space="preserve">. Antstolis savo aptarnaujamoje teritorijoje gali įkurti kontoros skyrių. </w:t>
      </w:r>
    </w:p>
    <w:p w14:paraId="23590B06" w14:textId="77777777" w:rsidR="00232A07" w:rsidRDefault="00010CCC">
      <w:pPr>
        <w:ind w:firstLine="851"/>
        <w:jc w:val="both"/>
        <w:rPr>
          <w:color w:val="000000"/>
          <w:szCs w:val="24"/>
          <w:lang w:eastAsia="lt-LT" w:bidi="km-KH"/>
        </w:rPr>
      </w:pPr>
      <w:r w:rsidR="00BC7C59">
        <w:rPr>
          <w:color w:val="000000"/>
          <w:szCs w:val="24"/>
          <w:lang w:eastAsia="lt-LT" w:bidi="km-KH"/>
        </w:rPr>
        <w:t>5</w:t>
      </w:r>
      <w:r w:rsidR="00BC7C59">
        <w:rPr>
          <w:color w:val="000000"/>
          <w:szCs w:val="24"/>
          <w:lang w:eastAsia="lt-LT" w:bidi="km-KH"/>
        </w:rPr>
        <w:t xml:space="preserve">. Kontora (kontoros skyrius) turi būti įkurta laikantis nustatytų reikalavimų, užtikrinant tinkamas antstolio veiklos ir interesantų priėmimo sąlygas.  </w:t>
      </w:r>
    </w:p>
    <w:p w14:paraId="23590B07" w14:textId="77777777" w:rsidR="00232A07" w:rsidRDefault="00010CCC">
      <w:pPr>
        <w:ind w:firstLine="851"/>
        <w:jc w:val="both"/>
        <w:rPr>
          <w:rFonts w:eastAsia="SimSun"/>
          <w:color w:val="000000"/>
          <w:szCs w:val="24"/>
        </w:rPr>
      </w:pPr>
      <w:r w:rsidR="00BC7C59">
        <w:rPr>
          <w:rFonts w:eastAsia="SimSun"/>
          <w:color w:val="000000"/>
          <w:szCs w:val="24"/>
        </w:rPr>
        <w:t>6</w:t>
      </w:r>
      <w:r w:rsidR="00BC7C59">
        <w:rPr>
          <w:rFonts w:eastAsia="SimSun"/>
          <w:color w:val="000000"/>
          <w:szCs w:val="24"/>
        </w:rPr>
        <w:t xml:space="preserve">. Antstolis apie savo veiklos pradžią, kontoros (kontoros skyriaus) patalpų perkėlimą į kitas patalpas, kontoros skyriaus uždarymą raštu informuoja Lietuvos Respublikos teisingumo ministeriją, teismą (teismus), kurio (kurių) veiklos teritorijoje vykdo veiklą, ir Lietuvos antstolių rūmus (toliau – Antstolių rūmai). </w:t>
      </w:r>
    </w:p>
    <w:p w14:paraId="23590B08" w14:textId="77777777" w:rsidR="00232A07" w:rsidRDefault="00010CCC">
      <w:pPr>
        <w:jc w:val="both"/>
        <w:rPr>
          <w:color w:val="000000"/>
          <w:szCs w:val="24"/>
          <w:lang w:eastAsia="lt-LT" w:bidi="km-KH"/>
        </w:rPr>
      </w:pPr>
    </w:p>
    <w:p w14:paraId="23590B09" w14:textId="77777777" w:rsidR="00232A07" w:rsidRDefault="00010CCC">
      <w:pPr>
        <w:jc w:val="center"/>
        <w:rPr>
          <w:color w:val="000000"/>
          <w:szCs w:val="24"/>
          <w:lang w:eastAsia="lt-LT" w:bidi="km-KH"/>
        </w:rPr>
      </w:pPr>
      <w:r w:rsidR="00BC7C59">
        <w:rPr>
          <w:b/>
          <w:bCs/>
          <w:color w:val="000000"/>
          <w:szCs w:val="24"/>
          <w:lang w:eastAsia="lt-LT" w:bidi="km-KH"/>
        </w:rPr>
        <w:t>II</w:t>
      </w:r>
      <w:r w:rsidR="00BC7C59">
        <w:rPr>
          <w:b/>
          <w:bCs/>
          <w:color w:val="000000"/>
          <w:szCs w:val="24"/>
          <w:lang w:eastAsia="lt-LT" w:bidi="km-KH"/>
        </w:rPr>
        <w:t xml:space="preserve"> SKYRIUS</w:t>
      </w:r>
    </w:p>
    <w:p w14:paraId="23590B0A" w14:textId="77777777" w:rsidR="00232A07" w:rsidRDefault="00010CCC">
      <w:pPr>
        <w:jc w:val="center"/>
        <w:rPr>
          <w:color w:val="000000"/>
          <w:szCs w:val="24"/>
          <w:lang w:eastAsia="lt-LT" w:bidi="km-KH"/>
        </w:rPr>
      </w:pPr>
      <w:r w:rsidR="00BC7C59">
        <w:rPr>
          <w:b/>
          <w:bCs/>
          <w:color w:val="000000"/>
          <w:szCs w:val="24"/>
          <w:lang w:eastAsia="lt-LT" w:bidi="km-KH"/>
        </w:rPr>
        <w:t>KONTOROS (KONTOROS SKYRIAUS) ĮKŪRIMAS</w:t>
      </w:r>
      <w:r w:rsidR="00BC7C59">
        <w:rPr>
          <w:color w:val="000000"/>
          <w:szCs w:val="24"/>
          <w:lang w:eastAsia="lt-LT" w:bidi="km-KH"/>
        </w:rPr>
        <w:t> </w:t>
      </w:r>
    </w:p>
    <w:p w14:paraId="23590B0B" w14:textId="77777777" w:rsidR="00232A07" w:rsidRDefault="00232A07">
      <w:pPr>
        <w:ind w:firstLine="720"/>
        <w:jc w:val="both"/>
        <w:rPr>
          <w:color w:val="000000"/>
          <w:szCs w:val="24"/>
          <w:lang w:eastAsia="lt-LT" w:bidi="km-KH"/>
        </w:rPr>
      </w:pPr>
    </w:p>
    <w:p w14:paraId="23590B0C" w14:textId="77777777" w:rsidR="00232A07" w:rsidRDefault="00010CCC">
      <w:pPr>
        <w:ind w:firstLine="851"/>
        <w:jc w:val="both"/>
        <w:rPr>
          <w:color w:val="000000"/>
          <w:szCs w:val="24"/>
          <w:lang w:eastAsia="lt-LT" w:bidi="km-KH"/>
        </w:rPr>
      </w:pPr>
      <w:r w:rsidR="00BC7C59">
        <w:rPr>
          <w:color w:val="000000"/>
          <w:szCs w:val="24"/>
          <w:lang w:eastAsia="lt-LT" w:bidi="km-KH"/>
        </w:rPr>
        <w:t>7</w:t>
      </w:r>
      <w:r w:rsidR="00BC7C59">
        <w:rPr>
          <w:color w:val="000000"/>
          <w:szCs w:val="24"/>
          <w:lang w:eastAsia="lt-LT" w:bidi="km-KH"/>
        </w:rPr>
        <w:t xml:space="preserve">. Kontora (kontoros skyrius) įkuriama, perkeliama į kitas patalpas Lietuvos Respublikos teisingumo ministro įsakymu.  </w:t>
      </w:r>
    </w:p>
    <w:p w14:paraId="23590B0D" w14:textId="77777777" w:rsidR="00232A07" w:rsidRDefault="00010CCC">
      <w:pPr>
        <w:ind w:firstLine="851"/>
        <w:jc w:val="both"/>
        <w:rPr>
          <w:color w:val="000000"/>
          <w:szCs w:val="24"/>
          <w:lang w:eastAsia="lt-LT" w:bidi="km-KH"/>
        </w:rPr>
      </w:pPr>
      <w:r w:rsidR="00BC7C59">
        <w:rPr>
          <w:color w:val="000000"/>
          <w:szCs w:val="24"/>
          <w:lang w:eastAsia="lt-LT" w:bidi="km-KH"/>
        </w:rPr>
        <w:t>8</w:t>
      </w:r>
      <w:r w:rsidR="00BC7C59">
        <w:rPr>
          <w:color w:val="000000"/>
          <w:szCs w:val="24"/>
          <w:lang w:eastAsia="lt-LT" w:bidi="km-KH"/>
        </w:rPr>
        <w:t>. Antstolis (antstoliai), ketinantis (ketinantys) kurti kontorą (kontoros skyrių), perkelti kontorą (kontoros skyrių) į kitas patalpas, ne vėliau kaip likus 20 darbo dienų iki numatomos kontoros (kontoros skyriaus) darbo pradžios datos pateikia Teisingumo ministerijai šiuos dokumentus:</w:t>
      </w:r>
    </w:p>
    <w:p w14:paraId="23590B0E" w14:textId="77777777" w:rsidR="00232A07" w:rsidRDefault="00010CCC">
      <w:pPr>
        <w:ind w:firstLine="851"/>
        <w:jc w:val="both"/>
        <w:rPr>
          <w:color w:val="000000"/>
          <w:szCs w:val="24"/>
          <w:lang w:eastAsia="lt-LT" w:bidi="km-KH"/>
        </w:rPr>
      </w:pPr>
      <w:r w:rsidR="00BC7C59">
        <w:rPr>
          <w:color w:val="000000"/>
          <w:szCs w:val="24"/>
          <w:lang w:eastAsia="lt-LT" w:bidi="km-KH"/>
        </w:rPr>
        <w:t>8.1</w:t>
      </w:r>
      <w:r w:rsidR="00BC7C59">
        <w:rPr>
          <w:color w:val="000000"/>
          <w:szCs w:val="24"/>
          <w:lang w:eastAsia="lt-LT" w:bidi="km-KH"/>
        </w:rPr>
        <w:t>. prašymą leisti įkurti kontorą (kontoros skyrių) arba perkelti kontorą (kontoros skyrių) į kitas patalpas. Prašyme nurodomi:</w:t>
      </w:r>
    </w:p>
    <w:p w14:paraId="23590B0F" w14:textId="77777777" w:rsidR="00232A07" w:rsidRDefault="00010CCC">
      <w:pPr>
        <w:ind w:firstLine="851"/>
        <w:jc w:val="both"/>
        <w:rPr>
          <w:color w:val="000000"/>
          <w:szCs w:val="24"/>
          <w:lang w:eastAsia="lt-LT" w:bidi="km-KH"/>
        </w:rPr>
      </w:pPr>
      <w:r w:rsidR="00BC7C59">
        <w:rPr>
          <w:color w:val="000000"/>
          <w:szCs w:val="24"/>
          <w:lang w:eastAsia="lt-LT" w:bidi="km-KH"/>
        </w:rPr>
        <w:t>8.1.1</w:t>
      </w:r>
      <w:r w:rsidR="00BC7C59">
        <w:rPr>
          <w:color w:val="000000"/>
          <w:szCs w:val="24"/>
          <w:lang w:eastAsia="lt-LT" w:bidi="km-KH"/>
        </w:rPr>
        <w:t>. antstolio vardas, pavardė, jei kontorą (kontoros skyrių) kuria keli antstoliai, – jų vardai ir pavardės;</w:t>
      </w:r>
    </w:p>
    <w:p w14:paraId="23590B10" w14:textId="77777777" w:rsidR="00232A07" w:rsidRDefault="00010CCC">
      <w:pPr>
        <w:ind w:firstLine="851"/>
        <w:jc w:val="both"/>
        <w:rPr>
          <w:color w:val="000000"/>
          <w:szCs w:val="24"/>
          <w:lang w:eastAsia="lt-LT" w:bidi="km-KH"/>
        </w:rPr>
      </w:pPr>
      <w:r w:rsidR="00BC7C59">
        <w:rPr>
          <w:color w:val="000000"/>
          <w:szCs w:val="24"/>
          <w:lang w:eastAsia="lt-LT" w:bidi="km-KH"/>
        </w:rPr>
        <w:t>8.1.2</w:t>
      </w:r>
      <w:r w:rsidR="00BC7C59">
        <w:rPr>
          <w:color w:val="000000"/>
          <w:szCs w:val="24"/>
          <w:lang w:eastAsia="lt-LT" w:bidi="km-KH"/>
        </w:rPr>
        <w:t>. kontoros (kontoros skyriaus) adresas;</w:t>
      </w:r>
    </w:p>
    <w:p w14:paraId="23590B11" w14:textId="77777777" w:rsidR="00232A07" w:rsidRDefault="00010CCC">
      <w:pPr>
        <w:ind w:firstLine="851"/>
        <w:jc w:val="both"/>
        <w:rPr>
          <w:color w:val="000000"/>
          <w:szCs w:val="24"/>
          <w:lang w:eastAsia="lt-LT" w:bidi="km-KH"/>
        </w:rPr>
      </w:pPr>
      <w:r w:rsidR="00BC7C59">
        <w:rPr>
          <w:color w:val="000000"/>
          <w:szCs w:val="24"/>
          <w:lang w:eastAsia="lt-LT" w:bidi="km-KH"/>
        </w:rPr>
        <w:t>8.1.3</w:t>
      </w:r>
      <w:r w:rsidR="00BC7C59">
        <w:rPr>
          <w:color w:val="000000"/>
          <w:szCs w:val="24"/>
          <w:lang w:eastAsia="lt-LT" w:bidi="km-KH"/>
        </w:rPr>
        <w:t>. numatoma kontoros (kontoros skyriaus) darbo pradžios data;</w:t>
      </w:r>
    </w:p>
    <w:p w14:paraId="23590B12" w14:textId="77777777" w:rsidR="00232A07" w:rsidRDefault="00010CCC">
      <w:pPr>
        <w:ind w:firstLine="851"/>
        <w:jc w:val="both"/>
        <w:rPr>
          <w:color w:val="000000"/>
          <w:szCs w:val="24"/>
          <w:lang w:eastAsia="lt-LT" w:bidi="km-KH"/>
        </w:rPr>
      </w:pPr>
      <w:r w:rsidR="00BC7C59">
        <w:rPr>
          <w:color w:val="000000"/>
          <w:szCs w:val="24"/>
          <w:lang w:eastAsia="lt-LT" w:bidi="km-KH"/>
        </w:rPr>
        <w:t>8.2</w:t>
      </w:r>
      <w:r w:rsidR="00BC7C59">
        <w:rPr>
          <w:color w:val="000000"/>
          <w:szCs w:val="24"/>
          <w:lang w:eastAsia="lt-LT" w:bidi="km-KH"/>
        </w:rPr>
        <w:t>. Antstolių rūmų motyvuotą nuomonę dėl kuriamos kontoros (kontoros skyriaus) vietos, kontoros (kontoros skyriaus) patalpų atitikties nustatytiems reikalavimams;</w:t>
      </w:r>
    </w:p>
    <w:p w14:paraId="23590B13" w14:textId="77777777" w:rsidR="00232A07" w:rsidRDefault="00010CCC">
      <w:pPr>
        <w:ind w:firstLine="851"/>
        <w:jc w:val="both"/>
        <w:rPr>
          <w:color w:val="000000"/>
          <w:szCs w:val="24"/>
          <w:lang w:eastAsia="lt-LT" w:bidi="km-KH"/>
        </w:rPr>
      </w:pPr>
      <w:r w:rsidR="00BC7C59">
        <w:rPr>
          <w:color w:val="000000"/>
          <w:szCs w:val="24"/>
          <w:lang w:eastAsia="lt-LT" w:bidi="km-KH"/>
        </w:rPr>
        <w:t>8.3</w:t>
      </w:r>
      <w:r w:rsidR="00BC7C59">
        <w:rPr>
          <w:color w:val="000000"/>
          <w:szCs w:val="24"/>
          <w:lang w:eastAsia="lt-LT" w:bidi="km-KH"/>
        </w:rPr>
        <w:t>. kontoros (kontoros skyriaus) patalpų paskirties, nuosavybės ar naudojimosi jomis teisę patvirtinančių dokumentų kopijas;</w:t>
      </w:r>
    </w:p>
    <w:p w14:paraId="23590B14" w14:textId="77777777" w:rsidR="00232A07" w:rsidRDefault="00010CCC">
      <w:pPr>
        <w:ind w:firstLine="851"/>
        <w:jc w:val="both"/>
        <w:rPr>
          <w:color w:val="000000"/>
          <w:szCs w:val="24"/>
          <w:lang w:eastAsia="lt-LT" w:bidi="km-KH"/>
        </w:rPr>
      </w:pPr>
      <w:r w:rsidR="00BC7C59">
        <w:rPr>
          <w:color w:val="000000"/>
          <w:szCs w:val="24"/>
          <w:lang w:eastAsia="lt-LT" w:bidi="km-KH"/>
        </w:rPr>
        <w:t>8.4</w:t>
      </w:r>
      <w:r w:rsidR="00BC7C59">
        <w:rPr>
          <w:color w:val="000000"/>
          <w:szCs w:val="24"/>
          <w:lang w:eastAsia="lt-LT" w:bidi="km-KH"/>
        </w:rPr>
        <w:t>. kontoros (kontoros skyriaus) patalpų plano kopiją ir paaiškinimą dėl patalpų išdėstymo;</w:t>
      </w:r>
    </w:p>
    <w:p w14:paraId="23590B15" w14:textId="77777777" w:rsidR="00232A07" w:rsidRDefault="00010CCC">
      <w:pPr>
        <w:ind w:firstLine="851"/>
        <w:jc w:val="both"/>
        <w:rPr>
          <w:color w:val="000000"/>
          <w:szCs w:val="24"/>
          <w:lang w:eastAsia="lt-LT" w:bidi="km-KH"/>
        </w:rPr>
      </w:pPr>
      <w:r w:rsidR="00BC7C59">
        <w:rPr>
          <w:color w:val="000000"/>
          <w:szCs w:val="24"/>
          <w:lang w:eastAsia="lt-LT" w:bidi="km-KH"/>
        </w:rPr>
        <w:t>8.5</w:t>
      </w:r>
      <w:r w:rsidR="00BC7C59">
        <w:rPr>
          <w:color w:val="000000"/>
          <w:szCs w:val="24"/>
          <w:lang w:eastAsia="lt-LT" w:bidi="km-KH"/>
        </w:rPr>
        <w:t>. darbų saugos pažymėjimo kopiją.</w:t>
      </w:r>
    </w:p>
    <w:p w14:paraId="23590B16" w14:textId="77777777" w:rsidR="00232A07" w:rsidRDefault="00010CCC">
      <w:pPr>
        <w:ind w:firstLine="851"/>
        <w:jc w:val="both"/>
        <w:rPr>
          <w:color w:val="000000"/>
          <w:szCs w:val="24"/>
          <w:lang w:eastAsia="lt-LT" w:bidi="km-KH"/>
        </w:rPr>
      </w:pPr>
      <w:r w:rsidR="00BC7C59">
        <w:rPr>
          <w:color w:val="000000"/>
          <w:szCs w:val="24"/>
          <w:lang w:eastAsia="lt-LT" w:bidi="km-KH"/>
        </w:rPr>
        <w:t>9</w:t>
      </w:r>
      <w:r w:rsidR="00BC7C59">
        <w:rPr>
          <w:color w:val="000000"/>
          <w:szCs w:val="24"/>
          <w:lang w:eastAsia="lt-LT" w:bidi="km-KH"/>
        </w:rPr>
        <w:t>. Jei kontorą kuria keli antstoliai, pateikiama sutartis dėl bendro kontoros darbo organizavimo ir veiklos. Antstoliams įkūrus bendrą kontorą, kontoros skyriui įkurti užtenka sutarties dėl bendro kontoros darbo organizavimo ir veiklos.</w:t>
      </w:r>
    </w:p>
    <w:p w14:paraId="23590B17" w14:textId="77777777" w:rsidR="00232A07" w:rsidRDefault="00010CCC">
      <w:pPr>
        <w:ind w:firstLine="851"/>
        <w:jc w:val="both"/>
        <w:rPr>
          <w:color w:val="000000"/>
          <w:szCs w:val="24"/>
          <w:lang w:eastAsia="lt-LT" w:bidi="km-KH"/>
        </w:rPr>
      </w:pPr>
      <w:r w:rsidR="00BC7C59">
        <w:rPr>
          <w:color w:val="000000"/>
          <w:szCs w:val="24"/>
          <w:lang w:eastAsia="lt-LT" w:bidi="km-KH"/>
        </w:rPr>
        <w:t>10</w:t>
      </w:r>
      <w:r w:rsidR="00BC7C59">
        <w:rPr>
          <w:color w:val="000000"/>
          <w:szCs w:val="24"/>
          <w:lang w:eastAsia="lt-LT" w:bidi="km-KH"/>
        </w:rPr>
        <w:t>. Jei iš pateiktų dokumentų nėra aišku, ar patalpos, kuriose įkuriama kontora (kontoros skyrius) arba į kurias perkeliama kontora (kontoros skyrius), atitinka nustatytus reikalavimus, Teisingumo ministerijos darbuotojai gali paprašyti antstolio, Antstolių rūmų pateikti papildomus dokumentus, taip pat turi teisę nuvykti į vietą ir patikrinti patalpų atitiktį nustatytiems reikalavimams.</w:t>
      </w:r>
    </w:p>
    <w:p w14:paraId="23590B18" w14:textId="77777777" w:rsidR="00232A07" w:rsidRDefault="00010CCC">
      <w:pPr>
        <w:ind w:firstLine="851"/>
        <w:jc w:val="both"/>
        <w:rPr>
          <w:color w:val="000000"/>
          <w:szCs w:val="24"/>
          <w:lang w:eastAsia="lt-LT" w:bidi="km-KH"/>
        </w:rPr>
      </w:pPr>
      <w:r w:rsidR="00BC7C59">
        <w:rPr>
          <w:color w:val="000000"/>
          <w:szCs w:val="24"/>
          <w:lang w:eastAsia="lt-LT" w:bidi="km-KH"/>
        </w:rPr>
        <w:t>11</w:t>
      </w:r>
      <w:r w:rsidR="00BC7C59">
        <w:rPr>
          <w:color w:val="000000"/>
          <w:szCs w:val="24"/>
          <w:lang w:eastAsia="lt-LT" w:bidi="km-KH"/>
        </w:rPr>
        <w:t xml:space="preserve">. Teisingumo ministro įsakymas dėl leidimo įkurti kontorą (kontoros skyrių) arba perkelti kontorą (kontoros skyrių) į kitas patalpas priimamas per 10 darbo dienų nuo visų įsakymui priimti reikalingų dokumentų gavimo dienos. </w:t>
      </w:r>
    </w:p>
    <w:p w14:paraId="23590B19" w14:textId="77777777" w:rsidR="00232A07" w:rsidRDefault="00010CCC">
      <w:pPr>
        <w:jc w:val="both"/>
        <w:rPr>
          <w:color w:val="000000"/>
          <w:szCs w:val="24"/>
          <w:lang w:eastAsia="lt-LT" w:bidi="km-KH"/>
        </w:rPr>
      </w:pPr>
    </w:p>
    <w:p w14:paraId="23590B1A" w14:textId="77777777" w:rsidR="00232A07" w:rsidRDefault="00010CCC">
      <w:pPr>
        <w:jc w:val="center"/>
        <w:rPr>
          <w:color w:val="000000"/>
          <w:szCs w:val="24"/>
          <w:lang w:eastAsia="lt-LT" w:bidi="km-KH"/>
        </w:rPr>
      </w:pPr>
      <w:r w:rsidR="00BC7C59">
        <w:rPr>
          <w:b/>
          <w:bCs/>
          <w:color w:val="000000"/>
          <w:szCs w:val="24"/>
          <w:lang w:eastAsia="lt-LT" w:bidi="km-KH"/>
        </w:rPr>
        <w:t>III</w:t>
      </w:r>
      <w:r w:rsidR="00BC7C59">
        <w:rPr>
          <w:b/>
          <w:bCs/>
          <w:color w:val="000000"/>
          <w:szCs w:val="24"/>
          <w:lang w:eastAsia="lt-LT" w:bidi="km-KH"/>
        </w:rPr>
        <w:t xml:space="preserve"> SKYRIUS</w:t>
      </w:r>
    </w:p>
    <w:p w14:paraId="23590B1B" w14:textId="77777777" w:rsidR="00232A07" w:rsidRDefault="00010CCC">
      <w:pPr>
        <w:jc w:val="center"/>
        <w:rPr>
          <w:b/>
          <w:bCs/>
          <w:color w:val="000000"/>
          <w:szCs w:val="24"/>
          <w:lang w:eastAsia="lt-LT" w:bidi="km-KH"/>
        </w:rPr>
      </w:pPr>
      <w:r w:rsidR="00BC7C59">
        <w:rPr>
          <w:b/>
          <w:bCs/>
          <w:color w:val="000000"/>
          <w:szCs w:val="24"/>
          <w:lang w:eastAsia="lt-LT" w:bidi="km-KH"/>
        </w:rPr>
        <w:t>KONTOROS (KONTOROS SKYRIAUS) PATALPOS</w:t>
      </w:r>
    </w:p>
    <w:p w14:paraId="23590B1C" w14:textId="77777777" w:rsidR="00232A07" w:rsidRDefault="00232A07">
      <w:pPr>
        <w:jc w:val="both"/>
        <w:rPr>
          <w:color w:val="000000"/>
          <w:szCs w:val="24"/>
          <w:lang w:eastAsia="lt-LT" w:bidi="km-KH"/>
        </w:rPr>
      </w:pPr>
    </w:p>
    <w:p w14:paraId="23590B1D" w14:textId="77777777" w:rsidR="00232A07" w:rsidRDefault="00010CCC">
      <w:pPr>
        <w:ind w:firstLine="851"/>
        <w:jc w:val="both"/>
        <w:rPr>
          <w:color w:val="000000"/>
          <w:szCs w:val="24"/>
          <w:lang w:eastAsia="lt-LT" w:bidi="km-KH"/>
        </w:rPr>
      </w:pPr>
      <w:r w:rsidR="00BC7C59">
        <w:rPr>
          <w:color w:val="000000"/>
          <w:szCs w:val="24"/>
          <w:lang w:eastAsia="lt-LT" w:bidi="km-KH"/>
        </w:rPr>
        <w:t>12</w:t>
      </w:r>
      <w:r w:rsidR="00BC7C59">
        <w:rPr>
          <w:color w:val="000000"/>
          <w:szCs w:val="24"/>
          <w:lang w:eastAsia="lt-LT" w:bidi="km-KH"/>
        </w:rPr>
        <w:t xml:space="preserve">. Kontoros (kontoros skyriaus) patalpose turi būti sudarytos sąlygos kultūringai aptarnauti interesantus, užtikrinti bendravimo su jais ir procesinių veiksmų konfidencialumą. </w:t>
      </w:r>
    </w:p>
    <w:p w14:paraId="23590B1E" w14:textId="77777777" w:rsidR="00232A07" w:rsidRDefault="00010CCC">
      <w:pPr>
        <w:shd w:val="clear" w:color="auto" w:fill="FFFFFF"/>
        <w:ind w:firstLine="851"/>
        <w:jc w:val="both"/>
        <w:rPr>
          <w:color w:val="000000"/>
          <w:szCs w:val="24"/>
          <w:lang w:eastAsia="en-GB"/>
        </w:rPr>
      </w:pPr>
      <w:r w:rsidR="00BC7C59">
        <w:rPr>
          <w:color w:val="000000"/>
          <w:szCs w:val="24"/>
          <w:lang w:val="en-GB" w:eastAsia="en-GB"/>
        </w:rPr>
        <w:t>13</w:t>
      </w:r>
      <w:r w:rsidR="00BC7C59">
        <w:rPr>
          <w:color w:val="000000"/>
          <w:szCs w:val="24"/>
          <w:lang w:val="en-GB" w:eastAsia="en-GB"/>
        </w:rPr>
        <w:t xml:space="preserve">. </w:t>
      </w:r>
      <w:r w:rsidR="00BC7C59">
        <w:rPr>
          <w:color w:val="000000"/>
          <w:szCs w:val="24"/>
          <w:lang w:eastAsia="en-GB"/>
        </w:rPr>
        <w:t>Neįgaliems asmenims, turintiems specialiųjų poreikių, privalo būti užtikrintas patekimas į patalpas, kuriose įkurta kontora (kontoros skyrius).</w:t>
      </w:r>
    </w:p>
    <w:p w14:paraId="23590B1F" w14:textId="77777777" w:rsidR="00232A07" w:rsidRDefault="00010CCC">
      <w:pPr>
        <w:shd w:val="clear" w:color="auto" w:fill="FFFFFF"/>
        <w:ind w:firstLine="851"/>
        <w:jc w:val="both"/>
        <w:rPr>
          <w:color w:val="000000"/>
          <w:szCs w:val="24"/>
          <w:lang w:eastAsia="en-GB"/>
        </w:rPr>
      </w:pPr>
      <w:r w:rsidR="00BC7C59">
        <w:rPr>
          <w:color w:val="000000"/>
          <w:szCs w:val="24"/>
          <w:lang w:val="en-GB" w:eastAsia="en-GB"/>
        </w:rPr>
        <w:t>14</w:t>
      </w:r>
      <w:r w:rsidR="00BC7C59">
        <w:rPr>
          <w:color w:val="000000"/>
          <w:szCs w:val="24"/>
          <w:lang w:val="en-GB" w:eastAsia="en-GB"/>
        </w:rPr>
        <w:t xml:space="preserve">. </w:t>
      </w:r>
      <w:r w:rsidR="00BC7C59">
        <w:rPr>
          <w:color w:val="000000"/>
          <w:szCs w:val="24"/>
          <w:lang w:eastAsia="en-GB"/>
        </w:rPr>
        <w:t>Prie įėjimo į pastatą, kuriame yra kontora (kontoros skyrius), aiškiai matomoje vietoje turi būti pakabinta teisingumo ministro nustatytos formos kontoros (kontoros skyriaus) iškaba. Jeigu kontora (kontoros skyrius) įkurta pastate, kuriame įsikūrę keletas organizacijų, turi būti nurodyti ženklai, žymintys kontoros (kontoros skyriaus) patalpas.</w:t>
      </w:r>
    </w:p>
    <w:p w14:paraId="23590B20" w14:textId="77777777" w:rsidR="00232A07" w:rsidRDefault="00010CCC">
      <w:pPr>
        <w:shd w:val="clear" w:color="auto" w:fill="FFFFFF"/>
        <w:ind w:firstLine="851"/>
        <w:jc w:val="both"/>
        <w:rPr>
          <w:color w:val="000000"/>
          <w:szCs w:val="24"/>
          <w:lang w:eastAsia="en-GB"/>
        </w:rPr>
      </w:pPr>
      <w:r w:rsidR="00BC7C59">
        <w:rPr>
          <w:color w:val="000000"/>
          <w:szCs w:val="24"/>
          <w:lang w:eastAsia="en-GB"/>
        </w:rPr>
        <w:t>15</w:t>
      </w:r>
      <w:r w:rsidR="00BC7C59">
        <w:rPr>
          <w:color w:val="000000"/>
          <w:szCs w:val="24"/>
          <w:lang w:eastAsia="en-GB"/>
        </w:rPr>
        <w:t>. Prie įėjimo į kontoros (kontoros skyriaus) patalpas turi būti pateikta informacija dėl kontoros (kontoros skyriaus) darbo ir interesantų priėmimo laiko.</w:t>
      </w:r>
    </w:p>
    <w:p w14:paraId="23590B21" w14:textId="77777777" w:rsidR="00232A07" w:rsidRDefault="00010CCC">
      <w:pPr>
        <w:shd w:val="clear" w:color="auto" w:fill="FFFFFF"/>
        <w:ind w:firstLine="851"/>
        <w:jc w:val="both"/>
        <w:rPr>
          <w:color w:val="000000"/>
          <w:szCs w:val="24"/>
          <w:lang w:eastAsia="en-GB"/>
        </w:rPr>
      </w:pPr>
      <w:r w:rsidR="00BC7C59">
        <w:rPr>
          <w:color w:val="000000"/>
          <w:szCs w:val="24"/>
          <w:lang w:eastAsia="en-GB"/>
        </w:rPr>
        <w:t>16</w:t>
      </w:r>
      <w:r w:rsidR="00BC7C59">
        <w:rPr>
          <w:color w:val="000000"/>
          <w:szCs w:val="24"/>
          <w:lang w:eastAsia="en-GB"/>
        </w:rPr>
        <w:t>. Kontoros (kontoros skyriaus) patalpoms nustatomi šie reikalavimai:</w:t>
      </w:r>
    </w:p>
    <w:p w14:paraId="23590B22" w14:textId="77777777" w:rsidR="00232A07" w:rsidRDefault="00010CCC">
      <w:pPr>
        <w:shd w:val="clear" w:color="auto" w:fill="FFFFFF"/>
        <w:ind w:firstLine="851"/>
        <w:jc w:val="both"/>
        <w:rPr>
          <w:color w:val="000000"/>
          <w:szCs w:val="24"/>
          <w:lang w:eastAsia="en-GB"/>
        </w:rPr>
      </w:pPr>
      <w:r w:rsidR="00BC7C59">
        <w:rPr>
          <w:color w:val="000000"/>
          <w:szCs w:val="24"/>
          <w:lang w:eastAsia="en-GB"/>
        </w:rPr>
        <w:t>16.1</w:t>
      </w:r>
      <w:r w:rsidR="00BC7C59">
        <w:rPr>
          <w:color w:val="000000"/>
          <w:szCs w:val="24"/>
          <w:lang w:eastAsia="en-GB"/>
        </w:rPr>
        <w:t>. kontora (kontoros skyrius) įkuriama tik administracinės, paslaugų ar kitos paskirties negyvenamosiose patalpose;</w:t>
      </w:r>
    </w:p>
    <w:p w14:paraId="23590B23" w14:textId="77777777" w:rsidR="00232A07" w:rsidRDefault="00010CCC">
      <w:pPr>
        <w:shd w:val="clear" w:color="auto" w:fill="FFFFFF"/>
        <w:ind w:firstLine="851"/>
        <w:jc w:val="both"/>
        <w:rPr>
          <w:color w:val="000000"/>
          <w:szCs w:val="24"/>
          <w:lang w:eastAsia="en-GB"/>
        </w:rPr>
      </w:pPr>
      <w:r w:rsidR="00BC7C59">
        <w:rPr>
          <w:color w:val="000000"/>
          <w:szCs w:val="24"/>
          <w:lang w:eastAsia="en-GB"/>
        </w:rPr>
        <w:t>16.2</w:t>
      </w:r>
      <w:r w:rsidR="00BC7C59">
        <w:rPr>
          <w:color w:val="000000"/>
          <w:szCs w:val="24"/>
          <w:lang w:eastAsia="en-GB"/>
        </w:rPr>
        <w:t>. kontora (kontoros skyrius) turi būti įkurta pastato pirmajame aukšte, išskyrus atvejus, kai pastate yra liftas, pritaikytas neįgaliesiems. Jei kontora (kontoros skyrius) įkuriama per kelis aukštus pastate, kuriame nėra lifto, pritaikyto neįgaliesiems, būtina užtikrinti interesantų priėmimą pirmajame aukšte;</w:t>
      </w:r>
    </w:p>
    <w:p w14:paraId="23590B24" w14:textId="77777777" w:rsidR="00232A07" w:rsidRDefault="00010CCC">
      <w:pPr>
        <w:shd w:val="clear" w:color="auto" w:fill="FFFFFF"/>
        <w:ind w:firstLine="851"/>
        <w:jc w:val="both"/>
        <w:rPr>
          <w:color w:val="000000"/>
          <w:szCs w:val="24"/>
          <w:lang w:eastAsia="en-GB"/>
        </w:rPr>
      </w:pPr>
      <w:r w:rsidR="00BC7C59">
        <w:rPr>
          <w:color w:val="000000"/>
          <w:szCs w:val="24"/>
          <w:lang w:eastAsia="en-GB"/>
        </w:rPr>
        <w:t>16.3</w:t>
      </w:r>
      <w:r w:rsidR="00BC7C59">
        <w:rPr>
          <w:color w:val="000000"/>
          <w:szCs w:val="24"/>
          <w:lang w:eastAsia="en-GB"/>
        </w:rPr>
        <w:t>. kontoroje turi būti įrengtos šios patalpos: antstolio kabinetas (jeigu antstolių kontoroje dirba du ir daugiau antstolių, kiekvienas iš jų privalo turėti po atskirą kabinetą), patalpa kontoros personalui, laukiamasis. Kontoros skyriuje antstolio ir kontoros skyriaus personalo darbo vietos gali būti įrengtos vienoje patalpoje;</w:t>
      </w:r>
    </w:p>
    <w:p w14:paraId="23590B25" w14:textId="77777777" w:rsidR="00232A07" w:rsidRDefault="00010CCC">
      <w:pPr>
        <w:shd w:val="clear" w:color="auto" w:fill="FFFFFF"/>
        <w:ind w:firstLine="851"/>
        <w:jc w:val="both"/>
        <w:rPr>
          <w:color w:val="000000"/>
          <w:szCs w:val="24"/>
          <w:lang w:eastAsia="en-GB"/>
        </w:rPr>
      </w:pPr>
      <w:r w:rsidR="00BC7C59">
        <w:rPr>
          <w:color w:val="000000"/>
          <w:szCs w:val="24"/>
          <w:lang w:eastAsia="en-GB"/>
        </w:rPr>
        <w:t>16.4</w:t>
      </w:r>
      <w:r w:rsidR="00BC7C59">
        <w:rPr>
          <w:color w:val="000000"/>
          <w:szCs w:val="24"/>
          <w:lang w:eastAsia="en-GB"/>
        </w:rPr>
        <w:t>. kontoros laukiamasis negali būti įrengtas bendrojo naudojimo patalpoje: koridoriuje, laiptinėje;</w:t>
      </w:r>
    </w:p>
    <w:p w14:paraId="23590B26" w14:textId="77777777" w:rsidR="00232A07" w:rsidRDefault="00010CCC">
      <w:pPr>
        <w:shd w:val="clear" w:color="auto" w:fill="FFFFFF"/>
        <w:ind w:firstLine="851"/>
        <w:jc w:val="both"/>
        <w:rPr>
          <w:color w:val="000000"/>
          <w:szCs w:val="24"/>
          <w:lang w:eastAsia="en-GB"/>
        </w:rPr>
      </w:pPr>
      <w:r w:rsidR="00BC7C59">
        <w:rPr>
          <w:color w:val="000000"/>
          <w:szCs w:val="24"/>
          <w:lang w:eastAsia="en-GB"/>
        </w:rPr>
        <w:t>16.5</w:t>
      </w:r>
      <w:r w:rsidR="00BC7C59">
        <w:rPr>
          <w:color w:val="000000"/>
          <w:szCs w:val="24"/>
          <w:lang w:eastAsia="en-GB"/>
        </w:rPr>
        <w:t>. kontoros laukiamajame turi būti įrengtos ne mažiau kaip 3 vietos atsisėsti;</w:t>
      </w:r>
    </w:p>
    <w:p w14:paraId="23590B27" w14:textId="77777777" w:rsidR="00232A07" w:rsidRDefault="00010CCC">
      <w:pPr>
        <w:shd w:val="clear" w:color="auto" w:fill="FFFFFF"/>
        <w:ind w:firstLine="851"/>
        <w:jc w:val="both"/>
        <w:rPr>
          <w:color w:val="000000"/>
          <w:szCs w:val="24"/>
          <w:lang w:eastAsia="en-GB"/>
        </w:rPr>
      </w:pPr>
      <w:r w:rsidR="00BC7C59">
        <w:rPr>
          <w:color w:val="000000"/>
          <w:szCs w:val="24"/>
          <w:lang w:eastAsia="en-GB"/>
        </w:rPr>
        <w:t>16.6</w:t>
      </w:r>
      <w:r w:rsidR="00BC7C59">
        <w:rPr>
          <w:color w:val="000000"/>
          <w:szCs w:val="24"/>
          <w:lang w:eastAsia="en-GB"/>
        </w:rPr>
        <w:t>. kontoros laukiamajame turi būti informacinė lenta, kurioje nurodomi: kontoros telefono numeriai, antstolio (antstolių) vardai, pavardės, telefono numeriai, antstolio (antstolių) padėjėjų vardai, pavardės, telefonų numeriai, vykdymo išlaidų dydžiai, informacija apie vykdymo proceso šalių ir suinteresuotų asmenų teises ir pareigas.</w:t>
      </w:r>
    </w:p>
    <w:p w14:paraId="23590B28" w14:textId="77777777" w:rsidR="00232A07" w:rsidRDefault="00010CCC">
      <w:pPr>
        <w:shd w:val="clear" w:color="auto" w:fill="FFFFFF"/>
        <w:ind w:firstLine="851"/>
        <w:jc w:val="both"/>
        <w:rPr>
          <w:color w:val="000000"/>
          <w:szCs w:val="24"/>
          <w:lang w:eastAsia="en-GB"/>
        </w:rPr>
      </w:pPr>
      <w:r w:rsidR="00BC7C59">
        <w:rPr>
          <w:color w:val="000000"/>
          <w:szCs w:val="24"/>
          <w:lang w:eastAsia="en-GB"/>
        </w:rPr>
        <w:t>17</w:t>
      </w:r>
      <w:r w:rsidR="00BC7C59">
        <w:rPr>
          <w:color w:val="000000"/>
          <w:szCs w:val="24"/>
          <w:lang w:eastAsia="en-GB"/>
        </w:rPr>
        <w:t>. Kontoros (kontoros skyriaus) patalpos privalo atitikti priešgaisrinės saugos, higienos reikalavimus. Kontoros (kontoros skyriaus) patalpose turi būti įrengta apsaugos signalizacija.</w:t>
      </w:r>
    </w:p>
    <w:p w14:paraId="23590B29" w14:textId="77777777" w:rsidR="00232A07" w:rsidRDefault="00010CCC">
      <w:pPr>
        <w:jc w:val="both"/>
        <w:rPr>
          <w:color w:val="000000"/>
          <w:szCs w:val="24"/>
          <w:lang w:eastAsia="lt-LT" w:bidi="km-KH"/>
        </w:rPr>
      </w:pPr>
    </w:p>
    <w:p w14:paraId="23590B2A" w14:textId="77777777" w:rsidR="00232A07" w:rsidRDefault="00010CCC" w:rsidP="00010CCC">
      <w:pPr>
        <w:jc w:val="center"/>
        <w:rPr>
          <w:b/>
          <w:bCs/>
          <w:color w:val="000000"/>
          <w:szCs w:val="24"/>
          <w:lang w:eastAsia="lt-LT" w:bidi="km-KH"/>
        </w:rPr>
      </w:pPr>
      <w:r w:rsidR="00BC7C59">
        <w:rPr>
          <w:b/>
          <w:bCs/>
          <w:color w:val="000000"/>
          <w:szCs w:val="24"/>
          <w:lang w:eastAsia="lt-LT" w:bidi="km-KH"/>
        </w:rPr>
        <w:t>IV</w:t>
      </w:r>
      <w:r w:rsidR="00BC7C59">
        <w:rPr>
          <w:b/>
          <w:bCs/>
          <w:color w:val="000000"/>
          <w:szCs w:val="24"/>
          <w:lang w:eastAsia="lt-LT" w:bidi="km-KH"/>
        </w:rPr>
        <w:t xml:space="preserve"> SKYRIUS</w:t>
      </w:r>
    </w:p>
    <w:p w14:paraId="23590B2B" w14:textId="77777777" w:rsidR="00232A07" w:rsidRDefault="00010CCC">
      <w:pPr>
        <w:jc w:val="center"/>
        <w:rPr>
          <w:b/>
          <w:bCs/>
          <w:color w:val="000000"/>
          <w:szCs w:val="24"/>
          <w:lang w:eastAsia="lt-LT" w:bidi="km-KH"/>
        </w:rPr>
      </w:pPr>
      <w:r w:rsidR="00BC7C59">
        <w:rPr>
          <w:b/>
          <w:bCs/>
          <w:color w:val="000000"/>
          <w:szCs w:val="24"/>
          <w:lang w:eastAsia="lt-LT" w:bidi="km-KH"/>
        </w:rPr>
        <w:t>KONTOROS (KONTOROS SKYRIAUS) ĮRANGA</w:t>
      </w:r>
    </w:p>
    <w:p w14:paraId="23590B2C" w14:textId="77777777" w:rsidR="00232A07" w:rsidRDefault="00232A07">
      <w:pPr>
        <w:ind w:firstLine="851"/>
        <w:jc w:val="both"/>
        <w:rPr>
          <w:color w:val="000000"/>
          <w:szCs w:val="24"/>
          <w:lang w:eastAsia="lt-LT" w:bidi="km-KH"/>
        </w:rPr>
      </w:pPr>
    </w:p>
    <w:p w14:paraId="23590B2D" w14:textId="77777777" w:rsidR="00232A07" w:rsidRDefault="00010CCC">
      <w:pPr>
        <w:ind w:firstLine="851"/>
        <w:jc w:val="both"/>
        <w:rPr>
          <w:color w:val="000000"/>
          <w:szCs w:val="24"/>
          <w:lang w:eastAsia="lt-LT" w:bidi="km-KH"/>
        </w:rPr>
      </w:pPr>
      <w:r w:rsidR="00BC7C59">
        <w:rPr>
          <w:color w:val="000000"/>
          <w:szCs w:val="24"/>
          <w:lang w:eastAsia="lt-LT" w:bidi="km-KH"/>
        </w:rPr>
        <w:t>18</w:t>
      </w:r>
      <w:r w:rsidR="00BC7C59">
        <w:rPr>
          <w:color w:val="000000"/>
          <w:szCs w:val="24"/>
          <w:lang w:eastAsia="lt-LT" w:bidi="km-KH"/>
        </w:rPr>
        <w:t>. Kontoroje (kontoros skyriuje) antstolio funkcijoms vykdyti turi būti:</w:t>
      </w:r>
    </w:p>
    <w:p w14:paraId="23590B2E" w14:textId="77777777" w:rsidR="00232A07" w:rsidRDefault="00010CCC">
      <w:pPr>
        <w:ind w:firstLine="851"/>
        <w:jc w:val="both"/>
        <w:rPr>
          <w:color w:val="000000"/>
          <w:szCs w:val="24"/>
          <w:lang w:eastAsia="lt-LT" w:bidi="km-KH"/>
        </w:rPr>
      </w:pPr>
      <w:r w:rsidR="00BC7C59">
        <w:rPr>
          <w:color w:val="000000"/>
          <w:szCs w:val="24"/>
          <w:lang w:eastAsia="lt-LT" w:bidi="km-KH"/>
        </w:rPr>
        <w:t>18.1</w:t>
      </w:r>
      <w:r w:rsidR="00BC7C59">
        <w:rPr>
          <w:color w:val="000000"/>
          <w:szCs w:val="24"/>
          <w:lang w:eastAsia="lt-LT" w:bidi="km-KH"/>
        </w:rPr>
        <w:t>. kompiuteris;</w:t>
      </w:r>
    </w:p>
    <w:p w14:paraId="23590B2F" w14:textId="77777777" w:rsidR="00232A07" w:rsidRDefault="00010CCC">
      <w:pPr>
        <w:ind w:firstLine="851"/>
        <w:jc w:val="both"/>
        <w:rPr>
          <w:color w:val="000000"/>
          <w:szCs w:val="24"/>
          <w:lang w:eastAsia="lt-LT" w:bidi="km-KH"/>
        </w:rPr>
      </w:pPr>
      <w:r w:rsidR="00BC7C59">
        <w:rPr>
          <w:color w:val="000000"/>
          <w:szCs w:val="24"/>
          <w:lang w:eastAsia="lt-LT" w:bidi="km-KH"/>
        </w:rPr>
        <w:t>18.2</w:t>
      </w:r>
      <w:r w:rsidR="00BC7C59">
        <w:rPr>
          <w:color w:val="000000"/>
          <w:szCs w:val="24"/>
          <w:lang w:eastAsia="lt-LT" w:bidi="km-KH"/>
        </w:rPr>
        <w:t>. spausdintuvas;</w:t>
      </w:r>
    </w:p>
    <w:p w14:paraId="23590B30" w14:textId="77777777" w:rsidR="00232A07" w:rsidRDefault="00010CCC">
      <w:pPr>
        <w:ind w:firstLine="851"/>
        <w:jc w:val="both"/>
        <w:rPr>
          <w:color w:val="000000"/>
          <w:szCs w:val="24"/>
          <w:lang w:eastAsia="lt-LT" w:bidi="km-KH"/>
        </w:rPr>
      </w:pPr>
      <w:r w:rsidR="00BC7C59">
        <w:rPr>
          <w:color w:val="000000"/>
          <w:szCs w:val="24"/>
          <w:lang w:eastAsia="lt-LT" w:bidi="km-KH"/>
        </w:rPr>
        <w:t>18.3</w:t>
      </w:r>
      <w:r w:rsidR="00BC7C59">
        <w:rPr>
          <w:color w:val="000000"/>
          <w:szCs w:val="24"/>
          <w:lang w:eastAsia="lt-LT" w:bidi="km-KH"/>
        </w:rPr>
        <w:t>. kopijavimo aparatas;</w:t>
      </w:r>
    </w:p>
    <w:p w14:paraId="23590B31" w14:textId="77777777" w:rsidR="00232A07" w:rsidRDefault="00010CCC">
      <w:pPr>
        <w:ind w:firstLine="851"/>
        <w:jc w:val="both"/>
        <w:rPr>
          <w:color w:val="000000"/>
          <w:szCs w:val="24"/>
          <w:lang w:eastAsia="lt-LT" w:bidi="km-KH"/>
        </w:rPr>
      </w:pPr>
      <w:r w:rsidR="00BC7C59">
        <w:rPr>
          <w:color w:val="000000"/>
          <w:szCs w:val="24"/>
          <w:lang w:eastAsia="lt-LT" w:bidi="km-KH"/>
        </w:rPr>
        <w:t>18.4</w:t>
      </w:r>
      <w:r w:rsidR="00BC7C59">
        <w:rPr>
          <w:color w:val="000000"/>
          <w:szCs w:val="24"/>
          <w:lang w:eastAsia="lt-LT" w:bidi="km-KH"/>
        </w:rPr>
        <w:t>. interneto ryšys;</w:t>
      </w:r>
    </w:p>
    <w:p w14:paraId="23590B32" w14:textId="77777777" w:rsidR="00232A07" w:rsidRDefault="00010CCC">
      <w:pPr>
        <w:ind w:firstLine="851"/>
        <w:jc w:val="both"/>
        <w:rPr>
          <w:color w:val="000000"/>
          <w:szCs w:val="24"/>
          <w:lang w:eastAsia="lt-LT" w:bidi="km-KH"/>
        </w:rPr>
      </w:pPr>
      <w:r w:rsidR="00BC7C59">
        <w:rPr>
          <w:color w:val="000000"/>
          <w:szCs w:val="24"/>
          <w:lang w:eastAsia="lt-LT" w:bidi="km-KH"/>
        </w:rPr>
        <w:t>18.5</w:t>
      </w:r>
      <w:r w:rsidR="00BC7C59">
        <w:rPr>
          <w:color w:val="000000"/>
          <w:szCs w:val="24"/>
          <w:lang w:eastAsia="lt-LT" w:bidi="km-KH"/>
        </w:rPr>
        <w:t>. laidinis, mobilusis telefonai (jei kontoroje, kontoros skyriuje dirba keli antstoliai, kiekvienas antstolis turi turėti po atskirą laidinį ir mobilųjį telefoną);</w:t>
      </w:r>
    </w:p>
    <w:p w14:paraId="23590B33" w14:textId="77777777" w:rsidR="00232A07" w:rsidRDefault="00010CCC">
      <w:pPr>
        <w:ind w:firstLine="851"/>
        <w:jc w:val="both"/>
        <w:rPr>
          <w:color w:val="000000"/>
          <w:szCs w:val="24"/>
          <w:lang w:eastAsia="lt-LT" w:bidi="km-KH"/>
        </w:rPr>
      </w:pPr>
      <w:r w:rsidR="00BC7C59">
        <w:rPr>
          <w:color w:val="000000"/>
          <w:szCs w:val="24"/>
          <w:lang w:eastAsia="lt-LT" w:bidi="km-KH"/>
        </w:rPr>
        <w:t>18.6</w:t>
      </w:r>
      <w:r w:rsidR="00BC7C59">
        <w:rPr>
          <w:color w:val="000000"/>
          <w:szCs w:val="24"/>
          <w:lang w:eastAsia="lt-LT" w:bidi="km-KH"/>
        </w:rPr>
        <w:t>. seifas (jei kontoroje, kontoros skyriuje dirba keli antstoliai, kiekvienas antstolis turi turėti po atskirą seifą).</w:t>
      </w:r>
    </w:p>
    <w:p w14:paraId="23590B34" w14:textId="77777777" w:rsidR="00232A07" w:rsidRDefault="00010CCC">
      <w:pPr>
        <w:ind w:firstLine="851"/>
        <w:jc w:val="both"/>
        <w:rPr>
          <w:color w:val="000000"/>
          <w:szCs w:val="24"/>
          <w:lang w:eastAsia="lt-LT" w:bidi="km-KH"/>
        </w:rPr>
      </w:pPr>
      <w:r w:rsidR="00BC7C59">
        <w:rPr>
          <w:color w:val="000000"/>
          <w:szCs w:val="24"/>
          <w:lang w:eastAsia="lt-LT" w:bidi="km-KH"/>
        </w:rPr>
        <w:t>19</w:t>
      </w:r>
      <w:r w:rsidR="00BC7C59">
        <w:rPr>
          <w:color w:val="000000"/>
          <w:szCs w:val="24"/>
          <w:lang w:eastAsia="lt-LT" w:bidi="km-KH"/>
        </w:rPr>
        <w:t>. Kontoroje (kontoros skyriuje) turi būti sudarytos sąlygos interesantams susipažinti su elektronine vykdomąja byla.</w:t>
      </w:r>
    </w:p>
    <w:p w14:paraId="23590B35" w14:textId="77777777" w:rsidR="00232A07" w:rsidRDefault="00010CCC">
      <w:pPr>
        <w:shd w:val="clear" w:color="auto" w:fill="FFFFFF"/>
        <w:ind w:firstLine="844"/>
        <w:jc w:val="both"/>
        <w:rPr>
          <w:color w:val="000000"/>
          <w:szCs w:val="24"/>
          <w:lang w:eastAsia="en-GB"/>
        </w:rPr>
      </w:pPr>
      <w:r w:rsidR="00BC7C59">
        <w:rPr>
          <w:color w:val="000000"/>
          <w:szCs w:val="24"/>
          <w:lang w:val="en-GB" w:eastAsia="en-GB"/>
        </w:rPr>
        <w:t>20</w:t>
      </w:r>
      <w:r w:rsidR="00BC7C59">
        <w:rPr>
          <w:color w:val="000000"/>
          <w:szCs w:val="24"/>
          <w:lang w:val="en-GB" w:eastAsia="en-GB"/>
        </w:rPr>
        <w:t xml:space="preserve">. </w:t>
      </w:r>
      <w:proofErr w:type="gramStart"/>
      <w:r w:rsidR="00BC7C59">
        <w:rPr>
          <w:color w:val="000000"/>
          <w:szCs w:val="24"/>
          <w:lang w:val="en-GB" w:eastAsia="en-GB"/>
        </w:rPr>
        <w:t>K</w:t>
      </w:r>
      <w:proofErr w:type="spellStart"/>
      <w:r w:rsidR="00BC7C59">
        <w:rPr>
          <w:color w:val="000000"/>
          <w:szCs w:val="24"/>
          <w:lang w:eastAsia="en-GB"/>
        </w:rPr>
        <w:t>ontoroje</w:t>
      </w:r>
      <w:proofErr w:type="spellEnd"/>
      <w:r w:rsidR="00BC7C59">
        <w:rPr>
          <w:color w:val="000000"/>
          <w:szCs w:val="24"/>
          <w:lang w:eastAsia="en-GB"/>
        </w:rPr>
        <w:t xml:space="preserve"> (kontoros skyriuje) teisės aktų nustatyta tvarka gali būti daromi garso ir (ar) vaizdo įrašai.</w:t>
      </w:r>
      <w:proofErr w:type="gramEnd"/>
      <w:r w:rsidR="00BC7C59">
        <w:rPr>
          <w:color w:val="000000"/>
          <w:szCs w:val="24"/>
          <w:lang w:eastAsia="en-GB"/>
        </w:rPr>
        <w:t xml:space="preserve"> Informacija apie tai, kad kontoros (kontoros skyriaus) patalpose daromi garso ir (ar) vaizdo įrašai, pateikiama aiškiai matomoje vietoje.</w:t>
      </w:r>
    </w:p>
    <w:p w14:paraId="23590B36" w14:textId="77777777" w:rsidR="00232A07" w:rsidRDefault="00010CCC">
      <w:pPr>
        <w:shd w:val="clear" w:color="auto" w:fill="FFFFFF"/>
        <w:ind w:firstLine="62"/>
        <w:jc w:val="both"/>
        <w:rPr>
          <w:color w:val="000000"/>
          <w:szCs w:val="24"/>
          <w:lang w:eastAsia="en-GB"/>
        </w:rPr>
      </w:pPr>
    </w:p>
    <w:p w14:paraId="23590B37" w14:textId="77777777" w:rsidR="00232A07" w:rsidRDefault="00010CCC" w:rsidP="00010CCC">
      <w:pPr>
        <w:jc w:val="center"/>
        <w:rPr>
          <w:b/>
          <w:bCs/>
          <w:color w:val="000000"/>
          <w:szCs w:val="24"/>
          <w:lang w:eastAsia="lt-LT" w:bidi="km-KH"/>
        </w:rPr>
      </w:pPr>
      <w:r w:rsidR="00BC7C59">
        <w:rPr>
          <w:b/>
          <w:bCs/>
          <w:color w:val="000000"/>
          <w:szCs w:val="24"/>
          <w:lang w:eastAsia="lt-LT" w:bidi="km-KH"/>
        </w:rPr>
        <w:t>V</w:t>
      </w:r>
      <w:r w:rsidR="00BC7C59">
        <w:rPr>
          <w:b/>
          <w:bCs/>
          <w:color w:val="000000"/>
          <w:szCs w:val="24"/>
          <w:lang w:eastAsia="lt-LT" w:bidi="km-KH"/>
        </w:rPr>
        <w:t xml:space="preserve"> SKYRIUS</w:t>
      </w:r>
    </w:p>
    <w:p w14:paraId="23590B38" w14:textId="77777777" w:rsidR="00232A07" w:rsidRDefault="00BC7C59">
      <w:pPr>
        <w:jc w:val="center"/>
        <w:rPr>
          <w:b/>
          <w:bCs/>
          <w:color w:val="000000"/>
          <w:szCs w:val="24"/>
          <w:lang w:eastAsia="lt-LT" w:bidi="km-KH"/>
        </w:rPr>
      </w:pPr>
      <w:r>
        <w:rPr>
          <w:b/>
          <w:bCs/>
          <w:color w:val="000000"/>
          <w:szCs w:val="24"/>
          <w:lang w:eastAsia="lt-LT" w:bidi="km-KH"/>
        </w:rPr>
        <w:t xml:space="preserve">KONTOROS (KONTOROS SKYRIAUS) DARBO IR INTERESANTŲ </w:t>
      </w:r>
    </w:p>
    <w:p w14:paraId="23590B39" w14:textId="77777777" w:rsidR="00232A07" w:rsidRDefault="00BC7C59">
      <w:pPr>
        <w:jc w:val="center"/>
        <w:rPr>
          <w:b/>
          <w:bCs/>
          <w:color w:val="000000"/>
          <w:szCs w:val="24"/>
          <w:lang w:eastAsia="lt-LT" w:bidi="km-KH"/>
        </w:rPr>
      </w:pPr>
      <w:r>
        <w:rPr>
          <w:b/>
          <w:bCs/>
          <w:color w:val="000000"/>
          <w:szCs w:val="24"/>
          <w:lang w:eastAsia="lt-LT" w:bidi="km-KH"/>
        </w:rPr>
        <w:t>PRIĖMIMO LAIKAS</w:t>
      </w:r>
    </w:p>
    <w:p w14:paraId="23590B3A" w14:textId="77777777" w:rsidR="00232A07" w:rsidRDefault="00232A07">
      <w:pPr>
        <w:jc w:val="both"/>
        <w:rPr>
          <w:color w:val="000000"/>
          <w:szCs w:val="24"/>
          <w:lang w:eastAsia="lt-LT" w:bidi="km-KH"/>
        </w:rPr>
      </w:pPr>
    </w:p>
    <w:p w14:paraId="23590B3B" w14:textId="77777777" w:rsidR="00232A07" w:rsidRDefault="00010CCC">
      <w:pPr>
        <w:ind w:firstLine="851"/>
        <w:jc w:val="both"/>
        <w:rPr>
          <w:color w:val="000000"/>
          <w:szCs w:val="24"/>
          <w:shd w:val="clear" w:color="auto" w:fill="FFFFFF"/>
          <w:lang w:eastAsia="lt-LT" w:bidi="km-KH"/>
        </w:rPr>
      </w:pPr>
      <w:r w:rsidR="00BC7C59">
        <w:rPr>
          <w:color w:val="000000"/>
          <w:szCs w:val="24"/>
          <w:lang w:eastAsia="lt-LT" w:bidi="km-KH"/>
        </w:rPr>
        <w:t>21</w:t>
      </w:r>
      <w:r w:rsidR="00BC7C59">
        <w:rPr>
          <w:color w:val="000000"/>
          <w:szCs w:val="24"/>
          <w:lang w:eastAsia="lt-LT" w:bidi="km-KH"/>
        </w:rPr>
        <w:t xml:space="preserve">. Kontora, kontoros skyrius (jei </w:t>
      </w:r>
      <w:r w:rsidR="00BC7C59">
        <w:rPr>
          <w:color w:val="000000"/>
          <w:szCs w:val="24"/>
          <w:shd w:val="clear" w:color="auto" w:fill="FFFFFF"/>
          <w:lang w:eastAsia="lt-LT" w:bidi="km-KH"/>
        </w:rPr>
        <w:t>antstolio veiklos teritorijoje yra tik kontoros skyrius)</w:t>
      </w:r>
      <w:r w:rsidR="00BC7C59">
        <w:rPr>
          <w:color w:val="000000"/>
          <w:szCs w:val="24"/>
          <w:lang w:eastAsia="lt-LT" w:bidi="km-KH"/>
        </w:rPr>
        <w:t xml:space="preserve"> dirba darbo dienomis, taip pat gali dirbti ir kitomis dienomis, bet ne daugiau kaip šešias dienas per septynias paeiliui einančias dienas. Kontoros (kontoros skyriaus) darbo valandomis turi būti užtikrintas interesantų priėmimas. Kontoroje antstolis asmeniškai interesantams priimti turi skirti ne mažiau kaip dvi darbo dienas ir ne mažiau kaip aštuonias valandas per savaitę. Jei kontora įkurta ne antstolio veiklos teritorijoje, kontoroje antstolis asmeniškai interesantams priimti turi skirti ne mažiau kaip vieną darbo dieną ir ne mažiau kaip keturias valandas per savaitę.</w:t>
      </w:r>
    </w:p>
    <w:p w14:paraId="23590B3C" w14:textId="77777777" w:rsidR="00232A07" w:rsidRDefault="00010CCC">
      <w:pPr>
        <w:ind w:firstLine="851"/>
        <w:jc w:val="both"/>
        <w:rPr>
          <w:color w:val="000000"/>
          <w:szCs w:val="24"/>
          <w:shd w:val="clear" w:color="auto" w:fill="FFFFFF"/>
          <w:lang w:eastAsia="lt-LT" w:bidi="km-KH"/>
        </w:rPr>
      </w:pPr>
      <w:r w:rsidR="00BC7C59">
        <w:rPr>
          <w:color w:val="000000"/>
          <w:szCs w:val="24"/>
          <w:lang w:eastAsia="lt-LT" w:bidi="km-KH"/>
        </w:rPr>
        <w:t>22</w:t>
      </w:r>
      <w:r w:rsidR="00BC7C59">
        <w:rPr>
          <w:color w:val="000000"/>
          <w:szCs w:val="24"/>
          <w:lang w:eastAsia="lt-LT" w:bidi="km-KH"/>
        </w:rPr>
        <w:t>. Kontoros skyriaus darbo laiką nustato antstolis.</w:t>
      </w:r>
      <w:r w:rsidR="00BC7C59">
        <w:rPr>
          <w:color w:val="000000"/>
          <w:szCs w:val="24"/>
          <w:shd w:val="clear" w:color="auto" w:fill="FFFFFF"/>
          <w:lang w:eastAsia="lt-LT" w:bidi="km-KH"/>
        </w:rPr>
        <w:t xml:space="preserve"> Kai kontoros skyriuje dirba keli antstoliai, darbo laikas nustatomas jų susitarimu. </w:t>
      </w:r>
      <w:r w:rsidR="00BC7C59">
        <w:rPr>
          <w:color w:val="000000"/>
          <w:szCs w:val="24"/>
          <w:lang w:eastAsia="lt-LT" w:bidi="km-KH"/>
        </w:rPr>
        <w:t>Kontoros skyriuje antstolis asmeniškai interesantams priimti turi skirti ne mažiau kaip vieną darbo dieną ir ne mažiau kaip keturias valandas.</w:t>
      </w:r>
    </w:p>
    <w:p w14:paraId="23590B3D" w14:textId="77777777" w:rsidR="00232A07" w:rsidRDefault="00010CCC">
      <w:pPr>
        <w:ind w:firstLine="851"/>
        <w:jc w:val="both"/>
        <w:rPr>
          <w:color w:val="000000"/>
          <w:szCs w:val="24"/>
          <w:lang w:eastAsia="lt-LT" w:bidi="km-KH"/>
        </w:rPr>
      </w:pPr>
      <w:r w:rsidR="00BC7C59">
        <w:rPr>
          <w:color w:val="000000"/>
          <w:szCs w:val="24"/>
          <w:lang w:eastAsia="lt-LT" w:bidi="km-KH"/>
        </w:rPr>
        <w:t>23</w:t>
      </w:r>
      <w:r w:rsidR="00BC7C59">
        <w:rPr>
          <w:color w:val="000000"/>
          <w:szCs w:val="24"/>
          <w:lang w:eastAsia="lt-LT" w:bidi="km-KH"/>
        </w:rPr>
        <w:t xml:space="preserve">. Jei antstolio veiklos teritorijoje yra tik kontoros skyrius, antstolis asmeniškai interesantams priimti turi skirti ne mažiau kaip dvi darbo dienas ir ne mažiau kaip aštuonias valandas per savaitę. </w:t>
      </w:r>
    </w:p>
    <w:p w14:paraId="23590B3E" w14:textId="77777777" w:rsidR="00232A07" w:rsidRDefault="00010CCC">
      <w:pPr>
        <w:ind w:firstLine="851"/>
        <w:jc w:val="both"/>
        <w:rPr>
          <w:color w:val="000000"/>
          <w:szCs w:val="24"/>
          <w:lang w:eastAsia="lt-LT" w:bidi="km-KH"/>
        </w:rPr>
      </w:pPr>
      <w:r w:rsidR="00BC7C59">
        <w:rPr>
          <w:color w:val="000000"/>
          <w:szCs w:val="24"/>
          <w:lang w:eastAsia="lt-LT" w:bidi="km-KH"/>
        </w:rPr>
        <w:t>24</w:t>
      </w:r>
      <w:r w:rsidR="00BC7C59">
        <w:rPr>
          <w:color w:val="000000"/>
          <w:szCs w:val="24"/>
          <w:lang w:eastAsia="lt-LT" w:bidi="km-KH"/>
        </w:rPr>
        <w:t xml:space="preserve">. Jei dėl objektyvių priežasčių kontora (kontoros skyrius) nedirba, prie įėjimo į kontoros (kontoros skyriaus) patalpas pateikiama informacija apie artimiausiu metu numatomą kontoros (kontoros skyriaus) darbo laiką.  </w:t>
      </w:r>
    </w:p>
    <w:p w14:paraId="23590B3F" w14:textId="77777777" w:rsidR="00232A07" w:rsidRDefault="00010CCC">
      <w:pPr>
        <w:ind w:firstLine="851"/>
        <w:jc w:val="both"/>
        <w:rPr>
          <w:color w:val="000000"/>
          <w:szCs w:val="24"/>
          <w:lang w:eastAsia="lt-LT" w:bidi="km-KH"/>
        </w:rPr>
      </w:pPr>
      <w:r w:rsidR="00BC7C59">
        <w:rPr>
          <w:color w:val="000000"/>
          <w:szCs w:val="24"/>
          <w:lang w:eastAsia="lt-LT" w:bidi="km-KH"/>
        </w:rPr>
        <w:t>25</w:t>
      </w:r>
      <w:r w:rsidR="00BC7C59">
        <w:rPr>
          <w:color w:val="000000"/>
          <w:szCs w:val="24"/>
          <w:lang w:eastAsia="lt-LT" w:bidi="km-KH"/>
        </w:rPr>
        <w:t>. Jei antstolio priėmimo valandomis antstolis atlieka procesinius veiksmus ne kontoros (kontoros skyriaus) patalpose, vyksta į teismo posėdį ar dalyvauja savivaldos veikloje, antstolis privalo paskirti kitą kontoros (kontoros skyriaus) darbuotoją, kuris galėtų priimti interesantus.</w:t>
      </w:r>
    </w:p>
    <w:p w14:paraId="23590B40" w14:textId="77777777" w:rsidR="00232A07" w:rsidRDefault="00010CCC">
      <w:pPr>
        <w:ind w:firstLine="851"/>
        <w:jc w:val="both"/>
        <w:rPr>
          <w:color w:val="000000"/>
          <w:szCs w:val="24"/>
          <w:shd w:val="clear" w:color="auto" w:fill="FFFFFF"/>
          <w:lang w:eastAsia="lt-LT" w:bidi="km-KH"/>
        </w:rPr>
      </w:pPr>
      <w:r w:rsidR="00BC7C59">
        <w:rPr>
          <w:color w:val="000000"/>
          <w:szCs w:val="24"/>
          <w:lang w:eastAsia="lt-LT" w:bidi="km-KH"/>
        </w:rPr>
        <w:t>26</w:t>
      </w:r>
      <w:r w:rsidR="00BC7C59">
        <w:rPr>
          <w:color w:val="000000"/>
          <w:szCs w:val="24"/>
          <w:lang w:eastAsia="lt-LT" w:bidi="km-KH"/>
        </w:rPr>
        <w:t xml:space="preserve">. </w:t>
      </w:r>
      <w:r w:rsidR="00BC7C59">
        <w:rPr>
          <w:rFonts w:ascii="Arial" w:hAnsi="Arial" w:cs="Arial"/>
          <w:color w:val="000000"/>
          <w:sz w:val="22"/>
          <w:szCs w:val="22"/>
          <w:shd w:val="clear" w:color="auto" w:fill="FFFFFF"/>
          <w:lang w:eastAsia="lt-LT" w:bidi="km-KH"/>
        </w:rPr>
        <w:t> </w:t>
      </w:r>
      <w:r w:rsidR="00BC7C59">
        <w:rPr>
          <w:color w:val="000000"/>
          <w:szCs w:val="24"/>
          <w:shd w:val="clear" w:color="auto" w:fill="FFFFFF"/>
          <w:lang w:eastAsia="lt-LT" w:bidi="km-KH"/>
        </w:rPr>
        <w:t>Apie nustatytą kontoros (kontoros skyriaus) darbo ir interesantų priėmimo laiką antstolis raštu informuoja Teisingumo ministeriją ir Antstolių rūmus. Informacija dėl kontoros (kontoros skyriaus) darbo ir interesantų priėmimo laiko skelbiama Antstolių rūmų interneto svetainėje.</w:t>
      </w:r>
    </w:p>
    <w:p w14:paraId="23590B41" w14:textId="77777777" w:rsidR="00232A07" w:rsidRDefault="00010CCC">
      <w:pPr>
        <w:rPr>
          <w:b/>
          <w:bCs/>
          <w:color w:val="000000"/>
          <w:szCs w:val="24"/>
          <w:lang w:eastAsia="lt-LT" w:bidi="km-KH"/>
        </w:rPr>
      </w:pPr>
    </w:p>
    <w:p w14:paraId="23590B42" w14:textId="77777777" w:rsidR="00232A07" w:rsidRDefault="00010CCC">
      <w:pPr>
        <w:jc w:val="center"/>
        <w:rPr>
          <w:color w:val="000000"/>
          <w:szCs w:val="24"/>
          <w:lang w:eastAsia="lt-LT" w:bidi="km-KH"/>
        </w:rPr>
      </w:pPr>
      <w:r w:rsidR="00BC7C59">
        <w:rPr>
          <w:b/>
          <w:bCs/>
          <w:color w:val="000000"/>
          <w:szCs w:val="24"/>
          <w:lang w:eastAsia="lt-LT" w:bidi="km-KH"/>
        </w:rPr>
        <w:t>VI</w:t>
      </w:r>
      <w:r w:rsidR="00BC7C59">
        <w:rPr>
          <w:b/>
          <w:bCs/>
          <w:color w:val="000000"/>
          <w:szCs w:val="24"/>
          <w:lang w:eastAsia="lt-LT" w:bidi="km-KH"/>
        </w:rPr>
        <w:t xml:space="preserve"> SKYRIUS</w:t>
      </w:r>
    </w:p>
    <w:p w14:paraId="23590B43" w14:textId="77777777" w:rsidR="00232A07" w:rsidRDefault="00010CCC">
      <w:pPr>
        <w:jc w:val="center"/>
        <w:rPr>
          <w:b/>
          <w:bCs/>
          <w:color w:val="000000"/>
          <w:szCs w:val="24"/>
          <w:lang w:eastAsia="lt-LT" w:bidi="km-KH"/>
        </w:rPr>
      </w:pPr>
      <w:r w:rsidR="00BC7C59">
        <w:rPr>
          <w:b/>
          <w:bCs/>
          <w:color w:val="000000"/>
          <w:szCs w:val="24"/>
          <w:lang w:eastAsia="lt-LT" w:bidi="km-KH"/>
        </w:rPr>
        <w:t>REIKALAVIMAI ANTSTOLIUI IR KONTOROS (KONTOROS SKYRIAUS) DARBUOTOJAMS</w:t>
      </w:r>
    </w:p>
    <w:p w14:paraId="23590B44" w14:textId="77777777" w:rsidR="00232A07" w:rsidRDefault="00232A07">
      <w:pPr>
        <w:jc w:val="center"/>
        <w:rPr>
          <w:b/>
          <w:bCs/>
          <w:color w:val="000000"/>
          <w:szCs w:val="24"/>
          <w:lang w:eastAsia="lt-LT" w:bidi="km-KH"/>
        </w:rPr>
      </w:pPr>
    </w:p>
    <w:p w14:paraId="23590B45" w14:textId="77777777" w:rsidR="00232A07" w:rsidRDefault="00010CCC" w:rsidP="00145E24">
      <w:pPr>
        <w:ind w:firstLine="851"/>
        <w:jc w:val="both"/>
        <w:rPr>
          <w:b/>
          <w:bCs/>
          <w:color w:val="000000"/>
          <w:szCs w:val="24"/>
          <w:lang w:eastAsia="lt-LT" w:bidi="km-KH"/>
        </w:rPr>
      </w:pPr>
      <w:r w:rsidR="00BC7C59">
        <w:rPr>
          <w:color w:val="000000"/>
          <w:szCs w:val="24"/>
          <w:lang w:eastAsia="lt-LT" w:bidi="km-KH"/>
        </w:rPr>
        <w:t>27</w:t>
      </w:r>
      <w:r w:rsidR="00BC7C59">
        <w:rPr>
          <w:color w:val="000000"/>
          <w:szCs w:val="24"/>
          <w:lang w:eastAsia="lt-LT" w:bidi="km-KH"/>
        </w:rPr>
        <w:t>. Antstoliui, kontoros (kontoros skyriaus) darbuotojams draudžiama darbo vietoje būti neblaiviems ar apsvaigusiems nuo narkotinių, psichotropinių ar kitų psichiką veikiančių medžiagų.</w:t>
      </w:r>
    </w:p>
    <w:p w14:paraId="23590B46" w14:textId="77777777" w:rsidR="00232A07" w:rsidRDefault="00010CCC" w:rsidP="00145E24">
      <w:pPr>
        <w:shd w:val="clear" w:color="auto" w:fill="FFFFFF"/>
        <w:ind w:firstLine="851"/>
        <w:jc w:val="both"/>
        <w:rPr>
          <w:rFonts w:eastAsia="SimSun"/>
          <w:b/>
          <w:bCs/>
          <w:caps/>
          <w:color w:val="000000"/>
          <w:szCs w:val="24"/>
          <w:lang w:eastAsia="lt-LT"/>
        </w:rPr>
      </w:pPr>
      <w:r w:rsidR="00BC7C59">
        <w:rPr>
          <w:color w:val="000000"/>
          <w:szCs w:val="24"/>
          <w:lang w:eastAsia="en-GB"/>
        </w:rPr>
        <w:t>28</w:t>
      </w:r>
      <w:r w:rsidR="00BC7C59">
        <w:rPr>
          <w:color w:val="000000"/>
          <w:szCs w:val="24"/>
          <w:lang w:eastAsia="en-GB"/>
        </w:rPr>
        <w:t>. Antstolis, kontoros (kontoros skyriaus) darbuotojai darbo vietoje turi būti tvarkingos išvaizdos, jų apranga – dalykinio stiliaus.</w:t>
      </w:r>
    </w:p>
    <w:p w14:paraId="23590B4A" w14:textId="77777777" w:rsidR="00232A07" w:rsidRDefault="00010CCC">
      <w:pPr>
        <w:jc w:val="center"/>
        <w:rPr>
          <w:rFonts w:eastAsia="SimSun"/>
          <w:b/>
          <w:bCs/>
          <w:caps/>
          <w:color w:val="000000"/>
          <w:szCs w:val="24"/>
          <w:lang w:eastAsia="lt-LT"/>
        </w:rPr>
      </w:pPr>
    </w:p>
    <w:p w14:paraId="23590B4B" w14:textId="77777777" w:rsidR="00232A07" w:rsidRDefault="00010CCC">
      <w:pPr>
        <w:jc w:val="center"/>
        <w:rPr>
          <w:rFonts w:eastAsia="SimSun"/>
          <w:b/>
          <w:bCs/>
          <w:caps/>
          <w:color w:val="000000"/>
          <w:szCs w:val="24"/>
          <w:lang w:eastAsia="lt-LT"/>
        </w:rPr>
      </w:pPr>
      <w:r w:rsidR="00BC7C59">
        <w:rPr>
          <w:rFonts w:eastAsia="SimSun"/>
          <w:b/>
          <w:bCs/>
          <w:caps/>
          <w:color w:val="000000"/>
          <w:szCs w:val="24"/>
          <w:lang w:eastAsia="lt-LT"/>
        </w:rPr>
        <w:t>VII</w:t>
      </w:r>
      <w:r w:rsidR="00BC7C59">
        <w:rPr>
          <w:rFonts w:eastAsia="SimSun"/>
          <w:b/>
          <w:bCs/>
          <w:caps/>
          <w:color w:val="000000"/>
          <w:szCs w:val="24"/>
          <w:lang w:eastAsia="lt-LT"/>
        </w:rPr>
        <w:t xml:space="preserve"> SKYRIUS</w:t>
      </w:r>
    </w:p>
    <w:p w14:paraId="23590B4C" w14:textId="77777777" w:rsidR="00232A07" w:rsidRDefault="00010CCC">
      <w:pPr>
        <w:ind w:firstLine="62"/>
        <w:jc w:val="center"/>
        <w:rPr>
          <w:rFonts w:eastAsia="SimSun"/>
          <w:b/>
          <w:bCs/>
          <w:caps/>
          <w:color w:val="000000"/>
          <w:szCs w:val="24"/>
          <w:lang w:eastAsia="lt-LT"/>
        </w:rPr>
      </w:pPr>
      <w:r w:rsidR="00BC7C59">
        <w:rPr>
          <w:rFonts w:eastAsia="SimSun"/>
          <w:b/>
          <w:bCs/>
          <w:caps/>
          <w:color w:val="000000"/>
          <w:szCs w:val="24"/>
          <w:lang w:eastAsia="lt-LT"/>
        </w:rPr>
        <w:t>BAIGIAMOSIOS NUOSTATOS</w:t>
      </w:r>
    </w:p>
    <w:p w14:paraId="23590B4D" w14:textId="77777777" w:rsidR="00232A07" w:rsidRDefault="00232A07">
      <w:pPr>
        <w:ind w:firstLine="62"/>
        <w:jc w:val="center"/>
        <w:rPr>
          <w:rFonts w:eastAsia="SimSun"/>
          <w:b/>
          <w:bCs/>
          <w:caps/>
          <w:color w:val="000000"/>
          <w:szCs w:val="24"/>
          <w:lang w:eastAsia="lt-LT"/>
        </w:rPr>
      </w:pPr>
    </w:p>
    <w:p w14:paraId="23590B4E" w14:textId="77777777" w:rsidR="00232A07" w:rsidRDefault="00010CCC" w:rsidP="00145E24">
      <w:pPr>
        <w:shd w:val="clear" w:color="auto" w:fill="FFFFFF"/>
        <w:ind w:firstLine="851"/>
        <w:jc w:val="both"/>
        <w:rPr>
          <w:rFonts w:eastAsia="SimSun"/>
          <w:color w:val="000000"/>
          <w:szCs w:val="24"/>
        </w:rPr>
      </w:pPr>
      <w:r w:rsidR="00BC7C59">
        <w:rPr>
          <w:rFonts w:eastAsia="SimSun"/>
          <w:color w:val="000000"/>
          <w:szCs w:val="24"/>
          <w:shd w:val="clear" w:color="auto" w:fill="FFFFFF"/>
        </w:rPr>
        <w:t>29</w:t>
      </w:r>
      <w:r w:rsidR="00BC7C59">
        <w:rPr>
          <w:rFonts w:eastAsia="SimSun"/>
          <w:color w:val="000000"/>
          <w:szCs w:val="24"/>
          <w:shd w:val="clear" w:color="auto" w:fill="FFFFFF"/>
        </w:rPr>
        <w:t xml:space="preserve">. Reikalavimai </w:t>
      </w:r>
      <w:r w:rsidR="00BC7C59">
        <w:rPr>
          <w:rFonts w:eastAsia="SimSun"/>
          <w:color w:val="000000"/>
          <w:szCs w:val="24"/>
        </w:rPr>
        <w:t xml:space="preserve">antstolio (antstolių) darbo vietai bei darbo laikui </w:t>
      </w:r>
      <w:r w:rsidR="00BC7C59">
        <w:rPr>
          <w:rFonts w:eastAsia="SimSun"/>
          <w:color w:val="000000"/>
          <w:szCs w:val="24"/>
          <w:shd w:val="clear" w:color="auto" w:fill="FFFFFF"/>
        </w:rPr>
        <w:t>gali būti netaikomi visoje Lietuvos Respublikos teritorijoje arba jos dalyje gresiant ar susidarius valstybės ar savivaldybės lygio ekstremaliajam įvykiui ar ekstremaliajai situacijai, kai dėl paskelbtų apribojimų jų laikytis neįmanoma. Tokiu atveju turi būti vadovaujamasi ekstremaliosios situacijos operacijų vadovo ar kito už ekstremaliosios situacijos ar ekstremaliojo įvykio valdymą atsakingo subjekto sprendimais ir rekomendacijomis, taip pat teisingumo ministro įsakymu dėl antstolių darbo ekstremaliosios situacijos ar ekstremaliojo įvykio atveju, jeigu jis priimamas.</w:t>
      </w:r>
    </w:p>
    <w:p w14:paraId="23590B4F" w14:textId="77777777" w:rsidR="00232A07" w:rsidRDefault="00010CCC">
      <w:pPr>
        <w:shd w:val="clear" w:color="auto" w:fill="FFFFFF"/>
        <w:jc w:val="center"/>
        <w:rPr>
          <w:rFonts w:eastAsia="SimSun"/>
          <w:color w:val="000000"/>
          <w:szCs w:val="24"/>
        </w:rPr>
      </w:pPr>
    </w:p>
    <w:p w14:paraId="23590B50" w14:textId="337FEE3E" w:rsidR="00232A07" w:rsidRDefault="00BC7C59">
      <w:pPr>
        <w:shd w:val="clear" w:color="auto" w:fill="FFFFFF"/>
        <w:jc w:val="center"/>
        <w:rPr>
          <w:rFonts w:eastAsia="SimSun"/>
          <w:color w:val="000000"/>
          <w:szCs w:val="24"/>
        </w:rPr>
      </w:pPr>
      <w:r>
        <w:rPr>
          <w:rFonts w:eastAsia="SimSun"/>
          <w:color w:val="000000"/>
          <w:szCs w:val="24"/>
        </w:rPr>
        <w:t>–––––</w:t>
      </w:r>
      <w:bookmarkStart w:id="0" w:name="_GoBack"/>
      <w:bookmarkEnd w:id="0"/>
      <w:r>
        <w:rPr>
          <w:rFonts w:eastAsia="SimSun"/>
          <w:color w:val="000000"/>
          <w:szCs w:val="24"/>
        </w:rPr>
        <w:t>–––––––––––</w:t>
      </w:r>
    </w:p>
    <w:sectPr w:rsidR="00232A07">
      <w:headerReference w:type="default" r:id="rId15"/>
      <w:headerReference w:type="first" r:id="rId16"/>
      <w:pgSz w:w="11907" w:h="16840" w:code="9"/>
      <w:pgMar w:top="964" w:right="748" w:bottom="1162" w:left="1531" w:header="811" w:footer="567"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90B55" w14:textId="77777777" w:rsidR="00232A07" w:rsidRDefault="00BC7C59">
      <w:pPr>
        <w:rPr>
          <w:rFonts w:eastAsia="SimSun"/>
          <w:szCs w:val="24"/>
        </w:rPr>
      </w:pPr>
      <w:r>
        <w:rPr>
          <w:rFonts w:eastAsia="SimSun"/>
          <w:szCs w:val="24"/>
        </w:rPr>
        <w:separator/>
      </w:r>
    </w:p>
  </w:endnote>
  <w:endnote w:type="continuationSeparator" w:id="0">
    <w:p w14:paraId="23590B56" w14:textId="77777777" w:rsidR="00232A07" w:rsidRDefault="00BC7C59">
      <w:pPr>
        <w:rPr>
          <w:rFonts w:eastAsia="SimSun"/>
          <w:szCs w:val="24"/>
        </w:rPr>
      </w:pPr>
      <w:r>
        <w:rPr>
          <w:rFonts w:eastAsia="SimSu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0B5A" w14:textId="77777777" w:rsidR="00232A07" w:rsidRDefault="00232A07">
    <w:pPr>
      <w:tabs>
        <w:tab w:val="center" w:pos="4153"/>
        <w:tab w:val="right" w:pos="8306"/>
      </w:tabs>
      <w:rPr>
        <w:rFonts w:eastAsia="SimSun"/>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0B5B" w14:textId="77777777" w:rsidR="00232A07" w:rsidRDefault="00232A07">
    <w:pPr>
      <w:tabs>
        <w:tab w:val="center" w:pos="4153"/>
        <w:tab w:val="right" w:pos="8306"/>
      </w:tabs>
      <w:rPr>
        <w:rFonts w:eastAsia="SimSun"/>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0B5D" w14:textId="77777777" w:rsidR="00232A07" w:rsidRDefault="00232A07">
    <w:pPr>
      <w:tabs>
        <w:tab w:val="center" w:pos="4153"/>
        <w:tab w:val="right" w:pos="8306"/>
      </w:tabs>
      <w:rPr>
        <w:rFonts w:eastAsia="SimSu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90B53" w14:textId="77777777" w:rsidR="00232A07" w:rsidRDefault="00BC7C59">
      <w:pPr>
        <w:rPr>
          <w:rFonts w:eastAsia="SimSun"/>
          <w:szCs w:val="24"/>
        </w:rPr>
      </w:pPr>
      <w:r>
        <w:rPr>
          <w:rFonts w:eastAsia="SimSun"/>
          <w:szCs w:val="24"/>
        </w:rPr>
        <w:separator/>
      </w:r>
    </w:p>
  </w:footnote>
  <w:footnote w:type="continuationSeparator" w:id="0">
    <w:p w14:paraId="23590B54" w14:textId="77777777" w:rsidR="00232A07" w:rsidRDefault="00BC7C59">
      <w:pPr>
        <w:rPr>
          <w:rFonts w:eastAsia="SimSun"/>
          <w:szCs w:val="24"/>
        </w:rPr>
      </w:pPr>
      <w:r>
        <w:rPr>
          <w:rFonts w:eastAsia="SimSu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0B57" w14:textId="77777777" w:rsidR="00232A07" w:rsidRDefault="00232A07">
    <w:pPr>
      <w:tabs>
        <w:tab w:val="center" w:pos="4153"/>
        <w:tab w:val="right" w:pos="8306"/>
      </w:tabs>
      <w:rPr>
        <w:rFonts w:eastAsia="SimSu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0B58" w14:textId="77777777" w:rsidR="00232A07" w:rsidRDefault="00BC7C59">
    <w:pPr>
      <w:tabs>
        <w:tab w:val="center" w:pos="4153"/>
        <w:tab w:val="right" w:pos="8306"/>
      </w:tabs>
      <w:jc w:val="center"/>
      <w:rPr>
        <w:rFonts w:eastAsia="SimSun"/>
        <w:szCs w:val="24"/>
      </w:rPr>
    </w:pPr>
    <w:r>
      <w:rPr>
        <w:rFonts w:eastAsia="SimSun"/>
        <w:szCs w:val="24"/>
      </w:rPr>
      <w:fldChar w:fldCharType="begin"/>
    </w:r>
    <w:r>
      <w:rPr>
        <w:rFonts w:eastAsia="SimSun"/>
        <w:szCs w:val="24"/>
      </w:rPr>
      <w:instrText>PAGE   \* MERGEFORMAT</w:instrText>
    </w:r>
    <w:r>
      <w:rPr>
        <w:rFonts w:eastAsia="SimSun"/>
        <w:szCs w:val="24"/>
      </w:rPr>
      <w:fldChar w:fldCharType="separate"/>
    </w:r>
    <w:r>
      <w:rPr>
        <w:rFonts w:eastAsia="SimSun"/>
        <w:szCs w:val="24"/>
      </w:rPr>
      <w:t>3</w:t>
    </w:r>
    <w:r>
      <w:rPr>
        <w:rFonts w:eastAsia="SimSun"/>
        <w:szCs w:val="24"/>
      </w:rPr>
      <w:fldChar w:fldCharType="end"/>
    </w:r>
  </w:p>
  <w:p w14:paraId="23590B59" w14:textId="77777777" w:rsidR="00232A07" w:rsidRDefault="00232A07">
    <w:pPr>
      <w:tabs>
        <w:tab w:val="center" w:pos="4153"/>
        <w:tab w:val="right" w:pos="8306"/>
      </w:tabs>
      <w:rPr>
        <w:rFonts w:eastAsia="SimSu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0B5C" w14:textId="77777777" w:rsidR="00232A07" w:rsidRDefault="00232A07">
    <w:pPr>
      <w:tabs>
        <w:tab w:val="center" w:pos="4153"/>
        <w:tab w:val="right" w:pos="8306"/>
      </w:tabs>
      <w:rPr>
        <w:rFonts w:eastAsia="SimSun"/>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0B5E" w14:textId="77777777" w:rsidR="00232A07" w:rsidRDefault="00BC7C59">
    <w:pPr>
      <w:tabs>
        <w:tab w:val="center" w:pos="4153"/>
        <w:tab w:val="right" w:pos="8306"/>
      </w:tabs>
      <w:jc w:val="center"/>
      <w:rPr>
        <w:rFonts w:eastAsia="SimSun"/>
        <w:szCs w:val="24"/>
      </w:rPr>
    </w:pPr>
    <w:r>
      <w:rPr>
        <w:rFonts w:eastAsia="SimSun"/>
        <w:szCs w:val="24"/>
      </w:rPr>
      <w:fldChar w:fldCharType="begin"/>
    </w:r>
    <w:r>
      <w:rPr>
        <w:rFonts w:eastAsia="SimSun"/>
        <w:szCs w:val="24"/>
      </w:rPr>
      <w:instrText>PAGE   \* MERGEFORMAT</w:instrText>
    </w:r>
    <w:r>
      <w:rPr>
        <w:rFonts w:eastAsia="SimSun"/>
        <w:szCs w:val="24"/>
      </w:rPr>
      <w:fldChar w:fldCharType="separate"/>
    </w:r>
    <w:r w:rsidR="00010CCC">
      <w:rPr>
        <w:rFonts w:eastAsia="SimSun"/>
        <w:noProof/>
        <w:szCs w:val="24"/>
      </w:rPr>
      <w:t>4</w:t>
    </w:r>
    <w:r>
      <w:rPr>
        <w:rFonts w:eastAsia="SimSun"/>
        <w:szCs w:val="24"/>
      </w:rPr>
      <w:fldChar w:fldCharType="end"/>
    </w:r>
  </w:p>
  <w:p w14:paraId="23590B5F" w14:textId="77777777" w:rsidR="00232A07" w:rsidRDefault="00232A07">
    <w:pPr>
      <w:tabs>
        <w:tab w:val="center" w:pos="4153"/>
        <w:tab w:val="right" w:pos="8306"/>
      </w:tabs>
      <w:rPr>
        <w:rFonts w:eastAsia="SimSun"/>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0B60" w14:textId="77777777" w:rsidR="00232A07" w:rsidRDefault="00232A07">
    <w:pPr>
      <w:tabs>
        <w:tab w:val="center" w:pos="4153"/>
        <w:tab w:val="right" w:pos="8306"/>
      </w:tabs>
      <w:rPr>
        <w:rFonts w:eastAsia="SimSu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63"/>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83"/>
    <w:rsid w:val="00010CCC"/>
    <w:rsid w:val="00145E24"/>
    <w:rsid w:val="00232A07"/>
    <w:rsid w:val="00976583"/>
    <w:rsid w:val="00A128B6"/>
    <w:rsid w:val="00BC7C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59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7C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7C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4829">
      <w:bodyDiv w:val="1"/>
      <w:marLeft w:val="0"/>
      <w:marRight w:val="0"/>
      <w:marTop w:val="0"/>
      <w:marBottom w:val="0"/>
      <w:divBdr>
        <w:top w:val="none" w:sz="0" w:space="0" w:color="auto"/>
        <w:left w:val="none" w:sz="0" w:space="0" w:color="auto"/>
        <w:bottom w:val="none" w:sz="0" w:space="0" w:color="auto"/>
        <w:right w:val="none" w:sz="0" w:space="0" w:color="auto"/>
      </w:divBdr>
    </w:div>
    <w:div w:id="431438209">
      <w:bodyDiv w:val="1"/>
      <w:marLeft w:val="0"/>
      <w:marRight w:val="0"/>
      <w:marTop w:val="0"/>
      <w:marBottom w:val="0"/>
      <w:divBdr>
        <w:top w:val="none" w:sz="0" w:space="0" w:color="auto"/>
        <w:left w:val="none" w:sz="0" w:space="0" w:color="auto"/>
        <w:bottom w:val="none" w:sz="0" w:space="0" w:color="auto"/>
        <w:right w:val="none" w:sz="0" w:space="0" w:color="auto"/>
      </w:divBdr>
    </w:div>
    <w:div w:id="1287814367">
      <w:bodyDiv w:val="1"/>
      <w:marLeft w:val="0"/>
      <w:marRight w:val="0"/>
      <w:marTop w:val="0"/>
      <w:marBottom w:val="0"/>
      <w:divBdr>
        <w:top w:val="none" w:sz="0" w:space="0" w:color="auto"/>
        <w:left w:val="none" w:sz="0" w:space="0" w:color="auto"/>
        <w:bottom w:val="none" w:sz="0" w:space="0" w:color="auto"/>
        <w:right w:val="none" w:sz="0" w:space="0" w:color="auto"/>
      </w:divBdr>
    </w:div>
    <w:div w:id="19223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D65C1AA6-E37F-44F3-BF5E-EFCD3F82E726}"/>
      </w:docPartPr>
      <w:docPartBody>
        <w:p w14:paraId="524FFC86" w14:textId="77777777" w:rsidR="00960CDC" w:rsidRDefault="00365B36">
          <w:r w:rsidRPr="00E956E6">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36"/>
    <w:rsid w:val="00365B36"/>
    <w:rsid w:val="00960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24FFC8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5B3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5B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1332</Words>
  <Characters>9703</Characters>
  <Application>Microsoft Office Word</Application>
  <DocSecurity>0</DocSecurity>
  <Lines>80</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Blankas</vt:lpstr>
      <vt:lpstr>Blankas</vt:lpstr>
    </vt:vector>
  </TitlesOfParts>
  <Company>TM</Company>
  <LinksUpToDate>false</LinksUpToDate>
  <CharactersWithSpaces>11013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2020-07-23T10:35:00Z</dcterms:created>
  <dc:creator>N.Tamoseviciene</dc:creator>
  <lastModifiedBy>GUMBYTĖ Danguolė</lastModifiedBy>
  <lastPrinted>2020-07-14T07:12:00Z</lastPrinted>
  <dcterms:modified xsi:type="dcterms:W3CDTF">2020-07-23T16:09:00Z</dcterms:modified>
  <revision>6</revision>
  <dc:title>Blankas</dc:title>
</coreProperties>
</file>