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 w:val="22"/>
          <w:szCs w:val="22"/>
          <w:lang w:eastAsia="lt-LT"/>
        </w:rPr>
        <w:alias w:val="pagrindine"/>
        <w:tag w:val="part_fbee38323c3044eb923231019fb3f277"/>
        <w:id w:val="1823694035"/>
        <w:lock w:val="sdtLocked"/>
        <w:placeholder>
          <w:docPart w:val="DefaultPlaceholder_-1854013440"/>
        </w:placeholder>
      </w:sdtPr>
      <w:sdtEndPr>
        <w:rPr>
          <w:sz w:val="24"/>
          <w:szCs w:val="24"/>
          <w:lang w:eastAsia="en-US"/>
        </w:rPr>
      </w:sdtEndPr>
      <w:sdtContent>
        <w:p w14:paraId="5147EEAE" w14:textId="595FC065" w:rsidR="009C579B" w:rsidRDefault="00721A1B" w:rsidP="00721A1B">
          <w:pPr>
            <w:tabs>
              <w:tab w:val="center" w:pos="4680"/>
              <w:tab w:val="right" w:pos="9360"/>
            </w:tabs>
            <w:jc w:val="center"/>
            <w:rPr>
              <w:sz w:val="22"/>
              <w:szCs w:val="22"/>
              <w:lang w:eastAsia="lt-LT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39F930D4" wp14:editId="27F7680F">
                <wp:extent cx="518160" cy="621665"/>
                <wp:effectExtent l="0" t="0" r="0" b="698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8160" cy="6216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581DD15" w14:textId="3AD43237" w:rsidR="009C579B" w:rsidRDefault="009C579B" w:rsidP="00721A1B">
          <w:pPr>
            <w:tabs>
              <w:tab w:val="center" w:pos="4680"/>
              <w:tab w:val="right" w:pos="9360"/>
            </w:tabs>
            <w:jc w:val="center"/>
            <w:rPr>
              <w:b/>
              <w:bCs/>
              <w:szCs w:val="24"/>
              <w:lang w:eastAsia="lt-LT"/>
            </w:rPr>
          </w:pPr>
        </w:p>
        <w:p w14:paraId="6E15D57F" w14:textId="77777777" w:rsidR="009C579B" w:rsidRDefault="00721A1B" w:rsidP="00721A1B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APLINKOS MINISTRAS</w:t>
          </w:r>
        </w:p>
        <w:p w14:paraId="6E15D580" w14:textId="77777777" w:rsidR="009C579B" w:rsidRDefault="009C579B" w:rsidP="00721A1B">
          <w:pPr>
            <w:suppressAutoHyphens/>
            <w:jc w:val="center"/>
            <w:rPr>
              <w:b/>
              <w:bCs/>
              <w:szCs w:val="24"/>
            </w:rPr>
          </w:pPr>
        </w:p>
        <w:p w14:paraId="6E15D581" w14:textId="77777777" w:rsidR="009C579B" w:rsidRDefault="00721A1B" w:rsidP="00721A1B">
          <w:pPr>
            <w:suppressAutoHyphens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ŽEMĖS ŪKIO MINISTRAS</w:t>
          </w:r>
        </w:p>
        <w:p w14:paraId="6E15D582" w14:textId="77777777" w:rsidR="009C579B" w:rsidRDefault="009C579B" w:rsidP="00721A1B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 w14:paraId="6E15D583" w14:textId="77777777" w:rsidR="009C579B" w:rsidRDefault="00721A1B" w:rsidP="00721A1B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ĮSAKYMAS</w:t>
          </w:r>
        </w:p>
        <w:p w14:paraId="6E15D584" w14:textId="65C3055C" w:rsidR="009C579B" w:rsidRDefault="00721A1B" w:rsidP="00721A1B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RESPUBLIKOS APLINKOS MINISTRO IR LIETUVOS RESPUBLIKOS ŽEMĖS ŪKIO MINISTRO </w:t>
          </w:r>
          <w:r>
            <w:rPr>
              <w:b/>
              <w:szCs w:val="24"/>
              <w:lang w:eastAsia="lt-LT"/>
            </w:rPr>
            <w:t>2023 M. BALANDŽIO 26 D. ĮSAKYMO NR. D1-122/3D-286 „DĖL NACIONALINIO VANDENŲ SRITIES 20</w:t>
          </w:r>
          <w:r>
            <w:rPr>
              <w:b/>
              <w:szCs w:val="24"/>
              <w:lang w:val="pt-BR" w:eastAsia="lt-LT"/>
            </w:rPr>
            <w:t>22</w:t>
          </w:r>
          <w:r>
            <w:rPr>
              <w:b/>
              <w:szCs w:val="24"/>
              <w:lang w:eastAsia="lt-LT"/>
            </w:rPr>
            <w:t>–2027 METŲ PLANO</w:t>
          </w:r>
        </w:p>
        <w:p w14:paraId="6E15D585" w14:textId="77777777" w:rsidR="009C579B" w:rsidRDefault="00721A1B" w:rsidP="00721A1B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ĮGYVENDINIMO VEIKSMŲ PLANO PATVIRTINIMO“ PAKEITIMO</w:t>
          </w:r>
        </w:p>
        <w:p w14:paraId="6E15D586" w14:textId="77777777" w:rsidR="009C579B" w:rsidRDefault="009C579B" w:rsidP="00721A1B">
          <w:pPr>
            <w:jc w:val="center"/>
            <w:rPr>
              <w:b/>
              <w:szCs w:val="24"/>
              <w:lang w:eastAsia="lt-LT"/>
            </w:rPr>
          </w:pPr>
        </w:p>
        <w:p w14:paraId="6E15D587" w14:textId="2099AC59" w:rsidR="009C579B" w:rsidRDefault="00721A1B" w:rsidP="00721A1B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gruodžio 11 </w:t>
          </w:r>
          <w:r>
            <w:rPr>
              <w:szCs w:val="24"/>
              <w:lang w:eastAsia="lt-LT"/>
            </w:rPr>
            <w:t xml:space="preserve">d. Nr. </w:t>
          </w:r>
          <w:r>
            <w:t>D1-195</w:t>
          </w:r>
          <w:r>
            <w:t>/</w:t>
          </w:r>
          <w:r>
            <w:t>3D-618</w:t>
          </w:r>
        </w:p>
        <w:p w14:paraId="6E15D588" w14:textId="77777777" w:rsidR="009C579B" w:rsidRDefault="00721A1B" w:rsidP="00721A1B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6E15D589" w14:textId="77777777" w:rsidR="009C579B" w:rsidRDefault="009C579B" w:rsidP="00721A1B">
          <w:pPr>
            <w:jc w:val="center"/>
            <w:rPr>
              <w:szCs w:val="24"/>
              <w:lang w:eastAsia="lt-LT"/>
            </w:rPr>
          </w:pPr>
        </w:p>
        <w:p w14:paraId="6E15D58A" w14:textId="77777777" w:rsidR="009C579B" w:rsidRDefault="009C579B" w:rsidP="00721A1B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bf85137cce59453ba0decce49c85f71f"/>
            <w:id w:val="-2021229289"/>
            <w:lock w:val="sdtLocked"/>
          </w:sdtPr>
          <w:sdtEndPr/>
          <w:sdtContent>
            <w:p w14:paraId="7572DC14" w14:textId="631C641A" w:rsidR="009C579B" w:rsidRDefault="00721A1B">
              <w:pPr>
                <w:keepLines/>
                <w:widowControl w:val="0"/>
                <w:tabs>
                  <w:tab w:val="left" w:pos="993"/>
                </w:tabs>
                <w:suppressAutoHyphens/>
                <w:spacing w:line="276" w:lineRule="auto"/>
                <w:ind w:firstLine="567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spacing w:val="60"/>
                  <w:szCs w:val="24"/>
                </w:rPr>
                <w:t>Pakeičiame</w:t>
              </w:r>
              <w:r>
                <w:rPr>
                  <w:szCs w:val="24"/>
                  <w:lang w:eastAsia="ar-SA"/>
                </w:rPr>
                <w:t xml:space="preserve"> Nacionalinio </w:t>
              </w:r>
              <w:r>
                <w:rPr>
                  <w:szCs w:val="24"/>
                  <w:lang w:eastAsia="lt-LT"/>
                </w:rPr>
                <w:t xml:space="preserve">vandenų srities 2022–2027 metų plano įgyvendinimo veiksmų planą, patvirtintą </w:t>
              </w:r>
              <w:r>
                <w:rPr>
                  <w:bCs/>
                  <w:szCs w:val="24"/>
                  <w:lang w:eastAsia="lt-LT"/>
                </w:rPr>
                <w:t xml:space="preserve">Lietuvos Respublikos aplinkos ministro ir Lietuvos Respublikos žemės ūkio ministro </w:t>
              </w:r>
              <w:r>
                <w:rPr>
                  <w:szCs w:val="24"/>
                  <w:lang w:eastAsia="lt-LT"/>
                </w:rPr>
                <w:t>2023 m. balandžio 26 d. į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sakymu </w:t>
              </w:r>
              <w:r>
                <w:rPr>
                  <w:szCs w:val="24"/>
                  <w:lang w:eastAsia="lt-LT"/>
                </w:rPr>
                <w:t>Nr. D1-122/3D-286 „</w:t>
              </w:r>
              <w:r>
                <w:rPr>
                  <w:bCs/>
                  <w:szCs w:val="24"/>
                  <w:lang w:eastAsia="lt-LT"/>
                </w:rPr>
                <w:t>Dėl Nacionalinio vandenų srities 20</w:t>
              </w:r>
              <w:r>
                <w:rPr>
                  <w:bCs/>
                  <w:szCs w:val="24"/>
                  <w:lang w:val="pt-BR" w:eastAsia="lt-LT"/>
                </w:rPr>
                <w:t>22</w:t>
              </w:r>
              <w:r>
                <w:rPr>
                  <w:bCs/>
                  <w:szCs w:val="24"/>
                  <w:lang w:eastAsia="lt-LT"/>
                </w:rPr>
                <w:t xml:space="preserve">–2027 </w:t>
              </w:r>
              <w:r>
                <w:rPr>
                  <w:bCs/>
                  <w:szCs w:val="24"/>
                  <w:lang w:eastAsia="lt-LT"/>
                </w:rPr>
                <w:t>metų plano įgyvendinimo veiksmų plano patvirtinimo“:</w:t>
              </w:r>
            </w:p>
          </w:sdtContent>
        </w:sdt>
        <w:sdt>
          <w:sdtPr>
            <w:alias w:val="1 p."/>
            <w:tag w:val="part_da2a3c5ab3cc403d9b28d1eb4bd729d0"/>
            <w:id w:val="594835942"/>
            <w:lock w:val="sdtLocked"/>
          </w:sdtPr>
          <w:sdtEndPr/>
          <w:sdtContent>
            <w:p w14:paraId="42A0554E" w14:textId="2D4B2CED" w:rsidR="009C579B" w:rsidRDefault="00721A1B" w:rsidP="00721A1B">
              <w:pPr>
                <w:keepLines/>
                <w:widowControl w:val="0"/>
                <w:tabs>
                  <w:tab w:val="left" w:pos="993"/>
                </w:tabs>
                <w:suppressAutoHyphens/>
                <w:spacing w:line="276" w:lineRule="auto"/>
                <w:ind w:left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da2a3c5ab3cc403d9b28d1eb4bd729d0"/>
                  <w:id w:val="1037707393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</w:t>
              </w:r>
              <w:r>
                <w:rPr>
                  <w:color w:val="000000"/>
                </w:rPr>
                <w:t>Papildome 3.1.2.5 papunkčiu:</w:t>
              </w:r>
            </w:p>
            <w:tbl>
              <w:tblPr>
                <w:tblW w:w="9639" w:type="dxa"/>
                <w:tblInd w:w="1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857"/>
                <w:gridCol w:w="3275"/>
                <w:gridCol w:w="1124"/>
                <w:gridCol w:w="1415"/>
                <w:gridCol w:w="1553"/>
                <w:gridCol w:w="1415"/>
              </w:tblGrid>
              <w:tr w:rsidR="009C579B" w14:paraId="410EC029" w14:textId="77777777">
                <w:trPr>
                  <w:trHeight w:val="600"/>
                </w:trPr>
                <w:tc>
                  <w:tcPr>
                    <w:tcW w:w="0" w:type="auto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6B9A4A32" w14:textId="29D82BEC" w:rsidR="009C579B" w:rsidRDefault="00721A1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</w:t>
                    </w:r>
                    <w:r>
                      <w:rPr>
                        <w:color w:val="000000"/>
                      </w:rPr>
                      <w:t>3.1.2.5</w:t>
                    </w:r>
                    <w:r>
                      <w:rPr>
                        <w:szCs w:val="24"/>
                        <w:lang w:eastAsia="lt-LT"/>
                      </w:rPr>
                      <w:t>.</w:t>
                    </w:r>
                  </w:p>
                </w:tc>
                <w:tc>
                  <w:tcPr>
                    <w:tcW w:w="3312" w:type="dxa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191D43AC" w14:textId="5123A0CC" w:rsidR="009C579B" w:rsidRDefault="00721A1B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Siekiant mažinti potvynių riziką gyventojams, infrastruktūrai ir aplinkai bei sustiprinti apsaugą nuo avarinių situacijų, rekonstruoti avarinės būklės hidrot</w:t>
                    </w:r>
                    <w:r>
                      <w:rPr>
                        <w:szCs w:val="24"/>
                        <w:lang w:eastAsia="lt-LT"/>
                      </w:rPr>
                      <w:t>echnikos statinius (užtvankas), nurodytus 5 priede.</w:t>
                    </w:r>
                  </w:p>
                </w:tc>
                <w:tc>
                  <w:tcPr>
                    <w:tcW w:w="1134" w:type="dxa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12B9D95B" w14:textId="403AD9BE" w:rsidR="009C579B" w:rsidRDefault="00721A1B">
                    <w:pPr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2026–2027</w:t>
                    </w:r>
                  </w:p>
                </w:tc>
                <w:tc>
                  <w:tcPr>
                    <w:tcW w:w="1417" w:type="dxa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2D578FC7" w14:textId="1B79DDE2" w:rsidR="009C579B" w:rsidRDefault="00721A1B">
                    <w:pPr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Savivaldybės </w:t>
                    </w:r>
                  </w:p>
                </w:tc>
                <w:tc>
                  <w:tcPr>
                    <w:tcW w:w="1559" w:type="dxa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13339731" w14:textId="239D51D8" w:rsidR="009C579B" w:rsidRDefault="00721A1B">
                    <w:pPr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2021–2027 m. ES lėšos, s</w:t>
                    </w:r>
                    <w:r>
                      <w:rPr>
                        <w:color w:val="000000"/>
                      </w:rPr>
                      <w:t>avivaldybių biudžetai</w:t>
                    </w:r>
                  </w:p>
                </w:tc>
                <w:tc>
                  <w:tcPr>
                    <w:tcW w:w="1417" w:type="dxa"/>
                    <w:tcMar>
                      <w:top w:w="15" w:type="dxa"/>
                      <w:left w:w="15" w:type="dxa"/>
                      <w:bottom w:w="15" w:type="dxa"/>
                      <w:right w:w="15" w:type="dxa"/>
                    </w:tcMar>
                    <w:hideMark/>
                  </w:tcPr>
                  <w:p w14:paraId="3D3BFABC" w14:textId="4FC70F49" w:rsidR="009C579B" w:rsidRDefault="00721A1B">
                    <w:pPr>
                      <w:ind w:right="45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investicinis</w:t>
                    </w:r>
                    <w:r>
                      <w:rPr>
                        <w:color w:val="000000"/>
                      </w:rPr>
                      <w:t>“.</w:t>
                    </w:r>
                  </w:p>
                </w:tc>
              </w:tr>
            </w:tbl>
            <w:p w14:paraId="1164306E" w14:textId="77777777" w:rsidR="009C579B" w:rsidRDefault="00721A1B">
              <w:pPr>
                <w:keepLines/>
                <w:widowControl w:val="0"/>
                <w:tabs>
                  <w:tab w:val="left" w:pos="993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2 p."/>
            <w:tag w:val="part_1091258d2e7546e880c8261135c01c58"/>
            <w:id w:val="1506398568"/>
            <w:lock w:val="sdtLocked"/>
          </w:sdtPr>
          <w:sdtEndPr/>
          <w:sdtContent>
            <w:p w14:paraId="2CBC7767" w14:textId="545A0B3D" w:rsidR="009C579B" w:rsidRDefault="00721A1B" w:rsidP="00721A1B">
              <w:pPr>
                <w:keepLines/>
                <w:widowControl w:val="0"/>
                <w:tabs>
                  <w:tab w:val="left" w:pos="993"/>
                </w:tabs>
                <w:suppressAutoHyphens/>
                <w:ind w:left="567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1091258d2e7546e880c8261135c01c58"/>
                  <w:id w:val="-999505138"/>
                  <w:lock w:val="sdtLocked"/>
                </w:sdtPr>
                <w:sdtEndPr/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szCs w:val="24"/>
                  <w:lang w:eastAsia="ar-SA"/>
                </w:rPr>
                <w:t>Papildome 5 priedu (pridedama).</w:t>
              </w:r>
            </w:p>
          </w:sdtContent>
        </w:sdt>
        <w:sdt>
          <w:sdtPr>
            <w:rPr>
              <w:lang w:eastAsia="lt-LT"/>
            </w:rPr>
            <w:alias w:val="signatura"/>
            <w:tag w:val="part_b4c38c3e18d04ff88048e42064bc0d34"/>
            <w:id w:val="-1400210855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en-US"/>
            </w:rPr>
          </w:sdtEndPr>
          <w:sdtContent>
            <w:bookmarkStart w:id="0" w:name="_GoBack" w:displacedByCustomXml="prev"/>
            <w:p w14:paraId="1F3F30ED" w14:textId="77777777" w:rsidR="00721A1B" w:rsidRDefault="00721A1B" w:rsidP="00721A1B">
              <w:pPr>
                <w:tabs>
                  <w:tab w:val="left" w:pos="7088"/>
                </w:tabs>
                <w:rPr>
                  <w:lang w:eastAsia="lt-LT"/>
                </w:rPr>
              </w:pPr>
            </w:p>
            <w:p w14:paraId="248F908C" w14:textId="77777777" w:rsidR="00721A1B" w:rsidRDefault="00721A1B" w:rsidP="00721A1B">
              <w:pPr>
                <w:tabs>
                  <w:tab w:val="left" w:pos="7088"/>
                </w:tabs>
                <w:rPr>
                  <w:lang w:eastAsia="lt-LT"/>
                </w:rPr>
              </w:pPr>
            </w:p>
            <w:p w14:paraId="1C9BA817" w14:textId="77777777" w:rsidR="00721A1B" w:rsidRDefault="00721A1B" w:rsidP="00721A1B">
              <w:pPr>
                <w:tabs>
                  <w:tab w:val="left" w:pos="7088"/>
                </w:tabs>
                <w:rPr>
                  <w:lang w:eastAsia="lt-LT"/>
                </w:rPr>
              </w:pPr>
            </w:p>
            <w:p w14:paraId="1CC63C0B" w14:textId="32A91BC8" w:rsidR="009C579B" w:rsidRPr="00721A1B" w:rsidRDefault="00721A1B" w:rsidP="00721A1B">
              <w:pPr>
                <w:tabs>
                  <w:tab w:val="left" w:pos="7088"/>
                </w:tabs>
                <w:rPr>
                  <w:szCs w:val="24"/>
                  <w:lang w:eastAsia="lt-LT"/>
                </w:rPr>
              </w:pPr>
              <w:r w:rsidRPr="00721A1B">
                <w:rPr>
                  <w:szCs w:val="24"/>
                  <w:lang w:eastAsia="lt-LT"/>
                </w:rPr>
                <w:t>Aplinkos ministras</w:t>
              </w:r>
              <w:r w:rsidRPr="00721A1B">
                <w:rPr>
                  <w:szCs w:val="24"/>
                  <w:lang w:eastAsia="lt-LT"/>
                </w:rPr>
                <w:tab/>
              </w:r>
              <w:r w:rsidRPr="00721A1B">
                <w:rPr>
                  <w:szCs w:val="24"/>
                  <w:lang w:eastAsia="lt-LT"/>
                </w:rPr>
                <w:t>Kastytis Žuromskas</w:t>
              </w:r>
            </w:p>
            <w:p w14:paraId="2F24627D" w14:textId="7BFA42FE" w:rsidR="009C579B" w:rsidRPr="00721A1B" w:rsidRDefault="009C579B" w:rsidP="00721A1B">
              <w:pPr>
                <w:tabs>
                  <w:tab w:val="left" w:pos="7655"/>
                </w:tabs>
                <w:rPr>
                  <w:szCs w:val="24"/>
                  <w:lang w:eastAsia="lt-LT"/>
                </w:rPr>
              </w:pPr>
            </w:p>
            <w:p w14:paraId="21E32DFA" w14:textId="77777777" w:rsidR="009C579B" w:rsidRPr="00721A1B" w:rsidRDefault="009C579B" w:rsidP="00721A1B">
              <w:pPr>
                <w:rPr>
                  <w:szCs w:val="24"/>
                  <w:lang w:eastAsia="lt-LT"/>
                </w:rPr>
              </w:pPr>
            </w:p>
            <w:p w14:paraId="23679E1F" w14:textId="77777777" w:rsidR="009C579B" w:rsidRPr="00721A1B" w:rsidRDefault="009C579B" w:rsidP="00721A1B">
              <w:pPr>
                <w:rPr>
                  <w:szCs w:val="24"/>
                  <w:lang w:eastAsia="lt-LT"/>
                </w:rPr>
              </w:pPr>
            </w:p>
            <w:p w14:paraId="00488EC7" w14:textId="7721E83C" w:rsidR="009C579B" w:rsidRPr="00721A1B" w:rsidRDefault="00721A1B" w:rsidP="00721A1B">
              <w:pPr>
                <w:tabs>
                  <w:tab w:val="left" w:pos="7088"/>
                </w:tabs>
                <w:rPr>
                  <w:szCs w:val="24"/>
                </w:rPr>
              </w:pPr>
              <w:r w:rsidRPr="00721A1B">
                <w:rPr>
                  <w:szCs w:val="24"/>
                  <w:lang w:eastAsia="lt-LT"/>
                </w:rPr>
                <w:t xml:space="preserve">Žemės ūkio ministras </w:t>
              </w:r>
              <w:r w:rsidRPr="00721A1B">
                <w:rPr>
                  <w:szCs w:val="24"/>
                  <w:lang w:eastAsia="lt-LT"/>
                </w:rPr>
                <w:tab/>
              </w:r>
              <w:r w:rsidRPr="00721A1B">
                <w:rPr>
                  <w:szCs w:val="24"/>
                  <w:lang w:eastAsia="lt-LT"/>
                </w:rPr>
                <w:t>Andrius Palionis</w:t>
              </w:r>
            </w:p>
            <w:p w14:paraId="6E15D59C" w14:textId="24D81AB1" w:rsidR="009C579B" w:rsidRPr="00721A1B" w:rsidRDefault="00721A1B" w:rsidP="00721A1B">
              <w:pPr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9C579B" w:rsidRPr="00721A1B" w:rsidSect="00721A1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02F04E" w14:textId="77777777" w:rsidR="009C579B" w:rsidRDefault="00721A1B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separator/>
      </w:r>
    </w:p>
  </w:endnote>
  <w:endnote w:type="continuationSeparator" w:id="0">
    <w:p w14:paraId="5B6DD135" w14:textId="77777777" w:rsidR="009C579B" w:rsidRDefault="00721A1B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3" w14:textId="77777777" w:rsidR="009C579B" w:rsidRDefault="009C579B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4" w14:textId="77777777" w:rsidR="009C579B" w:rsidRDefault="009C579B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7" w14:textId="77777777" w:rsidR="009C579B" w:rsidRDefault="009C579B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7F841E" w14:textId="77777777" w:rsidR="009C579B" w:rsidRDefault="00721A1B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separator/>
      </w:r>
    </w:p>
  </w:footnote>
  <w:footnote w:type="continuationSeparator" w:id="0">
    <w:p w14:paraId="6A96E39F" w14:textId="77777777" w:rsidR="009C579B" w:rsidRDefault="00721A1B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1" w14:textId="77777777" w:rsidR="009C579B" w:rsidRDefault="009C579B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2" w14:textId="2CC7BDF3" w:rsidR="009C579B" w:rsidRDefault="00721A1B">
    <w:pPr>
      <w:tabs>
        <w:tab w:val="center" w:pos="4153"/>
        <w:tab w:val="right" w:pos="9100"/>
      </w:tabs>
      <w:suppressAutoHyphens/>
      <w:jc w:val="center"/>
      <w:rPr>
        <w:rFonts w:ascii="Tahoma" w:hAnsi="Tahoma"/>
        <w:spacing w:val="10"/>
        <w:sz w:val="20"/>
        <w:lang w:eastAsia="lt-LT"/>
      </w:rPr>
    </w:pPr>
    <w:r>
      <w:rPr>
        <w:rFonts w:ascii="Tahoma" w:hAnsi="Tahoma"/>
        <w:spacing w:val="10"/>
        <w:sz w:val="20"/>
        <w:lang w:eastAsia="lt-LT"/>
      </w:rPr>
      <w:fldChar w:fldCharType="begin"/>
    </w:r>
    <w:r>
      <w:rPr>
        <w:rFonts w:ascii="Tahoma" w:hAnsi="Tahoma"/>
        <w:spacing w:val="10"/>
        <w:sz w:val="20"/>
        <w:lang w:eastAsia="lt-LT"/>
      </w:rPr>
      <w:instrText>PAGE   \* MERGEFORMAT</w:instrText>
    </w:r>
    <w:r>
      <w:rPr>
        <w:rFonts w:ascii="Tahoma" w:hAnsi="Tahoma"/>
        <w:spacing w:val="10"/>
        <w:sz w:val="20"/>
        <w:lang w:eastAsia="lt-LT"/>
      </w:rPr>
      <w:fldChar w:fldCharType="separate"/>
    </w:r>
    <w:r>
      <w:rPr>
        <w:rFonts w:ascii="Tahoma" w:hAnsi="Tahoma"/>
        <w:noProof/>
        <w:spacing w:val="10"/>
        <w:sz w:val="20"/>
        <w:lang w:eastAsia="lt-LT"/>
      </w:rPr>
      <w:t>2</w:t>
    </w:r>
    <w:r>
      <w:rPr>
        <w:rFonts w:ascii="Tahoma" w:hAnsi="Tahoma"/>
        <w:spacing w:val="10"/>
        <w:sz w:val="20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7CFCCF" w14:textId="77777777" w:rsidR="009C579B" w:rsidRDefault="009C579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7A4C"/>
    <w:rsid w:val="00721A1B"/>
    <w:rsid w:val="009C579B"/>
    <w:rsid w:val="00F17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6E15D57F"/>
  <w15:docId w15:val="{AF3009D0-5CC9-48E2-AEFB-602198215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21A1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96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6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0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3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42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0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0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3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6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9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6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2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1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1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4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6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2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3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8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99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1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9790534-D07C-4B49-B7CF-7D7338634174}"/>
      </w:docPartPr>
      <w:docPartBody>
        <w:p w:rsidR="00000000" w:rsidRDefault="007B1807">
          <w:r w:rsidRPr="00A37B36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807"/>
    <w:rsid w:val="007B1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B180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379a545-9986-45d7-9e6d-3845025712a0" xsi:nil="true"/>
    <lcf76f155ced4ddcb4097134ff3c332f xmlns="47c1ea38-b788-4873-88f4-3b1f34597b9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50164633ED94994D9773E53D567FF5BF" ma:contentTypeVersion="14" ma:contentTypeDescription="Kurkite naują dokumentą." ma:contentTypeScope="" ma:versionID="215bf443b2d0dfbe99521a44ac999f2a">
  <xsd:schema xmlns:xsd="http://www.w3.org/2001/XMLSchema" xmlns:xs="http://www.w3.org/2001/XMLSchema" xmlns:p="http://schemas.microsoft.com/office/2006/metadata/properties" xmlns:ns2="47c1ea38-b788-4873-88f4-3b1f34597b9a" xmlns:ns3="0379a545-9986-45d7-9e6d-3845025712a0" targetNamespace="http://schemas.microsoft.com/office/2006/metadata/properties" ma:root="true" ma:fieldsID="73a841c720ad112add9baa2cbc40a548" ns2:_="" ns3:_="">
    <xsd:import namespace="47c1ea38-b788-4873-88f4-3b1f34597b9a"/>
    <xsd:import namespace="0379a545-9986-45d7-9e6d-384502571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1ea38-b788-4873-88f4-3b1f34597b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Vaizdų žymė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79a545-9986-45d7-9e6d-384502571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3f5c7397-6a17-43fd-b0d0-62600e53cad0}" ma:internalName="TaxCatchAll" ma:showField="CatchAllData" ma:web="0379a545-9986-45d7-9e6d-3845025712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a20ff583f1074b72b33cbef580f98808" PartId="fbee38323c3044eb923231019fb3f277">
    <Part Type="preambule" DocPartId="5b381892465b4f2a9e6f505204680ede" PartId="bf85137cce59453ba0decce49c85f71f"/>
    <Part Type="punktas" Nr="1" Abbr="1 p." DocPartId="79a3f654c5b342e8b5dc6a5bc6e7201a" PartId="da2a3c5ab3cc403d9b28d1eb4bd729d0"/>
    <Part Type="punktas" Nr="2" Abbr="2 p." DocPartId="276b8d205cc149fe84ae26ff538b3e88" PartId="1091258d2e7546e880c8261135c01c58"/>
    <Part Type="signatura" DocPartId="45d69a2ff589434ab10815a926ba0911" PartId="b4c38c3e18d04ff88048e42064bc0d34"/>
  </Part>
</Parts>
</file>

<file path=customXml/item5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04C28E-0B54-439F-AB60-29432BBCE61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064A88-27CF-4528-8BBA-4887C98A0237}">
  <ds:schemaRefs>
    <ds:schemaRef ds:uri="http://schemas.microsoft.com/office/2006/metadata/properties"/>
    <ds:schemaRef ds:uri="http://schemas.microsoft.com/office/infopath/2007/PartnerControls"/>
    <ds:schemaRef ds:uri="0379a545-9986-45d7-9e6d-3845025712a0"/>
    <ds:schemaRef ds:uri="47c1ea38-b788-4873-88f4-3b1f34597b9a"/>
  </ds:schemaRefs>
</ds:datastoreItem>
</file>

<file path=customXml/itemProps3.xml><?xml version="1.0" encoding="utf-8"?>
<ds:datastoreItem xmlns:ds="http://schemas.openxmlformats.org/officeDocument/2006/customXml" ds:itemID="{197BF13F-8A7A-49EB-BED4-E15F9CDFF3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c1ea38-b788-4873-88f4-3b1f34597b9a"/>
    <ds:schemaRef ds:uri="0379a545-9986-45d7-9e6d-384502571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9FA473C-C28B-460C-BD44-4056AEB5A859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96779B0F-8946-4163-BB5E-D51A1B502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759</Words>
  <Characters>434</Characters>
  <Application>Microsoft Office Word</Application>
  <DocSecurity>0</DocSecurity>
  <Lines>3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1191</CharactersWithSpaces>
  <SharedDoc>false</SharedDoc>
  <HyperlinkBase/>
  <HLinks>
    <vt:vector size="12" baseType="variant">
      <vt:variant>
        <vt:i4>6291564</vt:i4>
      </vt:variant>
      <vt:variant>
        <vt:i4>10</vt:i4>
      </vt:variant>
      <vt:variant>
        <vt:i4>0</vt:i4>
      </vt:variant>
      <vt:variant>
        <vt:i4>5</vt:i4>
      </vt:variant>
      <vt:variant>
        <vt:lpwstr>javascript:void(0)</vt:lpwstr>
      </vt:variant>
      <vt:variant>
        <vt:lpwstr/>
      </vt:variant>
      <vt:variant>
        <vt:i4>2490408</vt:i4>
      </vt:variant>
      <vt:variant>
        <vt:i4>3</vt:i4>
      </vt:variant>
      <vt:variant>
        <vt:i4>0</vt:i4>
      </vt:variant>
      <vt:variant>
        <vt:i4>5</vt:i4>
      </vt:variant>
      <vt:variant>
        <vt:lpwstr>http://litlex.am.lt/ll.dll?Tekstas=1&amp;Id=159566&amp;BF=1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a.lukoseviciene</dc:creator>
  <cp:lastModifiedBy>JŪRĖNIENĖ Jolanta</cp:lastModifiedBy>
  <cp:revision>3</cp:revision>
  <cp:lastPrinted>2017-05-03T13:30:00Z</cp:lastPrinted>
  <dcterms:created xsi:type="dcterms:W3CDTF">2025-12-11T08:05:00Z</dcterms:created>
  <dcterms:modified xsi:type="dcterms:W3CDTF">2025-12-11T08:32:00Z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0x01010050164633ED94994D9773E53D567FF5BF</vt:lpwstr>
  </property>
  <property fmtid="{D5CDD505-2E9C-101B-9397-08002B2CF9AE}" pid="3" name="MediaServiceImageTags">
    <vt:lpwstr/>
  </property>
</Properties>
</file>