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12a7110960848bbbc04aaa306102b53"/>
        <w:id w:val="-547762339"/>
        <w:lock w:val="sdtLocked"/>
      </w:sdtPr>
      <w:sdtEndPr/>
      <w:sdtContent>
        <w:p w14:paraId="3D4FC367" w14:textId="77777777" w:rsidR="00770FE0" w:rsidRDefault="006776D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48774E03" wp14:editId="23F89957">
                <wp:extent cx="469265" cy="560705"/>
                <wp:effectExtent l="0" t="0" r="6985" b="0"/>
                <wp:docPr id="2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607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8080CDA" w14:textId="77777777" w:rsidR="00770FE0" w:rsidRDefault="00770FE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27E1D725" w14:textId="77777777" w:rsidR="00770FE0" w:rsidRDefault="006776D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1E077904" w14:textId="77777777" w:rsidR="00770FE0" w:rsidRDefault="00770FE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FBA4860" w14:textId="77777777" w:rsidR="00770FE0" w:rsidRDefault="006776D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19E28533" w14:textId="77777777" w:rsidR="00770FE0" w:rsidRDefault="006776DB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2013 M. RUGSĖJO 23 D. ĮSAKYMO NR. V-900 „DĖL NĖŠČIŲJŲ, GIMDYVIŲ IR NAUJAGIMIŲ SVEIKATOS PRIEŽIŪROS TVARKOS APRAŠO PATVIRTINIMO“ PAKEITIMO</w:t>
          </w:r>
        </w:p>
        <w:p w14:paraId="221CC04F" w14:textId="77777777" w:rsidR="00770FE0" w:rsidRDefault="00770FE0">
          <w:pPr>
            <w:jc w:val="center"/>
            <w:rPr>
              <w:b/>
              <w:bCs/>
              <w:szCs w:val="24"/>
            </w:rPr>
          </w:pPr>
        </w:p>
        <w:p w14:paraId="440A54D1" w14:textId="477ADBB3" w:rsidR="00770FE0" w:rsidRDefault="006776DB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 spalio 10 d.  Nr.   </w:t>
          </w:r>
        </w:p>
        <w:p w14:paraId="5B649FA7" w14:textId="77777777" w:rsidR="00770FE0" w:rsidRDefault="006776D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E4DBFAE" w14:textId="77777777" w:rsidR="00770FE0" w:rsidRDefault="00770FE0">
          <w:pPr>
            <w:jc w:val="both"/>
            <w:rPr>
              <w:szCs w:val="24"/>
            </w:rPr>
          </w:pPr>
        </w:p>
        <w:sdt>
          <w:sdtPr>
            <w:alias w:val="preambule"/>
            <w:tag w:val="part_fec0202d097d4c2d9948accde974e603"/>
            <w:id w:val="-156690060"/>
            <w:lock w:val="sdtLocked"/>
          </w:sdtPr>
          <w:sdtEndPr/>
          <w:sdtContent>
            <w:p w14:paraId="61AAC643" w14:textId="776258CD" w:rsidR="00770FE0" w:rsidRDefault="006776DB">
              <w:pPr>
                <w:tabs>
                  <w:tab w:val="left" w:pos="567"/>
                  <w:tab w:val="center" w:pos="4153"/>
                  <w:tab w:val="right" w:pos="8306"/>
                </w:tabs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</w:t>
              </w:r>
              <w:r>
                <w:rPr>
                  <w:color w:val="000000"/>
                  <w:szCs w:val="24"/>
                </w:rPr>
                <w:t>Nėščiųjų, gimdyvių ir naujagimių sveikatos priežiūros tvarkos aprašą</w:t>
              </w:r>
              <w:r>
                <w:rPr>
                  <w:szCs w:val="24"/>
                </w:rPr>
                <w:t>, patvirtintą Lietuvos Respublikos sveikatos apsaugos ministro 2013 m. rugsėjo 23 d. įsakymu Nr. V-900 „Dėl Nėščiųjų, gimdyvių ir naujagimių sveikatos priežiūros tvarkos aprašo patvirtinimo“:</w:t>
              </w:r>
            </w:p>
          </w:sdtContent>
        </w:sdt>
        <w:sdt>
          <w:sdtPr>
            <w:alias w:val="1 p."/>
            <w:tag w:val="part_99ea2a42fa104eee9c3335eb11f9a9fb"/>
            <w:id w:val="1381591470"/>
            <w:lock w:val="sdtLocked"/>
          </w:sdtPr>
          <w:sdtEndPr/>
          <w:sdtContent>
            <w:p w14:paraId="4F43D07B" w14:textId="115F52C8" w:rsidR="00770FE0" w:rsidRDefault="001B39E1">
              <w:pPr>
                <w:ind w:left="924" w:right="-1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9ea2a42fa104eee9c3335eb11f9a9fb"/>
                  <w:id w:val="-1292513454"/>
                  <w:lock w:val="sdtLocked"/>
                </w:sdtPr>
                <w:sdtEndPr/>
                <w:sdtContent>
                  <w:r w:rsidR="006776DB">
                    <w:rPr>
                      <w:szCs w:val="24"/>
                    </w:rPr>
                    <w:t>1</w:t>
                  </w:r>
                </w:sdtContent>
              </w:sdt>
              <w:r w:rsidR="006776DB">
                <w:rPr>
                  <w:szCs w:val="24"/>
                </w:rPr>
                <w:t>.</w:t>
              </w:r>
              <w:r w:rsidR="006776DB">
                <w:rPr>
                  <w:szCs w:val="24"/>
                </w:rPr>
                <w:tab/>
                <w:t>Pakeičiu</w:t>
              </w:r>
              <w:r w:rsidR="006776DB">
                <w:rPr>
                  <w:color w:val="000000"/>
                  <w:szCs w:val="24"/>
                </w:rPr>
                <w:t xml:space="preserve"> </w:t>
              </w:r>
              <w:r w:rsidR="006776DB">
                <w:rPr>
                  <w:szCs w:val="24"/>
                </w:rPr>
                <w:t>30 punktą ir jį išdėstau taip:</w:t>
              </w:r>
            </w:p>
            <w:sdt>
              <w:sdtPr>
                <w:alias w:val="citata"/>
                <w:tag w:val="part_2265950bd2e04690bc2d520389402de2"/>
                <w:id w:val="-320892170"/>
                <w:lock w:val="sdtLocked"/>
              </w:sdtPr>
              <w:sdtEndPr/>
              <w:sdtContent>
                <w:sdt>
                  <w:sdtPr>
                    <w:alias w:val="30 p."/>
                    <w:tag w:val="part_75e42c815da842d68a0ec691c9879de7"/>
                    <w:id w:val="267593989"/>
                    <w:lock w:val="sdtLocked"/>
                  </w:sdtPr>
                  <w:sdtEndPr/>
                  <w:sdtContent>
                    <w:p w14:paraId="3E5FEF2A" w14:textId="13DAC8BD" w:rsidR="00770FE0" w:rsidRDefault="006776DB">
                      <w:pPr>
                        <w:tabs>
                          <w:tab w:val="left" w:pos="567"/>
                        </w:tabs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75e42c815da842d68a0ec691c9879de7"/>
                          <w:id w:val="-28628522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Antrinio A lygio paslaugų teikimas:</w:t>
                      </w:r>
                    </w:p>
                    <w:sdt>
                      <w:sdtPr>
                        <w:alias w:val="30.1 pp."/>
                        <w:tag w:val="part_68837750874549959a8d5854bc181225"/>
                        <w:id w:val="-1727901850"/>
                        <w:lock w:val="sdtLocked"/>
                      </w:sdtPr>
                      <w:sdtEndPr/>
                      <w:sdtContent>
                        <w:p w14:paraId="0166FB9F" w14:textId="64323EF0" w:rsidR="00770FE0" w:rsidRDefault="001B39E1">
                          <w:pPr>
                            <w:tabs>
                              <w:tab w:val="left" w:pos="567"/>
                            </w:tabs>
                            <w:ind w:firstLine="567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8837750874549959a8d5854bc181225"/>
                              <w:id w:val="-1438600841"/>
                              <w:lock w:val="sdtLocked"/>
                            </w:sdtPr>
                            <w:sdtEndPr/>
                            <w:sdtContent>
                              <w:r w:rsidR="006776DB">
                                <w:rPr>
                                  <w:color w:val="000000"/>
                                  <w:szCs w:val="24"/>
                                </w:rPr>
                                <w:t>30.1</w:t>
                              </w:r>
                            </w:sdtContent>
                          </w:sdt>
                          <w:r w:rsidR="006776DB">
                            <w:rPr>
                              <w:color w:val="000000"/>
                              <w:szCs w:val="24"/>
                            </w:rPr>
                            <w:t>. antrinio A lygio ambulatorinės nėštumo patologijos paslaugos yra prilyginamos gydytojo akušerio ginekologo konsultacijai;</w:t>
                          </w:r>
                        </w:p>
                      </w:sdtContent>
                    </w:sdt>
                    <w:sdt>
                      <w:sdtPr>
                        <w:alias w:val="30.2 pp."/>
                        <w:tag w:val="part_aa3e1d4aa00d4b6bb0c80b609e4bbc0b"/>
                        <w:id w:val="-1747711188"/>
                        <w:lock w:val="sdtLocked"/>
                      </w:sdtPr>
                      <w:sdtEndPr/>
                      <w:sdtContent>
                        <w:p w14:paraId="66CFC2AC" w14:textId="76A56A0E" w:rsidR="00770FE0" w:rsidRDefault="001B39E1">
                          <w:pPr>
                            <w:tabs>
                              <w:tab w:val="left" w:pos="567"/>
                            </w:tabs>
                            <w:ind w:firstLine="567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a3e1d4aa00d4b6bb0c80b609e4bbc0b"/>
                              <w:id w:val="1434312950"/>
                              <w:lock w:val="sdtLocked"/>
                            </w:sdtPr>
                            <w:sdtEndPr/>
                            <w:sdtContent>
                              <w:r w:rsidR="006776DB">
                                <w:rPr>
                                  <w:color w:val="000000"/>
                                  <w:szCs w:val="24"/>
                                </w:rPr>
                                <w:t>30.2</w:t>
                              </w:r>
                            </w:sdtContent>
                          </w:sdt>
                          <w:r w:rsidR="006776DB">
                            <w:rPr>
                              <w:color w:val="000000"/>
                              <w:szCs w:val="24"/>
                            </w:rPr>
                            <w:t xml:space="preserve">. antrinio A lygio paslaugas teikiančios įstaigos konsultacijų padalinyje konsultuojamos nėščiosios, siųstos iš pirminės asmens sveikatos priežiūros įstaigų; </w:t>
                          </w:r>
                        </w:p>
                      </w:sdtContent>
                    </w:sdt>
                    <w:sdt>
                      <w:sdtPr>
                        <w:alias w:val="30.3 pp."/>
                        <w:tag w:val="part_520068e289ef4704b40521c28794452b"/>
                        <w:id w:val="-2091297299"/>
                        <w:lock w:val="sdtLocked"/>
                      </w:sdtPr>
                      <w:sdtEndPr/>
                      <w:sdtContent>
                        <w:p w14:paraId="4B6C3E5D" w14:textId="42E2985E" w:rsidR="00770FE0" w:rsidRDefault="001B39E1">
                          <w:pPr>
                            <w:tabs>
                              <w:tab w:val="left" w:pos="567"/>
                            </w:tabs>
                            <w:ind w:firstLine="567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20068e289ef4704b40521c28794452b"/>
                              <w:id w:val="-355508073"/>
                              <w:lock w:val="sdtLocked"/>
                            </w:sdtPr>
                            <w:sdtEndPr/>
                            <w:sdtContent>
                              <w:r w:rsidR="006776DB">
                                <w:rPr>
                                  <w:color w:val="000000"/>
                                  <w:szCs w:val="24"/>
                                </w:rPr>
                                <w:t>30.3</w:t>
                              </w:r>
                            </w:sdtContent>
                          </w:sdt>
                          <w:r w:rsidR="006776DB">
                            <w:rPr>
                              <w:color w:val="000000"/>
                              <w:szCs w:val="24"/>
                            </w:rPr>
                            <w:t>. antrinio A lygio paslaugas teikiančiose įstaigose gali gimdyti nėščiosios:</w:t>
                          </w:r>
                        </w:p>
                        <w:sdt>
                          <w:sdtPr>
                            <w:alias w:val="30.3.1 pp."/>
                            <w:tag w:val="part_ab5e69f02c254a0a94adb41142db8f1e"/>
                            <w:id w:val="96835680"/>
                            <w:lock w:val="sdtLocked"/>
                          </w:sdtPr>
                          <w:sdtEndPr/>
                          <w:sdtContent>
                            <w:p w14:paraId="12A16116" w14:textId="09FC1C9A" w:rsidR="00770FE0" w:rsidRDefault="001B39E1">
                              <w:pPr>
                                <w:tabs>
                                  <w:tab w:val="left" w:pos="567"/>
                                </w:tabs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b5e69f02c254a0a94adb41142db8f1e"/>
                                  <w:id w:val="-395517577"/>
                                  <w:lock w:val="sdtLocked"/>
                                </w:sdtPr>
                                <w:sdtEndPr/>
                                <w:sdtContent>
                                  <w:r w:rsidR="006776DB">
                                    <w:rPr>
                                      <w:color w:val="000000"/>
                                      <w:szCs w:val="24"/>
                                    </w:rPr>
                                    <w:t>30.3.1</w:t>
                                  </w:r>
                                </w:sdtContent>
                              </w:sdt>
                              <w:r w:rsidR="006776DB">
                                <w:rPr>
                                  <w:color w:val="000000"/>
                                  <w:szCs w:val="24"/>
                                </w:rPr>
                                <w:t xml:space="preserve">. kai nėra nėštumo rizikos veiksnių, nurodytų Aprašo 36.2 papunktyje ir 53 punkte; </w:t>
                              </w:r>
                            </w:p>
                          </w:sdtContent>
                        </w:sdt>
                        <w:sdt>
                          <w:sdtPr>
                            <w:alias w:val="30.3.2 pp."/>
                            <w:tag w:val="part_8df40833a18843b98300108002c53d62"/>
                            <w:id w:val="689191476"/>
                            <w:lock w:val="sdtLocked"/>
                          </w:sdtPr>
                          <w:sdtEndPr/>
                          <w:sdtContent>
                            <w:p w14:paraId="541640AA" w14:textId="27E1FA3E" w:rsidR="00770FE0" w:rsidRDefault="001B39E1">
                              <w:pPr>
                                <w:tabs>
                                  <w:tab w:val="left" w:pos="567"/>
                                </w:tabs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df40833a18843b98300108002c53d62"/>
                                  <w:id w:val="12499310"/>
                                  <w:lock w:val="sdtLocked"/>
                                </w:sdtPr>
                                <w:sdtEndPr/>
                                <w:sdtContent>
                                  <w:r w:rsidR="006776DB">
                                    <w:rPr>
                                      <w:color w:val="000000"/>
                                      <w:szCs w:val="24"/>
                                    </w:rPr>
                                    <w:t>30.3.2</w:t>
                                  </w:r>
                                </w:sdtContent>
                              </w:sdt>
                              <w:r w:rsidR="006776DB">
                                <w:rPr>
                                  <w:color w:val="000000"/>
                                  <w:szCs w:val="24"/>
                                </w:rPr>
                                <w:t xml:space="preserve">. esant vienos cezario pjūvio operacijos randui gimdoje, kai yra palankių veiksnių ir numatomas gimdymas natūraliais gimdymo takais; </w:t>
                              </w:r>
                            </w:p>
                          </w:sdtContent>
                        </w:sdt>
                        <w:sdt>
                          <w:sdtPr>
                            <w:alias w:val="30.3.3 pp."/>
                            <w:tag w:val="part_f1663690871e4348830b6e85f7763e0a"/>
                            <w:id w:val="-223452668"/>
                            <w:lock w:val="sdtLocked"/>
                          </w:sdtPr>
                          <w:sdtEndPr/>
                          <w:sdtContent>
                            <w:p w14:paraId="74BB9205" w14:textId="65D5B93C" w:rsidR="00770FE0" w:rsidRDefault="001B39E1">
                              <w:pPr>
                                <w:tabs>
                                  <w:tab w:val="left" w:pos="567"/>
                                </w:tabs>
                                <w:ind w:firstLine="567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1663690871e4348830b6e85f7763e0a"/>
                                  <w:id w:val="695119422"/>
                                  <w:lock w:val="sdtLocked"/>
                                </w:sdtPr>
                                <w:sdtEndPr/>
                                <w:sdtContent>
                                  <w:r w:rsidR="006776DB">
                                    <w:rPr>
                                      <w:color w:val="000000"/>
                                      <w:szCs w:val="24"/>
                                    </w:rPr>
                                    <w:t>30.3.3</w:t>
                                  </w:r>
                                </w:sdtContent>
                              </w:sdt>
                              <w:r w:rsidR="006776DB">
                                <w:rPr>
                                  <w:color w:val="000000"/>
                                  <w:szCs w:val="24"/>
                                </w:rPr>
                                <w:t xml:space="preserve">. planinės cezario pjūvio operacijos būdu aukštesnio lygio paslaugas teikiančios įstaigos gydytojui akušeriui </w:t>
                              </w:r>
                              <w:r w:rsidR="006776DB">
                                <w:rPr>
                                  <w:szCs w:val="24"/>
                                </w:rPr>
                                <w:t>ginekologui rekomendavus;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30.4 pp."/>
                        <w:tag w:val="part_073b3f79b0f44bc2bb28838abf65e35a"/>
                        <w:id w:val="-1155143888"/>
                        <w:lock w:val="sdtLocked"/>
                      </w:sdtPr>
                      <w:sdtEndPr/>
                      <w:sdtContent>
                        <w:p w14:paraId="7087B81A" w14:textId="49E88FE7" w:rsidR="00770FE0" w:rsidRDefault="001B39E1">
                          <w:pPr>
                            <w:ind w:firstLine="567"/>
                            <w:jc w:val="both"/>
                            <w:rPr>
                              <w:szCs w:val="24"/>
                              <w:lang w:val="en-US"/>
                            </w:rPr>
                          </w:pPr>
                          <w:sdt>
                            <w:sdtPr>
                              <w:alias w:val="Numeris"/>
                              <w:tag w:val="nr_073b3f79b0f44bc2bb28838abf65e35a"/>
                              <w:id w:val="-914470390"/>
                              <w:lock w:val="sdtLocked"/>
                            </w:sdtPr>
                            <w:sdtEndPr/>
                            <w:sdtContent>
                              <w:r w:rsidR="006776DB">
                                <w:rPr>
                                  <w:szCs w:val="24"/>
                                </w:rPr>
                                <w:t>30.4</w:t>
                              </w:r>
                            </w:sdtContent>
                          </w:sdt>
                          <w:r w:rsidR="006776DB">
                            <w:rPr>
                              <w:szCs w:val="24"/>
                            </w:rPr>
                            <w:t xml:space="preserve">. iš asmens sveikatos priežiūros įstaigos išrašoma pacientė </w:t>
                          </w:r>
                          <w:r w:rsidR="006776DB">
                            <w:rPr>
                              <w:color w:val="000000"/>
                              <w:szCs w:val="24"/>
                            </w:rPr>
                            <w:t>informuojam</w:t>
                          </w:r>
                          <w:r w:rsidR="006776DB">
                            <w:rPr>
                              <w:szCs w:val="24"/>
                            </w:rPr>
                            <w:t xml:space="preserve">a  </w:t>
                          </w:r>
                          <w:r w:rsidR="006776DB">
                            <w:rPr>
                              <w:color w:val="000000"/>
                              <w:szCs w:val="24"/>
                            </w:rPr>
                            <w:t>(</w:t>
                          </w:r>
                          <w:r w:rsidR="006776DB">
                            <w:rPr>
                              <w:szCs w:val="24"/>
                            </w:rPr>
                            <w:t xml:space="preserve">žodžiu ir </w:t>
                          </w:r>
                          <w:r w:rsidR="006776DB">
                            <w:rPr>
                              <w:color w:val="000000"/>
                              <w:szCs w:val="24"/>
                            </w:rPr>
                            <w:t xml:space="preserve">įteikiant rašytinę informaciją) apie </w:t>
                          </w:r>
                          <w:r w:rsidR="006776DB">
                            <w:rPr>
                              <w:szCs w:val="24"/>
                            </w:rPr>
                            <w:t xml:space="preserve">pogimdyminės depresijos požymius ir asmens sveikatos priežiūros įstaigas, kuriose teikiamos paslaugos pogimdyminės depresijos simptomus patiriančioms pacientėms. Apie pacientei suteiktą informaciją pažymima formoje </w:t>
                          </w:r>
                          <w:r w:rsidR="006776DB">
                            <w:rPr>
                              <w:color w:val="000000"/>
                              <w:szCs w:val="24"/>
                            </w:rPr>
                            <w:t xml:space="preserve">E003 „Stacionaro </w:t>
                          </w:r>
                          <w:proofErr w:type="spellStart"/>
                          <w:r w:rsidR="006776DB">
                            <w:rPr>
                              <w:color w:val="000000"/>
                              <w:szCs w:val="24"/>
                            </w:rPr>
                            <w:t>epikrizė</w:t>
                          </w:r>
                          <w:proofErr w:type="spellEnd"/>
                          <w:r w:rsidR="006776DB">
                            <w:rPr>
                              <w:color w:val="000000"/>
                              <w:szCs w:val="24"/>
                            </w:rPr>
                            <w:t>“ ir forma pateikiama</w:t>
                          </w:r>
                          <w:r w:rsidR="006776DB">
                            <w:rPr>
                              <w:szCs w:val="24"/>
                            </w:rPr>
                            <w:t xml:space="preserve"> į </w:t>
                          </w:r>
                          <w:r w:rsidR="006776DB">
                            <w:rPr>
                              <w:color w:val="000000"/>
                              <w:szCs w:val="24"/>
                            </w:rPr>
                            <w:t xml:space="preserve">Elektroninės sveikatos paslaugų ir bendradarbiavimo infrastruktūros informacinę sistemą, </w:t>
                          </w:r>
                          <w:r w:rsidR="006776DB">
                            <w:rPr>
                              <w:szCs w:val="24"/>
                            </w:rPr>
                            <w:t>v</w:t>
                          </w:r>
                          <w:r w:rsidR="006776DB">
                            <w:rPr>
                              <w:color w:val="000000"/>
                              <w:szCs w:val="24"/>
                            </w:rPr>
                            <w:t>adovau</w:t>
                          </w:r>
                          <w:r w:rsidR="006776DB">
                            <w:rPr>
                              <w:szCs w:val="24"/>
                            </w:rPr>
                            <w:t xml:space="preserve">jantis </w:t>
                          </w:r>
                          <w:r w:rsidR="006776DB">
                            <w:rPr>
                              <w:color w:val="000000"/>
                              <w:szCs w:val="24"/>
                            </w:rPr>
                            <w:t>Elektroninės sveikatos paslaugų ir bendradarbiavimo infrastruktūros informacinės sistemos naudojimo tvarkos aprašu, patvirtintu Lietuvos Respublikos sveikatos apsaugos ministro 2015 m. gegužės 26 d. įsakymu Nr. V-657 „Dėl Elektroninės sveikatos paslaugų ir bendradarbiavimo infrastruktūros informacinės sistemos naudojimo tvarkos aprašo patvirtinimo“</w:t>
                          </w:r>
                          <w:r w:rsidR="006776DB"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30.5 pp."/>
                        <w:tag w:val="part_414537c9f4624a098566a3113ecfab20"/>
                        <w:id w:val="1375113334"/>
                        <w:lock w:val="sdtLocked"/>
                      </w:sdtPr>
                      <w:sdtEndPr/>
                      <w:sdtContent>
                        <w:p w14:paraId="5ADDC8F8" w14:textId="3C8D05A0" w:rsidR="00770FE0" w:rsidRDefault="001B39E1">
                          <w:pPr>
                            <w:tabs>
                              <w:tab w:val="left" w:pos="567"/>
                            </w:tabs>
                            <w:ind w:firstLine="567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14537c9f4624a098566a3113ecfab20"/>
                              <w:id w:val="-1867899918"/>
                              <w:lock w:val="sdtLocked"/>
                            </w:sdtPr>
                            <w:sdtEndPr/>
                            <w:sdtContent>
                              <w:r w:rsidR="006776DB">
                                <w:rPr>
                                  <w:color w:val="000000"/>
                                  <w:szCs w:val="24"/>
                                </w:rPr>
                                <w:t>30.5</w:t>
                              </w:r>
                            </w:sdtContent>
                          </w:sdt>
                          <w:r w:rsidR="006776DB">
                            <w:rPr>
                              <w:color w:val="000000"/>
                              <w:szCs w:val="24"/>
                            </w:rPr>
                            <w:t>. esant nėštumo rizikos veiksnių, nurodytų Aprašo 36.1, 36.2 papunkčiuose ir 52, 53 punktuose, nėščiosios siunčiamos konsultacijos ar gimdyti į aukštesnio lygio paslaugas teikiančias įstaigas. Tais atvejais, kai nėščiosios ar gimdyvės nespėjama pervežti į aukštesnio lygio paslaugas teikiančią įstaigą ir kyla grėsmė jos ir (ar) vaisiaus bei naujagimio gyvybei ar sveikatai, kviečiamas konsultantas iš aukštesnio lygio paslaugas teikiančios įstaigos;</w:t>
                          </w:r>
                        </w:p>
                      </w:sdtContent>
                    </w:sdt>
                    <w:sdt>
                      <w:sdtPr>
                        <w:alias w:val="30.6 pp."/>
                        <w:tag w:val="part_1d4f63cb40cb46438d4521ea7a70b9d0"/>
                        <w:id w:val="-1697386026"/>
                        <w:lock w:val="sdtLocked"/>
                      </w:sdtPr>
                      <w:sdtEndPr/>
                      <w:sdtContent>
                        <w:p w14:paraId="0973B561" w14:textId="2CCB237B" w:rsidR="00770FE0" w:rsidRDefault="001B39E1">
                          <w:pPr>
                            <w:tabs>
                              <w:tab w:val="left" w:pos="567"/>
                            </w:tabs>
                            <w:ind w:firstLine="567"/>
                            <w:jc w:val="both"/>
                            <w:rPr>
                              <w:rFonts w:eastAsia="Calibri"/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d4f63cb40cb46438d4521ea7a70b9d0"/>
                              <w:id w:val="1356467693"/>
                              <w:lock w:val="sdtLocked"/>
                            </w:sdtPr>
                            <w:sdtEndPr/>
                            <w:sdtContent>
                              <w:r w:rsidR="006776DB"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30.6</w:t>
                              </w:r>
                            </w:sdtContent>
                          </w:sdt>
                          <w:r w:rsidR="006776DB"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. visi neišnešioti naujagimiai, taip pat naujagimiai, kuriems reikia </w:t>
                          </w:r>
                          <w:proofErr w:type="spellStart"/>
                          <w:r w:rsidR="006776DB">
                            <w:rPr>
                              <w:rFonts w:eastAsia="Calibri"/>
                              <w:color w:val="000000"/>
                              <w:szCs w:val="24"/>
                            </w:rPr>
                            <w:t>neonatologijos</w:t>
                          </w:r>
                          <w:proofErr w:type="spellEnd"/>
                          <w:r w:rsidR="006776DB"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 antrinio B lygio, tretinio lygio ar naujagimių intensyviosios terapijos paslaugų, stabilizavus jų būklę, turi būti nedelsiant perkelti į atitinkamą aukštesnio lygio paslaugas teikiančią įstaigą.“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01dfb98d7c714d1cb0fc210be7821390"/>
            <w:id w:val="-2116825324"/>
            <w:lock w:val="sdtLocked"/>
          </w:sdtPr>
          <w:sdtEndPr/>
          <w:sdtContent>
            <w:p w14:paraId="25123459" w14:textId="2A555565" w:rsidR="00770FE0" w:rsidRDefault="001B39E1">
              <w:pPr>
                <w:tabs>
                  <w:tab w:val="left" w:pos="567"/>
                </w:tabs>
                <w:ind w:right="-1"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1dfb98d7c714d1cb0fc210be7821390"/>
                  <w:id w:val="-1761290430"/>
                  <w:lock w:val="sdtLocked"/>
                </w:sdtPr>
                <w:sdtEndPr/>
                <w:sdtContent>
                  <w:r w:rsidR="006776DB">
                    <w:rPr>
                      <w:rFonts w:eastAsia="Calibri"/>
                      <w:color w:val="000000"/>
                      <w:szCs w:val="24"/>
                    </w:rPr>
                    <w:t>2</w:t>
                  </w:r>
                </w:sdtContent>
              </w:sdt>
              <w:r w:rsidR="006776DB">
                <w:rPr>
                  <w:rFonts w:eastAsia="Calibri"/>
                  <w:color w:val="000000"/>
                  <w:szCs w:val="24"/>
                </w:rPr>
                <w:t xml:space="preserve">. </w:t>
              </w:r>
              <w:r w:rsidR="006776DB">
                <w:rPr>
                  <w:szCs w:val="24"/>
                </w:rPr>
                <w:t>Papildau</w:t>
              </w:r>
              <w:r w:rsidR="006776DB">
                <w:rPr>
                  <w:color w:val="000000"/>
                  <w:szCs w:val="24"/>
                </w:rPr>
                <w:t xml:space="preserve"> </w:t>
              </w:r>
              <w:r w:rsidR="006776DB">
                <w:rPr>
                  <w:szCs w:val="24"/>
                </w:rPr>
                <w:t>36.5 papunkčiu:</w:t>
              </w:r>
            </w:p>
            <w:sdt>
              <w:sdtPr>
                <w:alias w:val="citata"/>
                <w:tag w:val="part_3ec9b8d6985548528d3a61956993cccd"/>
                <w:id w:val="-1835601767"/>
                <w:lock w:val="sdtLocked"/>
              </w:sdtPr>
              <w:sdtEndPr/>
              <w:sdtContent>
                <w:sdt>
                  <w:sdtPr>
                    <w:alias w:val="36.5 pp."/>
                    <w:tag w:val="part_b6788fbae7a34bb59f278eac97e72e7d"/>
                    <w:id w:val="-945532960"/>
                    <w:lock w:val="sdtLocked"/>
                  </w:sdtPr>
                  <w:sdtEndPr/>
                  <w:sdtContent>
                    <w:p w14:paraId="2378893D" w14:textId="1D6F6551" w:rsidR="00770FE0" w:rsidRDefault="006776DB">
                      <w:pPr>
                        <w:tabs>
                          <w:tab w:val="left" w:pos="567"/>
                        </w:tabs>
                        <w:ind w:firstLine="567"/>
                        <w:jc w:val="both"/>
                        <w:rPr>
                          <w:szCs w:val="24"/>
                          <w:lang w:val="en-US"/>
                        </w:rPr>
                      </w:pP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6788fbae7a34bb59f278eac97e72e7d"/>
                          <w:id w:val="175493614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36.5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Iš asmens sveikatos priežiūros įstaigos išrašoma pacientė </w:t>
                      </w:r>
                      <w:r>
                        <w:rPr>
                          <w:color w:val="000000"/>
                          <w:szCs w:val="24"/>
                        </w:rPr>
                        <w:t>informuojam</w:t>
                      </w:r>
                      <w:r>
                        <w:rPr>
                          <w:szCs w:val="24"/>
                        </w:rPr>
                        <w:t xml:space="preserve">a  </w:t>
                      </w:r>
                      <w:r>
                        <w:rPr>
                          <w:color w:val="000000"/>
                          <w:szCs w:val="24"/>
                        </w:rPr>
                        <w:t>(</w:t>
                      </w:r>
                      <w:r>
                        <w:rPr>
                          <w:szCs w:val="24"/>
                        </w:rPr>
                        <w:t xml:space="preserve">žodžiu ir </w:t>
                      </w:r>
                      <w:r>
                        <w:rPr>
                          <w:color w:val="000000"/>
                          <w:szCs w:val="24"/>
                        </w:rPr>
                        <w:t xml:space="preserve">įteikiant rašytinę informaciją) apie </w:t>
                      </w:r>
                      <w:r>
                        <w:rPr>
                          <w:szCs w:val="24"/>
                        </w:rPr>
                        <w:t xml:space="preserve">pogimdyminės depresijos požymius ir asmens sveikatos priežiūros įstaigas, kuriose teikiamos paslaugos pogimdyminės depresijos simptomus patiriančioms pacientėms. </w:t>
                      </w:r>
                      <w:r>
                        <w:rPr>
                          <w:szCs w:val="24"/>
                        </w:rPr>
                        <w:lastRenderedPageBreak/>
                        <w:t xml:space="preserve">Apie pacientei suteiktą informaciją pažymima formoje </w:t>
                      </w:r>
                      <w:r>
                        <w:rPr>
                          <w:color w:val="000000"/>
                          <w:szCs w:val="24"/>
                        </w:rPr>
                        <w:t xml:space="preserve">E003 „Stacionaro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epikrizė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>“ ir forma pateikiama</w:t>
                      </w:r>
                      <w:r>
                        <w:rPr>
                          <w:szCs w:val="24"/>
                        </w:rPr>
                        <w:t xml:space="preserve"> į </w:t>
                      </w:r>
                      <w:r>
                        <w:rPr>
                          <w:color w:val="000000"/>
                          <w:szCs w:val="24"/>
                        </w:rPr>
                        <w:t xml:space="preserve">Elektroninės sveikatos paslaugų ir bendradarbiavimo infrastruktūros informacinę sistemą, </w:t>
                      </w:r>
                      <w:r>
                        <w:rPr>
                          <w:szCs w:val="24"/>
                        </w:rPr>
                        <w:t>v</w:t>
                      </w:r>
                      <w:r>
                        <w:rPr>
                          <w:color w:val="000000"/>
                          <w:szCs w:val="24"/>
                        </w:rPr>
                        <w:t>adovau</w:t>
                      </w:r>
                      <w:r>
                        <w:rPr>
                          <w:szCs w:val="24"/>
                        </w:rPr>
                        <w:t xml:space="preserve">jantis </w:t>
                      </w:r>
                      <w:r>
                        <w:rPr>
                          <w:color w:val="000000"/>
                          <w:szCs w:val="24"/>
                        </w:rPr>
                        <w:t>Elektroninės sveikatos paslaugų ir bendradarbiavimo infrastruktūros informacinės sistemos naudojimo tvarkos aprašu, patvirtintu Lietuvos Respublikos sveikatos apsaugos ministro 2015 m. gegužės 26 d. įsakymu Nr. V-657 „Dėl Elektroninės sveikatos paslaugų ir bendradarbiavimo infrastruktūros informacinės sistemos naudojimo tvarkos aprašo patvirtinimo.“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e23a999bd166436db43fc5747994e9fe"/>
            <w:id w:val="-798308149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</w:rPr>
          </w:sdtEndPr>
          <w:sdtContent>
            <w:p w14:paraId="2F5E19FC" w14:textId="49E4C3B9" w:rsidR="001B39E1" w:rsidRDefault="001B39E1">
              <w:pPr>
                <w:tabs>
                  <w:tab w:val="left" w:pos="567"/>
                </w:tabs>
                <w:ind w:right="-1"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23a999bd166436db43fc5747994e9fe"/>
                  <w:id w:val="-1771925959"/>
                  <w:lock w:val="sdtLocked"/>
                </w:sdtPr>
                <w:sdtEndPr/>
                <w:sdtContent>
                  <w:r w:rsidR="006776DB">
                    <w:rPr>
                      <w:szCs w:val="24"/>
                    </w:rPr>
                    <w:t>3</w:t>
                  </w:r>
                </w:sdtContent>
              </w:sdt>
              <w:r w:rsidR="006776DB">
                <w:rPr>
                  <w:szCs w:val="24"/>
                </w:rPr>
                <w:t>. Papildau</w:t>
              </w:r>
              <w:r w:rsidR="006776DB">
                <w:rPr>
                  <w:color w:val="000000"/>
                  <w:szCs w:val="24"/>
                </w:rPr>
                <w:t xml:space="preserve"> </w:t>
              </w:r>
              <w:r w:rsidR="006776DB">
                <w:rPr>
                  <w:szCs w:val="24"/>
                </w:rPr>
                <w:t>53¹ punktu:</w:t>
              </w:r>
            </w:p>
            <w:sdt>
              <w:sdtPr>
                <w:rPr>
                  <w:szCs w:val="24"/>
                </w:rPr>
                <w:alias w:val="citata"/>
                <w:tag w:val="part_b87b1281078a469b914ba22faafca881"/>
                <w:id w:val="1029150751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000000"/>
                </w:rPr>
              </w:sdtEndPr>
              <w:sdtContent>
                <w:bookmarkStart w:id="0" w:name="_GoBack" w:displacedByCustomXml="prev"/>
                <w:p w14:paraId="1503FA7F" w14:textId="2A912E5B" w:rsidR="00770FE0" w:rsidRDefault="00770FE0">
                  <w:pPr>
                    <w:tabs>
                      <w:tab w:val="left" w:pos="567"/>
                    </w:tabs>
                    <w:ind w:right="-1" w:firstLine="567"/>
                    <w:jc w:val="both"/>
                    <w:rPr>
                      <w:szCs w:val="24"/>
                    </w:rPr>
                  </w:pPr>
                </w:p>
                <w:sdt>
                  <w:sdtPr>
                    <w:rPr>
                      <w:szCs w:val="24"/>
                    </w:rPr>
                    <w:alias w:val="punktas"/>
                    <w:tag w:val="part_a42ff18ff54345de9172ebf4fab0f803"/>
                    <w:id w:val="1735575915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color w:val="000000"/>
                    </w:rPr>
                  </w:sdtEndPr>
                  <w:sdtContent>
                    <w:p w14:paraId="0BA40695" w14:textId="54980AB1" w:rsidR="00770FE0" w:rsidRDefault="006776DB" w:rsidP="006776DB">
                      <w:pPr>
                        <w:ind w:firstLine="567"/>
                        <w:jc w:val="both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„53¹. Iš asmens sveikatos priežiūros įstaigos išrašoma pacientė </w:t>
                      </w:r>
                      <w:r>
                        <w:rPr>
                          <w:color w:val="000000"/>
                          <w:szCs w:val="24"/>
                        </w:rPr>
                        <w:t>informuojam</w:t>
                      </w:r>
                      <w:r>
                        <w:rPr>
                          <w:szCs w:val="24"/>
                        </w:rPr>
                        <w:t xml:space="preserve">a  </w:t>
                      </w:r>
                      <w:r>
                        <w:rPr>
                          <w:color w:val="000000"/>
                          <w:szCs w:val="24"/>
                        </w:rPr>
                        <w:t>(</w:t>
                      </w:r>
                      <w:r>
                        <w:rPr>
                          <w:szCs w:val="24"/>
                        </w:rPr>
                        <w:t xml:space="preserve">žodžiu ir </w:t>
                      </w:r>
                      <w:r>
                        <w:rPr>
                          <w:color w:val="000000"/>
                          <w:szCs w:val="24"/>
                        </w:rPr>
                        <w:t xml:space="preserve">įteikiant rašytinę informaciją) apie </w:t>
                      </w:r>
                      <w:r>
                        <w:rPr>
                          <w:szCs w:val="24"/>
                        </w:rPr>
                        <w:t xml:space="preserve">pogimdyminės depresijos požymius ir asmens sveikatos priežiūros įstaigas, kuriose teikiamos paslaugos pogimdyminės depresijos simptomus patiriančioms pacientėms. Apie pacientei suteiktą informaciją pažymima formoje </w:t>
                      </w:r>
                      <w:r>
                        <w:rPr>
                          <w:color w:val="000000"/>
                          <w:szCs w:val="24"/>
                        </w:rPr>
                        <w:t xml:space="preserve">E003 „Stacionaro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epikrizė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>“ ir forma pateikiama</w:t>
                      </w:r>
                      <w:r>
                        <w:rPr>
                          <w:szCs w:val="24"/>
                        </w:rPr>
                        <w:t xml:space="preserve"> į </w:t>
                      </w:r>
                      <w:r>
                        <w:rPr>
                          <w:color w:val="000000"/>
                          <w:szCs w:val="24"/>
                        </w:rPr>
                        <w:t xml:space="preserve">Elektroninės sveikatos paslaugų ir bendradarbiavimo infrastruktūros informacinę sistemą, </w:t>
                      </w:r>
                      <w:r>
                        <w:rPr>
                          <w:szCs w:val="24"/>
                        </w:rPr>
                        <w:t>v</w:t>
                      </w:r>
                      <w:r>
                        <w:rPr>
                          <w:color w:val="000000"/>
                          <w:szCs w:val="24"/>
                        </w:rPr>
                        <w:t>adovau</w:t>
                      </w:r>
                      <w:r>
                        <w:rPr>
                          <w:szCs w:val="24"/>
                        </w:rPr>
                        <w:t xml:space="preserve">jantis </w:t>
                      </w:r>
                      <w:r>
                        <w:rPr>
                          <w:color w:val="000000"/>
                          <w:szCs w:val="24"/>
                        </w:rPr>
                        <w:t>Elektroninės sveikatos paslaugų ir bendradarbiavimo infrastruktūros informacinės sistemos naudojimo tvarkos aprašu, patvirtintu Lietuvos Respublikos sveikatos apsaugos ministro 2015 m. gegužės 26 d. įsakymu Nr. V-657 „Dėl Elektroninės sveikatos paslaugų ir bendradarbiavimo infrastruktūros informacinės sistemos naudojimo tvarkos aprašo patvirtinimo.“</w:t>
                      </w:r>
                    </w:p>
                  </w:sdtContent>
                </w:sdt>
                <w:bookmarkEnd w:id="0" w:displacedByCustomXml="next"/>
              </w:sdtContent>
            </w:sdt>
          </w:sdtContent>
        </w:sdt>
        <w:sdt>
          <w:sdtPr>
            <w:alias w:val="signatura"/>
            <w:tag w:val="part_2d72a60a0c994e56aaf9cd9c7a1100e4"/>
            <w:id w:val="2098286248"/>
            <w:lock w:val="sdtLocked"/>
          </w:sdtPr>
          <w:sdtEndPr/>
          <w:sdtContent>
            <w:p w14:paraId="27243639" w14:textId="77777777" w:rsidR="006776DB" w:rsidRDefault="006776DB">
              <w:pPr>
                <w:tabs>
                  <w:tab w:val="left" w:pos="0"/>
                  <w:tab w:val="left" w:pos="284"/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</w:pPr>
            </w:p>
            <w:p w14:paraId="4B56273E" w14:textId="77777777" w:rsidR="006776DB" w:rsidRDefault="006776DB">
              <w:pPr>
                <w:tabs>
                  <w:tab w:val="left" w:pos="0"/>
                  <w:tab w:val="left" w:pos="284"/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</w:pPr>
            </w:p>
            <w:p w14:paraId="41833350" w14:textId="77777777" w:rsidR="006776DB" w:rsidRDefault="006776DB">
              <w:pPr>
                <w:tabs>
                  <w:tab w:val="left" w:pos="0"/>
                  <w:tab w:val="left" w:pos="284"/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</w:pPr>
            </w:p>
            <w:p w14:paraId="19B1CCE4" w14:textId="6539DEDD" w:rsidR="00770FE0" w:rsidRDefault="006776DB" w:rsidP="006776DB">
              <w:pPr>
                <w:tabs>
                  <w:tab w:val="left" w:pos="0"/>
                  <w:tab w:val="left" w:pos="284"/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rPr>
                  <w:szCs w:val="24"/>
                </w:rPr>
              </w:pPr>
              <w:r>
                <w:rPr>
                  <w:szCs w:val="24"/>
                </w:rPr>
                <w:t>Sveikatos apsaugos ministras                                                                                         Arūnas Dulkys</w:t>
              </w:r>
            </w:p>
          </w:sdtContent>
        </w:sdt>
      </w:sdtContent>
    </w:sdt>
    <w:sectPr w:rsidR="00770FE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567" w:bottom="1134" w:left="1701" w:header="1276" w:footer="419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9A45A4" w14:textId="77777777" w:rsidR="00770FE0" w:rsidRDefault="006776DB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60AF18A" w14:textId="77777777" w:rsidR="00770FE0" w:rsidRDefault="006776DB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36489A" w14:textId="77777777" w:rsidR="00770FE0" w:rsidRDefault="00770FE0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21423B" w14:textId="52A082A3" w:rsidR="00770FE0" w:rsidRDefault="00770FE0">
    <w:pPr>
      <w:tabs>
        <w:tab w:val="left" w:pos="3600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C33B8B" w14:textId="77777777" w:rsidR="00770FE0" w:rsidRDefault="00770FE0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EF93B0" w14:textId="77777777" w:rsidR="00770FE0" w:rsidRDefault="006776DB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284CF59" w14:textId="77777777" w:rsidR="00770FE0" w:rsidRDefault="006776DB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52CFDF" w14:textId="77777777" w:rsidR="00770FE0" w:rsidRDefault="006776DB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0FD8E68" w14:textId="77777777" w:rsidR="00770FE0" w:rsidRDefault="00770FE0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C41A20" w14:textId="3E295DE3" w:rsidR="00770FE0" w:rsidRDefault="006776DB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 w:rsidR="001B39E1">
      <w:rPr>
        <w:noProof/>
        <w:szCs w:val="24"/>
      </w:rPr>
      <w:t>2</w:t>
    </w:r>
    <w:r>
      <w:rPr>
        <w:szCs w:val="24"/>
      </w:rPr>
      <w:fldChar w:fldCharType="end"/>
    </w:r>
  </w:p>
  <w:p w14:paraId="022B2FE5" w14:textId="77777777" w:rsidR="00770FE0" w:rsidRDefault="00770FE0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2A8444" w14:textId="131F66B1" w:rsidR="00770FE0" w:rsidRDefault="00770FE0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1B39E1"/>
    <w:rsid w:val="006776DB"/>
    <w:rsid w:val="00770FE0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5049DC"/>
  <w15:docId w15:val="{C4E21F11-8D66-4C74-A07D-BB4F1A531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B39E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296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001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25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509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70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089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761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9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CA00877-49AB-4172-B741-C789DF52C054}"/>
      </w:docPartPr>
      <w:docPartBody>
        <w:p w:rsidR="00000000" w:rsidRDefault="007915F1">
          <w:r w:rsidRPr="008C304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5F1"/>
    <w:rsid w:val="00791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915F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8fde3e65cf84e949c4709a4840cbab2" PartId="512a7110960848bbbc04aaa306102b53">
    <Part Type="preambule" DocPartId="cf758a102b0f481b900f4b75440559f7" PartId="fec0202d097d4c2d9948accde974e603"/>
    <Part Type="punktas" Nr="1" Abbr="1 p." DocPartId="ef5185aa76cc4440b4e25e49935792c4" PartId="99ea2a42fa104eee9c3335eb11f9a9fb">
      <Part Type="citata" DocPartId="2629e3e723974d14aca09506cc7dc811" PartId="2265950bd2e04690bc2d520389402de2">
        <Part Type="punktas" Nr="30" Abbr="30 p." DocPartId="e2c4723548b740a2a9c93ea858f126b5" PartId="75e42c815da842d68a0ec691c9879de7">
          <Part Type="papunktis" Nr="30.1" Abbr="30.1 pp." DocPartId="de3e7fbdc1c3421cb4c6e4701f6d7d53" PartId="68837750874549959a8d5854bc181225"/>
          <Part Type="papunktis" Nr="30.2" Abbr="30.2 pp." DocPartId="a9449af38b904df09f681c36bb803cfb" PartId="aa3e1d4aa00d4b6bb0c80b609e4bbc0b"/>
          <Part Type="papunktis" Nr="30.3" Abbr="30.3 pp." DocPartId="c6fdde7ec6f846498d74f757aee0f757" PartId="520068e289ef4704b40521c28794452b">
            <Part Type="papunktis" Nr="30.3.1" Abbr="30.3.1 pp." DocPartId="38404ae697324d90923242d6f2b2905c" PartId="ab5e69f02c254a0a94adb41142db8f1e"/>
            <Part Type="papunktis" Nr="30.3.2" Abbr="30.3.2 pp." DocPartId="3ee4b5dabbd742c88f0b3ba07b3fe6a3" PartId="8df40833a18843b98300108002c53d62"/>
            <Part Type="papunktis" Nr="30.3.3" Abbr="30.3.3 pp." DocPartId="4157cd56a0614dba84c87681174d4b72" PartId="f1663690871e4348830b6e85f7763e0a"/>
          </Part>
          <Part Type="papunktis" Nr="30.4" Abbr="30.4 pp." DocPartId="457e59f29d8a4a77988947e02308d56f" PartId="073b3f79b0f44bc2bb28838abf65e35a"/>
          <Part Type="papunktis" Nr="30.5" Abbr="30.5 pp." DocPartId="f22cbc15085c4cfeb95ff7ddca140968" PartId="414537c9f4624a098566a3113ecfab20"/>
          <Part Type="papunktis" Nr="30.6" Abbr="30.6 pp." DocPartId="6939ca422c2a4897bad55f545b7ad94b" PartId="1d4f63cb40cb46438d4521ea7a70b9d0"/>
        </Part>
      </Part>
    </Part>
    <Part Type="punktas" Nr="2" Abbr="2 p." DocPartId="1bc27a4d0d3249f1a3b99059d90f23e9" PartId="01dfb98d7c714d1cb0fc210be7821390">
      <Part Type="citata" DocPartId="f2a5ca3db899406395db0938434cb129" PartId="3ec9b8d6985548528d3a61956993cccd">
        <Part Type="papunktis" Nr="36.5" Abbr="36.5 pp." DocPartId="017da9cd47c443b8afc2def1d20006a9" PartId="b6788fbae7a34bb59f278eac97e72e7d"/>
      </Part>
    </Part>
    <Part Type="punktas" Nr="3" Abbr="3 p." DocPartId="8eda8ecd76444c7e8e802fa6ae9e534a" PartId="e23a999bd166436db43fc5747994e9fe">
      <Part Type="citata" DocPartId="92bd98b0ddf547e79a933d19499ea773" PartId="b87b1281078a469b914ba22faafca881">
        <Part Type="punktas" Nr="53-1" DocPartId="a4140d3dd5de49a8810c8061620c5e87" PartId="a42ff18ff54345de9172ebf4fab0f803"/>
      </Part>
    </Part>
    <Part Type="signatura" DocPartId="1ccfbd41175f4e3395bc3c0a7fa31bdc" PartId="2d72a60a0c994e56aaf9cd9c7a1100e4"/>
  </Part>
</Parts>
</file>

<file path=customXml/itemProps1.xml><?xml version="1.0" encoding="utf-8"?>
<ds:datastoreItem xmlns:ds="http://schemas.openxmlformats.org/officeDocument/2006/customXml" ds:itemID="{BEC476A7-6732-4A92-B70A-42B54490143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559</Words>
  <Characters>4371</Characters>
  <Application>Microsoft Office Word</Application>
  <DocSecurity>0</DocSecurity>
  <Lines>36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4921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TAMALIŪNIENĖ Vilija</cp:lastModifiedBy>
  <cp:revision>4</cp:revision>
  <cp:lastPrinted>2022-01-11T10:41:00Z</cp:lastPrinted>
  <dcterms:created xsi:type="dcterms:W3CDTF">2022-10-10T13:43:00Z</dcterms:created>
  <dcterms:modified xsi:type="dcterms:W3CDTF">2022-10-11T11:05:00Z</dcterms:modified>
</cp:coreProperties>
</file>