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9A2BB" w14:textId="4E9CB5C3" w:rsidR="00C47725" w:rsidRDefault="0032036B" w:rsidP="0032036B">
      <w:pPr>
        <w:tabs>
          <w:tab w:val="center" w:pos="4153"/>
          <w:tab w:val="right" w:pos="8306"/>
        </w:tabs>
        <w:jc w:val="center"/>
      </w:pPr>
      <w:r>
        <w:rPr>
          <w:noProof/>
          <w:lang w:eastAsia="lt-LT"/>
        </w:rPr>
        <w:drawing>
          <wp:inline distT="0" distB="0" distL="0" distR="0" wp14:anchorId="7975BC47" wp14:editId="1E4816BB">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3C59A2BD" w14:textId="17AD05B7" w:rsidR="00C47725" w:rsidRDefault="0032036B">
      <w:pPr>
        <w:jc w:val="center"/>
        <w:rPr>
          <w:b/>
          <w:caps/>
        </w:rPr>
      </w:pPr>
      <w:bookmarkStart w:id="0" w:name="_GoBack"/>
      <w:bookmarkEnd w:id="0"/>
      <w:r>
        <w:rPr>
          <w:b/>
          <w:caps/>
        </w:rPr>
        <w:t>LIETUVOS RESPUBLIKOS ŪKIO MINISTRAS</w:t>
      </w:r>
    </w:p>
    <w:p w14:paraId="3C59A2BE" w14:textId="77777777" w:rsidR="00C47725" w:rsidRDefault="00C47725">
      <w:pPr>
        <w:jc w:val="center"/>
        <w:rPr>
          <w:b/>
          <w:caps/>
        </w:rPr>
      </w:pPr>
    </w:p>
    <w:p w14:paraId="3C59A2BF" w14:textId="77777777" w:rsidR="00C47725" w:rsidRDefault="0032036B">
      <w:pPr>
        <w:jc w:val="center"/>
        <w:rPr>
          <w:b/>
          <w:caps/>
        </w:rPr>
      </w:pPr>
      <w:r>
        <w:rPr>
          <w:b/>
          <w:caps/>
        </w:rPr>
        <w:t>įsakymas</w:t>
      </w:r>
    </w:p>
    <w:p w14:paraId="3C59A2C0" w14:textId="77777777" w:rsidR="00C47725" w:rsidRDefault="0032036B">
      <w:pPr>
        <w:jc w:val="center"/>
        <w:rPr>
          <w:b/>
        </w:rPr>
      </w:pPr>
      <w:r>
        <w:rPr>
          <w:b/>
        </w:rPr>
        <w:t xml:space="preserve">DĖL </w:t>
      </w:r>
      <w:r>
        <w:rPr>
          <w:b/>
          <w:caps/>
        </w:rPr>
        <w:t>Lietuvos Respublikos ūkio ministro 2002 m. gegužės 15 d. įsakymo Nr. 170 „Dėl</w:t>
      </w:r>
      <w:r>
        <w:rPr>
          <w:b/>
        </w:rPr>
        <w:t xml:space="preserve"> PREKIŲ ŽENKLINIMO IR KAINŲ NURODYMO TAISYKLIŲ PATVIRTINIMO“ </w:t>
      </w:r>
      <w:r>
        <w:rPr>
          <w:b/>
          <w:caps/>
        </w:rPr>
        <w:t>pakeitimo</w:t>
      </w:r>
    </w:p>
    <w:p w14:paraId="3C59A2C1" w14:textId="77777777" w:rsidR="00C47725" w:rsidRDefault="00C47725">
      <w:pPr>
        <w:jc w:val="center"/>
        <w:rPr>
          <w:szCs w:val="24"/>
        </w:rPr>
      </w:pPr>
    </w:p>
    <w:p w14:paraId="3C59A2C2" w14:textId="77777777" w:rsidR="00C47725" w:rsidRDefault="0032036B">
      <w:pPr>
        <w:jc w:val="center"/>
        <w:rPr>
          <w:szCs w:val="24"/>
        </w:rPr>
      </w:pPr>
      <w:r>
        <w:rPr>
          <w:szCs w:val="24"/>
        </w:rPr>
        <w:t>2014 m.  lapkričio 21 d. Nr.  4-844</w:t>
      </w:r>
    </w:p>
    <w:p w14:paraId="3C59A2C3" w14:textId="77777777" w:rsidR="00C47725" w:rsidRDefault="0032036B">
      <w:pPr>
        <w:jc w:val="center"/>
        <w:rPr>
          <w:szCs w:val="24"/>
        </w:rPr>
      </w:pPr>
      <w:r>
        <w:rPr>
          <w:szCs w:val="24"/>
        </w:rPr>
        <w:t>Vilnius</w:t>
      </w:r>
    </w:p>
    <w:p w14:paraId="3C59A2C4" w14:textId="77777777" w:rsidR="00C47725" w:rsidRDefault="00C47725">
      <w:pPr>
        <w:jc w:val="both"/>
        <w:rPr>
          <w:sz w:val="22"/>
        </w:rPr>
      </w:pPr>
    </w:p>
    <w:p w14:paraId="3C59A2C5" w14:textId="77777777" w:rsidR="00C47725" w:rsidRDefault="00C47725">
      <w:pPr>
        <w:jc w:val="both"/>
        <w:rPr>
          <w:sz w:val="22"/>
        </w:rPr>
      </w:pPr>
    </w:p>
    <w:p w14:paraId="3C59A2C6" w14:textId="77777777" w:rsidR="00C47725" w:rsidRDefault="00D05EDC">
      <w:pPr>
        <w:ind w:firstLine="720"/>
        <w:jc w:val="both"/>
      </w:pPr>
      <w:r w:rsidR="0032036B">
        <w:t>1</w:t>
      </w:r>
      <w:r w:rsidR="0032036B">
        <w:t>. P a k e i č i u Prekių ženklinimo ir kainų nurodymo taisyklių, patvirtintų Lietuvos Respublikos ūkio ministro 2002 m. gegužės 15 d. įsakymu Nr. 170 „Dėl Prekių ženklinimo ir kainų nurodymo taisyklių patvirtinimo“, 29.6.4.2 papunktį ir jį išdėstau taip:</w:t>
      </w:r>
    </w:p>
    <w:p w14:paraId="3C59A2C7" w14:textId="77777777" w:rsidR="00C47725" w:rsidRDefault="0032036B">
      <w:pPr>
        <w:tabs>
          <w:tab w:val="left" w:pos="1056"/>
        </w:tabs>
        <w:ind w:firstLine="720"/>
        <w:jc w:val="both"/>
      </w:pPr>
      <w:r>
        <w:t>„</w:t>
      </w:r>
      <w:r>
        <w:t>29.6.4.2</w:t>
      </w:r>
      <w:r>
        <w:t>. mažmenine prekyba besiverčiančio juridinio asmens, kurio metinės pardavimo grynosios pajamos, kaip jos apibrėžtos Lietuvos Respublikos įmonių finansinės atskaitomybės įstatyme, ir fizinio asmens, kurio individualios veiklos apmokestinamosios pajamos, kaip jos apibrėžtos Lietuvos Respublikos gyventojų pajamų mokesčio įstatyme, paskutiniais finansiniais metais neviršijo 2 mln. eurų, parduotuvėje, kurios prekybos plotas ne didesnis kaip 120 m</w:t>
      </w:r>
      <w:r>
        <w:rPr>
          <w:vertAlign w:val="superscript"/>
        </w:rPr>
        <w:t>2</w:t>
      </w:r>
      <w:r>
        <w:t>;“.</w:t>
      </w:r>
    </w:p>
    <w:p w14:paraId="3C59A2CB" w14:textId="6CF5CBA9" w:rsidR="00C47725" w:rsidRDefault="00D05EDC" w:rsidP="0032036B">
      <w:pPr>
        <w:ind w:firstLine="720"/>
        <w:jc w:val="both"/>
      </w:pPr>
      <w:r w:rsidR="0032036B">
        <w:t>2</w:t>
      </w:r>
      <w:r w:rsidR="0032036B">
        <w:t>. N u s t a t a u, kad šis įsakymas įsigalioja 2015 m. sausio 1 dieną.</w:t>
      </w:r>
    </w:p>
    <w:p w14:paraId="42FD8729" w14:textId="77777777" w:rsidR="0032036B" w:rsidRDefault="0032036B"/>
    <w:p w14:paraId="422C9B14" w14:textId="77777777" w:rsidR="0032036B" w:rsidRDefault="0032036B"/>
    <w:p w14:paraId="444638D0" w14:textId="77777777" w:rsidR="0032036B" w:rsidRDefault="0032036B"/>
    <w:p w14:paraId="3C59A2E4" w14:textId="3F0136B1" w:rsidR="00C47725" w:rsidRDefault="0032036B" w:rsidP="0032036B">
      <w:r>
        <w:t>Ūkio ministras</w:t>
      </w:r>
      <w:r>
        <w:tab/>
      </w:r>
      <w:r>
        <w:tab/>
      </w:r>
      <w:r>
        <w:tab/>
      </w:r>
      <w:r>
        <w:tab/>
      </w:r>
      <w:r>
        <w:tab/>
      </w:r>
      <w:r>
        <w:tab/>
      </w:r>
      <w:r>
        <w:tab/>
      </w:r>
      <w:r>
        <w:tab/>
      </w:r>
      <w:r>
        <w:tab/>
      </w:r>
      <w:r>
        <w:tab/>
        <w:t xml:space="preserve">    Evaldas Gustas</w:t>
      </w:r>
    </w:p>
    <w:sectPr w:rsidR="00C47725">
      <w:headerReference w:type="even" r:id="rId9"/>
      <w:headerReference w:type="default" r:id="rId10"/>
      <w:footerReference w:type="even" r:id="rId11"/>
      <w:footerReference w:type="default" r:id="rId12"/>
      <w:headerReference w:type="first" r:id="rId13"/>
      <w:footerReference w:type="first" r:id="rId14"/>
      <w:pgSz w:w="11906" w:h="16838" w:code="9"/>
      <w:pgMar w:top="1134" w:right="566"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9A2E9" w14:textId="77777777" w:rsidR="00C47725" w:rsidRDefault="0032036B">
      <w:pPr>
        <w:ind w:firstLine="720"/>
        <w:jc w:val="both"/>
      </w:pPr>
      <w:r>
        <w:separator/>
      </w:r>
    </w:p>
  </w:endnote>
  <w:endnote w:type="continuationSeparator" w:id="0">
    <w:p w14:paraId="3C59A2EA" w14:textId="77777777" w:rsidR="00C47725" w:rsidRDefault="0032036B">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A2ED" w14:textId="77777777" w:rsidR="00C47725" w:rsidRDefault="0032036B">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14:paraId="3C59A2EE" w14:textId="77777777" w:rsidR="00C47725" w:rsidRDefault="00C47725">
    <w:pPr>
      <w:tabs>
        <w:tab w:val="center" w:pos="4153"/>
        <w:tab w:val="right" w:pos="8306"/>
      </w:tabs>
      <w:ind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A2EF" w14:textId="77777777" w:rsidR="00C47725" w:rsidRDefault="00C47725">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A2F1" w14:textId="77777777" w:rsidR="00C47725" w:rsidRDefault="00C47725">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9A2E7" w14:textId="77777777" w:rsidR="00C47725" w:rsidRDefault="0032036B">
      <w:pPr>
        <w:ind w:firstLine="720"/>
        <w:jc w:val="both"/>
      </w:pPr>
      <w:r>
        <w:separator/>
      </w:r>
    </w:p>
  </w:footnote>
  <w:footnote w:type="continuationSeparator" w:id="0">
    <w:p w14:paraId="3C59A2E8" w14:textId="77777777" w:rsidR="00C47725" w:rsidRDefault="0032036B">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A2EB" w14:textId="77777777" w:rsidR="00C47725" w:rsidRDefault="00C47725">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A2EC" w14:textId="77777777" w:rsidR="00C47725" w:rsidRDefault="0032036B">
    <w:pPr>
      <w:tabs>
        <w:tab w:val="center" w:pos="4153"/>
        <w:tab w:val="right" w:pos="8306"/>
      </w:tabs>
      <w:ind w:firstLine="720"/>
      <w:jc w:val="center"/>
    </w:pPr>
    <w:r>
      <w:fldChar w:fldCharType="begin"/>
    </w:r>
    <w:r>
      <w:instrText xml:space="preserve"> PAGE </w:instrText>
    </w:r>
    <w:r>
      <w:fldChar w:fldCharType="separate"/>
    </w:r>
    <w:r>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A2F0" w14:textId="77777777" w:rsidR="00C47725" w:rsidRDefault="00C47725">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8A"/>
    <w:rsid w:val="0032036B"/>
    <w:rsid w:val="008E3B8A"/>
    <w:rsid w:val="00C47725"/>
    <w:rsid w:val="00D05E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9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946</Characters>
  <Application>Microsoft Office Word</Application>
  <DocSecurity>0</DocSecurity>
  <Lines>7</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KPC</Company>
  <LinksUpToDate>false</LinksUpToDate>
  <CharactersWithSpaces>1096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2014-11-21T12:52:00Z</dcterms:created>
  <dc:creator>r.zutkiene</dc:creator>
  <lastModifiedBy>PETRAUSKAITĖ Girmantė</lastModifiedBy>
  <lastPrinted>2001-04-26T07:04:00Z</lastPrinted>
  <dcterms:modified xsi:type="dcterms:W3CDTF">2014-11-21T13:12:00Z</dcterms:modified>
  <revision>4</revision>
</coreProperties>
</file>