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cf6308bf322427f88afbd523f181214"/>
        <w:id w:val="-1285413672"/>
        <w:lock w:val="sdtLocked"/>
      </w:sdtPr>
      <w:sdtEndPr/>
      <w:sdtContent>
        <w:p w14:paraId="1A7E718D" w14:textId="77777777" w:rsidR="001D00D4" w:rsidRDefault="001D00D4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72273391" w14:textId="40C2FBA3" w:rsidR="001D00D4" w:rsidRDefault="00CF1187"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center"/>
            <w:rPr>
              <w:b/>
              <w:caps/>
              <w:sz w:val="2"/>
              <w:szCs w:val="2"/>
              <w:lang w:eastAsia="lt-LT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4D9E082D" wp14:editId="2CA90ECE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64F22D0C" w14:textId="77777777" w:rsidR="001D00D4" w:rsidRDefault="001D00D4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46C5BCA0" w14:textId="77777777" w:rsidR="00CF1187" w:rsidRDefault="00CF118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</w:r>
        </w:p>
        <w:p w14:paraId="13F04B85" w14:textId="1005BA38" w:rsidR="001D00D4" w:rsidRDefault="00CF118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TARYBA</w:t>
          </w:r>
        </w:p>
        <w:p w14:paraId="072CB954" w14:textId="77777777" w:rsidR="001D00D4" w:rsidRDefault="001D00D4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</w:p>
        <w:p w14:paraId="399E5E0E" w14:textId="77777777" w:rsidR="001D00D4" w:rsidRDefault="00CF1187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SPRENDIMAS</w:t>
          </w:r>
        </w:p>
        <w:p w14:paraId="0B8B1016" w14:textId="2AE22E80" w:rsidR="001D00D4" w:rsidRDefault="00CF1187">
          <w:pPr>
            <w:jc w:val="center"/>
            <w:rPr>
              <w:b/>
              <w:caps/>
              <w:lang w:eastAsia="lt-LT"/>
            </w:rPr>
          </w:pPr>
          <w:r>
            <w:rPr>
              <w:b/>
              <w:szCs w:val="24"/>
              <w:lang w:eastAsia="ar-SA"/>
            </w:rPr>
            <w:t xml:space="preserve">DĖL JONIŠKIO RAJONO SAVIVALDYBĖS TARYBOS 2018 M. KOVO 29 D. </w:t>
          </w:r>
          <w:r>
            <w:rPr>
              <w:b/>
              <w:szCs w:val="24"/>
              <w:lang w:eastAsia="ar-SA"/>
            </w:rPr>
            <w:t>SPRENDIMO NR. T-56 „DĖL GLOBOS CENTRO, BUDINČIO GLOBOTOJO IR NUOLATINIO</w:t>
          </w:r>
          <w:r>
            <w:rPr>
              <w:b/>
              <w:szCs w:val="24"/>
              <w:lang w:eastAsia="ar-SA"/>
            </w:rPr>
            <w:t xml:space="preserve"> GLOBOTOJO VEIKLOS JONIŠKIO RAJONO SAVIVALDYBĖJE FINANSAVIMO TVARKOS APRAŠO PATVIRTINIMO“ PAKEITIMO</w:t>
          </w:r>
        </w:p>
        <w:p w14:paraId="70F4DD07" w14:textId="77777777" w:rsidR="001D00D4" w:rsidRDefault="001D00D4">
          <w:pPr>
            <w:jc w:val="center"/>
            <w:rPr>
              <w:bCs/>
              <w:lang w:eastAsia="lt-LT"/>
            </w:rPr>
          </w:pPr>
        </w:p>
        <w:p w14:paraId="7CD048DB" w14:textId="0A0E3512" w:rsidR="001D00D4" w:rsidRDefault="00CF1187">
          <w:pPr>
            <w:jc w:val="center"/>
            <w:rPr>
              <w:lang w:eastAsia="lt-LT"/>
            </w:rPr>
          </w:pPr>
          <w:r>
            <w:rPr>
              <w:lang w:eastAsia="lt-LT"/>
            </w:rPr>
            <w:t>2025 m. rugpjūčio 28 d. Nr. T-174</w:t>
          </w:r>
        </w:p>
        <w:p w14:paraId="5D87E860" w14:textId="421EBF50" w:rsidR="001D00D4" w:rsidRDefault="00CF1187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309E3F99" w14:textId="77777777" w:rsidR="00CF1187" w:rsidRDefault="00CF1187">
          <w:pPr>
            <w:jc w:val="center"/>
            <w:rPr>
              <w:lang w:eastAsia="lt-LT"/>
            </w:rPr>
          </w:pPr>
        </w:p>
        <w:p w14:paraId="41EA9D97" w14:textId="77777777" w:rsidR="001D00D4" w:rsidRDefault="001D00D4">
          <w:pPr>
            <w:ind w:firstLine="851"/>
            <w:jc w:val="both"/>
            <w:rPr>
              <w:szCs w:val="24"/>
            </w:rPr>
          </w:pPr>
        </w:p>
        <w:sdt>
          <w:sdtPr>
            <w:alias w:val="preambule"/>
            <w:tag w:val="part_ca76608d2c8c4c899068e0e54ec43a63"/>
            <w:id w:val="-1641109880"/>
            <w:lock w:val="sdtLocked"/>
          </w:sdtPr>
          <w:sdtEndPr/>
          <w:sdtContent>
            <w:p w14:paraId="60AC8737" w14:textId="77777777" w:rsidR="001D00D4" w:rsidRDefault="00CF1187">
              <w:pPr>
                <w:suppressAutoHyphens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Joniškio rajono savivaldybės taryba  n u s p r e n d ž i a:</w:t>
              </w:r>
            </w:p>
          </w:sdtContent>
        </w:sdt>
        <w:sdt>
          <w:sdtPr>
            <w:alias w:val="pastraipa"/>
            <w:tag w:val="part_c41ebeb2602f4d989b9b32cba46f2721"/>
            <w:id w:val="-611045577"/>
            <w:lock w:val="sdtLocked"/>
          </w:sdtPr>
          <w:sdtEndPr/>
          <w:sdtContent>
            <w:p w14:paraId="55CC2F42" w14:textId="77777777" w:rsidR="001D00D4" w:rsidRDefault="00CF1187">
              <w:pPr>
                <w:spacing w:line="253" w:lineRule="atLeast"/>
                <w:ind w:firstLine="709"/>
                <w:jc w:val="both"/>
                <w:rPr>
                  <w:color w:val="000000"/>
                </w:rPr>
              </w:pPr>
              <w:r>
                <w:rPr>
                  <w:szCs w:val="24"/>
                </w:rPr>
                <w:t>Pakeisti Globos centro, budinčio globotojo ir nuo</w:t>
              </w:r>
              <w:r>
                <w:rPr>
                  <w:szCs w:val="24"/>
                </w:rPr>
                <w:t>latinio globotojo veiklos Joniškio rajono savivaldybėje finansavimo tvarkos aprašą, patvirtintą Joniškio rajono savivaldybės tarybos 2018 m. kovo 29 d. sprendimu Nr. T-56</w:t>
              </w:r>
              <w:r>
                <w:t xml:space="preserve"> </w:t>
              </w:r>
              <w:r>
                <w:rPr>
                  <w:smallCaps/>
                  <w:szCs w:val="24"/>
                </w:rPr>
                <w:t>„</w:t>
              </w:r>
              <w:r>
                <w:rPr>
                  <w:szCs w:val="24"/>
                </w:rPr>
                <w:t>Dėl</w:t>
              </w:r>
              <w:r>
                <w:rPr>
                  <w:smallCaps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Globos centro, budinčio globotojo ir nuolatinio globotojo veiklos finansavimo Jo</w:t>
              </w:r>
              <w:r>
                <w:rPr>
                  <w:color w:val="000000"/>
                  <w:szCs w:val="24"/>
                  <w:lang w:eastAsia="lt-LT"/>
                </w:rPr>
                <w:t>niškio rajono savivaldybėje tvarkos aprašo patvirtinimo</w:t>
              </w:r>
              <w:r>
                <w:rPr>
                  <w:smallCaps/>
                  <w:szCs w:val="24"/>
                </w:rPr>
                <w:t>“</w:t>
              </w:r>
              <w:r>
                <w:rPr>
                  <w:spacing w:val="-1"/>
                </w:rPr>
                <w:t xml:space="preserve"> (2024 m. rugsėjo 26 d. sprendimo Nr. T-177 redakcija) – išdėstyti </w:t>
              </w:r>
              <w:r>
                <w:rPr>
                  <w:color w:val="000000"/>
                  <w:szCs w:val="24"/>
                  <w:lang w:eastAsia="lt-LT"/>
                </w:rPr>
                <w:t>9.1.3 </w:t>
              </w:r>
              <w:r>
                <w:rPr>
                  <w:color w:val="000000"/>
                </w:rPr>
                <w:t>papunktį taip:</w:t>
              </w:r>
            </w:p>
            <w:sdt>
              <w:sdtPr>
                <w:alias w:val="citata"/>
                <w:tag w:val="part_f348696de9534db28507763a853b4ac2"/>
                <w:id w:val="1806586640"/>
                <w:lock w:val="sdtLocked"/>
              </w:sdtPr>
              <w:sdtEndPr/>
              <w:sdtContent>
                <w:sdt>
                  <w:sdtPr>
                    <w:alias w:val="9.1.3 pp."/>
                    <w:tag w:val="part_e86f7098001645fd89fbe45e7695e12b"/>
                    <w:id w:val="-1922090175"/>
                    <w:lock w:val="sdtLocked"/>
                  </w:sdtPr>
                  <w:sdtEndPr/>
                  <w:sdtContent>
                    <w:p w14:paraId="0AE66389" w14:textId="4AED7555" w:rsidR="001D00D4" w:rsidRDefault="00CF1187" w:rsidP="00CF1187">
                      <w:pPr>
                        <w:spacing w:line="253" w:lineRule="atLeast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e86f7098001645fd89fbe45e7695e12b"/>
                          <w:id w:val="39009068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9.1.3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1 MMA dydžio atlygį atokvėpio kriziniu atveju. Atlygis mokamas tam budinčiam globotojui, kuriam </w:t>
                      </w:r>
                      <w:r>
                        <w:rPr>
                          <w:color w:val="000000"/>
                        </w:rPr>
                        <w:t>atokvėpio kriziniu atveju laikotarpiui Globos centras perduoda prižiūrėti globojamą (rūpinamą) vaiką.“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a8baca41ff9c427b920286bcac1c91d0"/>
            <w:id w:val="-1657905035"/>
            <w:lock w:val="sdtLocked"/>
          </w:sdtPr>
          <w:sdtEndPr/>
          <w:sdtContent>
            <w:p w14:paraId="20C72DD8" w14:textId="77777777" w:rsidR="00CF1187" w:rsidRDefault="00CF1187"/>
            <w:p w14:paraId="0929FB23" w14:textId="77777777" w:rsidR="00CF1187" w:rsidRDefault="00CF1187"/>
            <w:p w14:paraId="11D54EF0" w14:textId="77777777" w:rsidR="00CF1187" w:rsidRDefault="00CF1187"/>
            <w:p w14:paraId="4E632C0F" w14:textId="3F421173" w:rsidR="001D00D4" w:rsidRDefault="00CF1187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>Savivaldybės meras</w:t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bookmarkStart w:id="0" w:name="_GoBack"/>
              <w:bookmarkEnd w:id="0"/>
              <w:r>
                <w:rPr>
                  <w:szCs w:val="22"/>
                  <w:lang w:eastAsia="lt-LT"/>
                </w:rPr>
                <w:t>Gediminas Čepulis</w:t>
              </w:r>
            </w:p>
          </w:sdtContent>
        </w:sdt>
      </w:sdtContent>
    </w:sdt>
    <w:sectPr w:rsidR="001D00D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851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AAAFC7" w14:textId="77777777" w:rsidR="001D00D4" w:rsidRDefault="00CF118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5E7C991F" w14:textId="77777777" w:rsidR="001D00D4" w:rsidRDefault="00CF118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A5DA85" w14:textId="77777777" w:rsidR="001D00D4" w:rsidRDefault="001D00D4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FDB4E1" w14:textId="77777777" w:rsidR="001D00D4" w:rsidRDefault="001D00D4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59D78C" w14:textId="77777777" w:rsidR="001D00D4" w:rsidRDefault="001D00D4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2CE617" w14:textId="77777777" w:rsidR="001D00D4" w:rsidRDefault="00CF118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3484AB47" w14:textId="77777777" w:rsidR="001D00D4" w:rsidRDefault="00CF118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9A2C44" w14:textId="5E3454E5" w:rsidR="001D00D4" w:rsidRDefault="00CF1187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14:paraId="2AA11B73" w14:textId="77777777" w:rsidR="001D00D4" w:rsidRDefault="001D00D4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8F763E" w14:textId="77777777" w:rsidR="001D00D4" w:rsidRDefault="00CF1187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3</w:t>
    </w:r>
    <w:r>
      <w:rPr>
        <w:sz w:val="20"/>
        <w:lang w:eastAsia="lt-LT"/>
      </w:rPr>
      <w:fldChar w:fldCharType="end"/>
    </w:r>
  </w:p>
  <w:p w14:paraId="55B830AB" w14:textId="77777777" w:rsidR="001D00D4" w:rsidRDefault="001D00D4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F9A343" w14:textId="77777777" w:rsidR="001D00D4" w:rsidRDefault="001D00D4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CEE"/>
    <w:rsid w:val="001D00D4"/>
    <w:rsid w:val="00B07CEE"/>
    <w:rsid w:val="00CF1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61E2117"/>
  <w15:docId w15:val="{0FD8CA7B-591C-4ECA-A1BE-426CBC4C0A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9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2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9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1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3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1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6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3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0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83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8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85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98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9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2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4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0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86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9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7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8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7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4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5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23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06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8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4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07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73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23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4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8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7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8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60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2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7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0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0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5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35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95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2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5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6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5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35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3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07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5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82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8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33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5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2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6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93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7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5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1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8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2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9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7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5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66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8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5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5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55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9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9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3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1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6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5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B218B0ABCD7C45B19A840F4F180353" ma:contentTypeVersion="12" ma:contentTypeDescription="Create a new document." ma:contentTypeScope="" ma:versionID="129a38feb5099cfa773d27f85c4872f4">
  <xsd:schema xmlns:xsd="http://www.w3.org/2001/XMLSchema" xmlns:xs="http://www.w3.org/2001/XMLSchema" xmlns:p="http://schemas.microsoft.com/office/2006/metadata/properties" xmlns:ns2="f932c2d9-3bad-4133-8235-4b3ba8c29b4b" xmlns:ns3="3564ff70-c6bb-4dc7-bdd7-357f0a65294c" targetNamespace="http://schemas.microsoft.com/office/2006/metadata/properties" ma:root="true" ma:fieldsID="1018afde31044416cf47fc5ea552a0c7" ns2:_="" ns3:_="">
    <xsd:import namespace="f932c2d9-3bad-4133-8235-4b3ba8c29b4b"/>
    <xsd:import namespace="3564ff70-c6bb-4dc7-bdd7-357f0a65294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32c2d9-3bad-4133-8235-4b3ba8c29b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04c26a86-4e32-424b-bc7d-cd188e4531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64ff70-c6bb-4dc7-bdd7-357f0a65294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d72ea367-fc5e-4dfa-b37f-070bc2046f53}" ma:internalName="TaxCatchAll" ma:showField="CatchAllData" ma:web="3564ff70-c6bb-4dc7-bdd7-357f0a65294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32c2d9-3bad-4133-8235-4b3ba8c29b4b">
      <Terms xmlns="http://schemas.microsoft.com/office/infopath/2007/PartnerControls"/>
    </lcf76f155ced4ddcb4097134ff3c332f>
    <TaxCatchAll xmlns="3564ff70-c6bb-4dc7-bdd7-357f0a65294c" xsi:nil="true"/>
  </documentManagement>
</p:properties>
</file>

<file path=customXml/item4.xml><?xml version="1.0" encoding="utf-8"?>
<Parts xmlns="http://lrs.lt/TAIS/DocParts">
  <Part Type="pagrindine" DocPartId="3632163b009f405f88441a1883894ba6" PartId="ccf6308bf322427f88afbd523f181214">
    <Part Type="preambule" DocPartId="441d492403fa44409a916e9b75642f4b" PartId="ca76608d2c8c4c899068e0e54ec43a63"/>
    <Part Type="pastraipa" DocPartId="a988c735ead3436cb47119725c79969f" PartId="c41ebeb2602f4d989b9b32cba46f2721">
      <Part Type="citata" DocPartId="f7834436ec344ae8b61b9186d3d878bd" PartId="f348696de9534db28507763a853b4ac2">
        <Part Type="papunktis" Nr="9.1.3" Abbr="9.1.3 pp." DocPartId="f87f235045c24ec8961d89676bae5048" PartId="e86f7098001645fd89fbe45e7695e12b"/>
      </Part>
    </Part>
    <Part Type="signatura" DocPartId="d3d3f22dec8b425fa60a9998c4a48a3b" PartId="a8baca41ff9c427b920286bcac1c91d0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BBA708-1869-4C8E-A182-1B3D27A84F6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35723E5-B715-43E1-AD8E-CB0F277F07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32c2d9-3bad-4133-8235-4b3ba8c29b4b"/>
    <ds:schemaRef ds:uri="3564ff70-c6bb-4dc7-bdd7-357f0a65294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8C8FFB4-887F-4C79-BF66-0A0DB1EF25E8}">
  <ds:schemaRefs>
    <ds:schemaRef ds:uri="http://schemas.microsoft.com/office/2006/metadata/properties"/>
    <ds:schemaRef ds:uri="http://schemas.microsoft.com/office/infopath/2007/PartnerControls"/>
    <ds:schemaRef ds:uri="f932c2d9-3bad-4133-8235-4b3ba8c29b4b"/>
    <ds:schemaRef ds:uri="3564ff70-c6bb-4dc7-bdd7-357f0a65294c"/>
  </ds:schemaRefs>
</ds:datastoreItem>
</file>

<file path=customXml/itemProps4.xml><?xml version="1.0" encoding="utf-8"?>
<ds:datastoreItem xmlns:ds="http://schemas.openxmlformats.org/officeDocument/2006/customXml" ds:itemID="{E11CA2C7-507B-44CB-8C2B-515C9132EA98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453F579D-0DB8-489D-851A-37FE033A4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704</Words>
  <Characters>402</Characters>
  <Application>Microsoft Office Word</Application>
  <DocSecurity>0</DocSecurity>
  <Lines>3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1104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GRINKEVIČIŪTĖ Agnė</cp:lastModifiedBy>
  <cp:revision>3</cp:revision>
  <cp:lastPrinted>2014-03-04T09:11:00Z</cp:lastPrinted>
  <dcterms:created xsi:type="dcterms:W3CDTF">2025-08-29T10:26:00Z</dcterms:created>
  <dcterms:modified xsi:type="dcterms:W3CDTF">2025-09-01T07:50:00Z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0x010100FEB218B0ABCD7C45B19A840F4F180353</vt:lpwstr>
  </property>
  <property fmtid="{D5CDD505-2E9C-101B-9397-08002B2CF9AE}" pid="3" name="MediaServiceImageTags">
    <vt:lpwstr/>
  </property>
</Properties>
</file>