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f0cebca55deb47f094a22effa8343fc9"/>
        <w:id w:val="1950658533"/>
        <w:lock w:val="sdtLocked"/>
      </w:sdtPr>
      <w:sdtEndPr/>
      <w:sdtContent>
        <w:p w14:paraId="698D33BC" w14:textId="77777777" w:rsidR="00C11F87" w:rsidRDefault="00C11F87">
          <w:pPr>
            <w:tabs>
              <w:tab w:val="center" w:pos="4819"/>
              <w:tab w:val="right" w:pos="9638"/>
            </w:tabs>
            <w:rPr>
              <w:szCs w:val="24"/>
              <w:lang w:eastAsia="lt-LT"/>
            </w:rPr>
          </w:pPr>
        </w:p>
        <w:p w14:paraId="6906B5BF" w14:textId="77777777" w:rsidR="00C11F87" w:rsidRDefault="000D03DD">
          <w:pPr>
            <w:jc w:val="center"/>
            <w:rPr>
              <w:szCs w:val="24"/>
              <w:lang w:eastAsia="lt-LT"/>
            </w:rPr>
          </w:pPr>
          <w:r>
            <w:rPr>
              <w:noProof/>
              <w:szCs w:val="24"/>
              <w:lang w:eastAsia="lt-LT"/>
            </w:rPr>
            <w:drawing>
              <wp:inline distT="0" distB="0" distL="0" distR="0" wp14:anchorId="789CFCC4" wp14:editId="3999D827">
                <wp:extent cx="523875" cy="619125"/>
                <wp:effectExtent l="0" t="0" r="9525" b="9525"/>
                <wp:docPr id="1" name="Paveikslėlis 1" descr="Mherb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Mherb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noFill/>
                        <a:ln>
                          <a:noFill/>
                        </a:ln>
                      </pic:spPr>
                    </pic:pic>
                  </a:graphicData>
                </a:graphic>
              </wp:inline>
            </w:drawing>
          </w:r>
        </w:p>
        <w:p w14:paraId="4177434B" w14:textId="77777777" w:rsidR="00C11F87" w:rsidRDefault="000D03DD">
          <w:pPr>
            <w:jc w:val="center"/>
            <w:rPr>
              <w:b/>
              <w:szCs w:val="24"/>
              <w:lang w:eastAsia="lt-LT"/>
            </w:rPr>
          </w:pPr>
          <w:r>
            <w:rPr>
              <w:b/>
              <w:szCs w:val="24"/>
              <w:lang w:eastAsia="lt-LT"/>
            </w:rPr>
            <w:t>MARIJAMPOLĖS SAVIVALDYBĖS TARYBA</w:t>
          </w:r>
        </w:p>
        <w:p w14:paraId="175D6519" w14:textId="77777777" w:rsidR="00C11F87" w:rsidRDefault="00C11F87">
          <w:pPr>
            <w:tabs>
              <w:tab w:val="left" w:pos="5557"/>
              <w:tab w:val="left" w:pos="6840"/>
              <w:tab w:val="left" w:pos="7020"/>
            </w:tabs>
            <w:jc w:val="center"/>
            <w:rPr>
              <w:szCs w:val="24"/>
              <w:lang w:eastAsia="lt-LT"/>
            </w:rPr>
          </w:pPr>
        </w:p>
        <w:p w14:paraId="74FC232E" w14:textId="77777777" w:rsidR="00C11F87" w:rsidRDefault="00C11F87">
          <w:pPr>
            <w:tabs>
              <w:tab w:val="left" w:pos="5557"/>
              <w:tab w:val="left" w:pos="6840"/>
              <w:tab w:val="left" w:pos="7020"/>
            </w:tabs>
            <w:jc w:val="center"/>
            <w:rPr>
              <w:szCs w:val="24"/>
              <w:lang w:eastAsia="lt-LT"/>
            </w:rPr>
          </w:pPr>
        </w:p>
        <w:p w14:paraId="07DE9745" w14:textId="77777777" w:rsidR="00C11F87" w:rsidRDefault="000D03DD">
          <w:pPr>
            <w:jc w:val="center"/>
            <w:rPr>
              <w:b/>
              <w:szCs w:val="24"/>
              <w:lang w:eastAsia="lt-LT"/>
            </w:rPr>
          </w:pPr>
          <w:r>
            <w:rPr>
              <w:b/>
              <w:szCs w:val="24"/>
              <w:lang w:eastAsia="lt-LT"/>
            </w:rPr>
            <w:t xml:space="preserve">SPRENDIMAS </w:t>
          </w:r>
        </w:p>
        <w:p w14:paraId="015DF9C7" w14:textId="77777777" w:rsidR="00C11F87" w:rsidRDefault="000D03DD">
          <w:pPr>
            <w:jc w:val="center"/>
            <w:rPr>
              <w:b/>
              <w:szCs w:val="24"/>
              <w:lang w:eastAsia="lt-LT"/>
            </w:rPr>
          </w:pPr>
          <w:r>
            <w:rPr>
              <w:b/>
              <w:szCs w:val="24"/>
              <w:lang w:eastAsia="lt-LT"/>
            </w:rPr>
            <w:t>DĖL MARIJAMPOLĖS SAVIVALDYBĖS TARYBOS 2019 M. RUGPJŪČIO 26 D. SPRENDIMO NR. 1-222 „DĖL VALSTYBINĖS ŽEMĖS NUOMOS MOKESČIO, ŽEMĖS MOKESČIO, NEKILNOJAMOJO TURTO MOKESČIO LENGVATŲ SUTEIKIMO TVARKOS APRAŠO PATVIRTINIMO“ PAKEITIMO</w:t>
          </w:r>
        </w:p>
        <w:p w14:paraId="0D43F441" w14:textId="77777777" w:rsidR="00C11F87" w:rsidRDefault="00C11F87">
          <w:pPr>
            <w:tabs>
              <w:tab w:val="left" w:pos="5557"/>
              <w:tab w:val="left" w:pos="6840"/>
              <w:tab w:val="left" w:pos="7020"/>
            </w:tabs>
            <w:jc w:val="center"/>
            <w:rPr>
              <w:szCs w:val="24"/>
              <w:lang w:eastAsia="lt-LT"/>
            </w:rPr>
          </w:pPr>
        </w:p>
        <w:p w14:paraId="02FE147F" w14:textId="77777777" w:rsidR="00C11F87" w:rsidRDefault="000D03DD">
          <w:pPr>
            <w:tabs>
              <w:tab w:val="left" w:pos="5557"/>
              <w:tab w:val="left" w:pos="6840"/>
              <w:tab w:val="left" w:pos="7020"/>
            </w:tabs>
            <w:jc w:val="center"/>
            <w:rPr>
              <w:szCs w:val="24"/>
              <w:lang w:eastAsia="lt-LT"/>
            </w:rPr>
          </w:pPr>
          <w:r>
            <w:rPr>
              <w:szCs w:val="24"/>
              <w:lang w:eastAsia="lt-LT"/>
            </w:rPr>
            <w:t>2020 m. birželio 15 d. Nr. 1-172</w:t>
          </w:r>
        </w:p>
        <w:p w14:paraId="6864F190" w14:textId="77777777" w:rsidR="00C11F87" w:rsidRDefault="000D03DD">
          <w:pPr>
            <w:tabs>
              <w:tab w:val="left" w:pos="5557"/>
              <w:tab w:val="left" w:pos="6840"/>
              <w:tab w:val="left" w:pos="7020"/>
            </w:tabs>
            <w:jc w:val="center"/>
            <w:rPr>
              <w:szCs w:val="24"/>
              <w:lang w:eastAsia="lt-LT"/>
            </w:rPr>
          </w:pPr>
          <w:r>
            <w:rPr>
              <w:szCs w:val="24"/>
              <w:lang w:eastAsia="lt-LT"/>
            </w:rPr>
            <w:t>Marijampolė</w:t>
          </w:r>
        </w:p>
        <w:p w14:paraId="039403F6" w14:textId="77777777" w:rsidR="00C11F87" w:rsidRDefault="00C11F87" w:rsidP="000D03DD">
          <w:pPr>
            <w:tabs>
              <w:tab w:val="left" w:pos="5557"/>
              <w:tab w:val="left" w:pos="6840"/>
              <w:tab w:val="left" w:pos="7020"/>
            </w:tabs>
            <w:rPr>
              <w:szCs w:val="24"/>
              <w:lang w:eastAsia="lt-LT"/>
            </w:rPr>
          </w:pPr>
        </w:p>
        <w:p w14:paraId="6068B09C" w14:textId="77777777" w:rsidR="00C11F87" w:rsidRDefault="00C11F87">
          <w:pPr>
            <w:tabs>
              <w:tab w:val="left" w:pos="5557"/>
              <w:tab w:val="left" w:pos="6840"/>
              <w:tab w:val="left" w:pos="7020"/>
            </w:tabs>
            <w:rPr>
              <w:szCs w:val="24"/>
              <w:lang w:eastAsia="lt-LT"/>
            </w:rPr>
          </w:pPr>
        </w:p>
        <w:sdt>
          <w:sdtPr>
            <w:alias w:val="preambule"/>
            <w:tag w:val="part_cfef17e6918544c69748313ec6ebae3a"/>
            <w:id w:val="156052224"/>
            <w:lock w:val="sdtLocked"/>
          </w:sdtPr>
          <w:sdtEndPr/>
          <w:sdtContent>
            <w:p w14:paraId="2B4C2C03" w14:textId="5CA24BFD" w:rsidR="00C11F87" w:rsidRDefault="000D03DD">
              <w:pPr>
                <w:ind w:firstLine="720"/>
                <w:jc w:val="both"/>
                <w:rPr>
                  <w:spacing w:val="26"/>
                  <w:szCs w:val="24"/>
                  <w:lang w:eastAsia="lt-LT"/>
                </w:rPr>
              </w:pPr>
              <w:r>
                <w:rPr>
                  <w:szCs w:val="24"/>
                  <w:lang w:eastAsia="lt-LT"/>
                </w:rPr>
                <w:t xml:space="preserve">Vadovaudamasi Lietuvos Respublikos vietos savivaldos įstatymo 16 straipsnio 2 dalies 18 punktu, 18 straipsnio 1 dalimi, Lietuvos Respublikos nekilnojamojo turto mokesčio įstatymo 7 straipsnio 5 dalimi, Lietuvos Respublikos žemės mokesčio įstatymo 8 straipsnio 3 dalimi, Lietuvos Respublikos Vyriausybės </w:t>
              </w:r>
              <w:smartTag w:uri="urn:schemas-microsoft-com:office:smarttags" w:element="metricconverter">
                <w:smartTagPr>
                  <w:attr w:name="ProductID" w:val="2002 m"/>
                </w:smartTagPr>
                <w:r>
                  <w:rPr>
                    <w:szCs w:val="24"/>
                    <w:lang w:eastAsia="lt-LT"/>
                  </w:rPr>
                  <w:t>2002 m</w:t>
                </w:r>
              </w:smartTag>
              <w:r>
                <w:rPr>
                  <w:szCs w:val="24"/>
                  <w:lang w:eastAsia="lt-LT"/>
                </w:rPr>
                <w:t>. lapkričio 19 d. nutarimo Nr. 1798 „Dėl nuomos mokesčio už valsty</w:t>
              </w:r>
              <w:bookmarkStart w:id="0" w:name="_GoBack"/>
              <w:bookmarkEnd w:id="0"/>
              <w:r>
                <w:rPr>
                  <w:szCs w:val="24"/>
                  <w:lang w:eastAsia="lt-LT"/>
                </w:rPr>
                <w:t xml:space="preserve">binę žemę“ 1.8 punktu, Lietuvos Respublikos Vyriausybės </w:t>
              </w:r>
              <w:smartTag w:uri="urn:schemas-microsoft-com:office:smarttags" w:element="metricconverter">
                <w:smartTagPr>
                  <w:attr w:name="ProductID" w:val="2003 m"/>
                </w:smartTagPr>
                <w:r>
                  <w:rPr>
                    <w:szCs w:val="24"/>
                    <w:lang w:eastAsia="lt-LT"/>
                  </w:rPr>
                  <w:t>2003 m</w:t>
                </w:r>
              </w:smartTag>
              <w:r>
                <w:rPr>
                  <w:szCs w:val="24"/>
                  <w:lang w:eastAsia="lt-LT"/>
                </w:rPr>
                <w:t xml:space="preserve">. lapkričio 10 d. nutarimo Nr. 1387 „Dėl žemės nuomos mokesčio už valstybinės žemės sklypų naudojimą“ 8 punktu ir atsižvelgdama į Mokesčių lengvatų svarstymo komisijos 2020-05-25 protokolą Nr. K-204(7.3), Marijampolės savivaldybės taryba </w:t>
              </w:r>
              <w:r>
                <w:rPr>
                  <w:spacing w:val="26"/>
                  <w:szCs w:val="24"/>
                  <w:lang w:eastAsia="lt-LT"/>
                </w:rPr>
                <w:t>nusprendžia:</w:t>
              </w:r>
            </w:p>
          </w:sdtContent>
        </w:sdt>
        <w:sdt>
          <w:sdtPr>
            <w:rPr>
              <w:lang w:bidi="he-IL"/>
            </w:rPr>
            <w:alias w:val="pastraipa"/>
            <w:tag w:val="part_4bf227e9d8ee422f966b5b1fcd828e74"/>
            <w:id w:val="2034610511"/>
            <w:lock w:val="sdtLocked"/>
          </w:sdtPr>
          <w:sdtEndPr>
            <w:rPr>
              <w:lang w:bidi="ar-SA"/>
            </w:rPr>
          </w:sdtEndPr>
          <w:sdtContent>
            <w:p w14:paraId="244132AD" w14:textId="77777777" w:rsidR="00C11F87" w:rsidRDefault="000D03DD">
              <w:pPr>
                <w:tabs>
                  <w:tab w:val="left" w:pos="993"/>
                </w:tabs>
                <w:ind w:firstLine="709"/>
                <w:jc w:val="both"/>
                <w:rPr>
                  <w:lang w:bidi="he-IL"/>
                </w:rPr>
              </w:pPr>
              <w:r>
                <w:rPr>
                  <w:lang w:bidi="he-IL"/>
                </w:rPr>
                <w:t>Pakeisti Valstybinės žemės nuomos mokesčio, žemės mokesčio, nekilnojamojo turto mokesčio lengvatų suteikimo tvarkos aprašo, patvirtinto Marijampolės savivaldybės tarybos 2019 m. rugpjūčio 26 d. sprendimu Nr. 1-222 „Dėl valstybinės žemės nuomos mokesčio, žemės mokesčio, nekilnojamojo turto mokesčio lengvatų suteikimo tvarkos aprašo patvirtinimo“, 5 punktą ir išdėstyti jį taip:</w:t>
              </w:r>
            </w:p>
            <w:sdt>
              <w:sdtPr>
                <w:alias w:val="citata"/>
                <w:tag w:val="part_a7d321855af8430e8eaba62e7b30dba6"/>
                <w:id w:val="1259794053"/>
                <w:lock w:val="sdtLocked"/>
              </w:sdtPr>
              <w:sdtEndPr/>
              <w:sdtContent>
                <w:sdt>
                  <w:sdtPr>
                    <w:alias w:val="5 p."/>
                    <w:tag w:val="part_4792cb5560234e999d0d376c4ce7d67e"/>
                    <w:id w:val="1546334926"/>
                    <w:lock w:val="sdtLocked"/>
                  </w:sdtPr>
                  <w:sdtEndPr/>
                  <w:sdtContent>
                    <w:p w14:paraId="7441EA8A" w14:textId="77777777" w:rsidR="00C11F87" w:rsidRDefault="000D03DD">
                      <w:pPr>
                        <w:ind w:firstLine="720"/>
                        <w:jc w:val="both"/>
                        <w:rPr>
                          <w:szCs w:val="24"/>
                          <w:lang w:eastAsia="lt-LT"/>
                        </w:rPr>
                      </w:pPr>
                      <w:r>
                        <w:rPr>
                          <w:szCs w:val="24"/>
                          <w:lang w:eastAsia="lt-LT"/>
                        </w:rPr>
                        <w:t>„</w:t>
                      </w:r>
                      <w:sdt>
                        <w:sdtPr>
                          <w:alias w:val="Numeris"/>
                          <w:tag w:val="nr_4792cb5560234e999d0d376c4ce7d67e"/>
                          <w:id w:val="-528645527"/>
                          <w:lock w:val="sdtLocked"/>
                        </w:sdtPr>
                        <w:sdtEndPr/>
                        <w:sdtContent>
                          <w:r>
                            <w:rPr>
                              <w:szCs w:val="24"/>
                              <w:lang w:eastAsia="lt-LT"/>
                            </w:rPr>
                            <w:t>5</w:t>
                          </w:r>
                        </w:sdtContent>
                      </w:sdt>
                      <w:r>
                        <w:rPr>
                          <w:szCs w:val="24"/>
                          <w:lang w:eastAsia="lt-LT"/>
                        </w:rPr>
                        <w:t>. Juridiniai ir fiziniai asmenys gali pasinaudoti tik viena iš savivaldybės teikiamų mokesčių lengvatų pagal vieną iš apraše minimų kriterijų, išskyrus atvejus kai mokesčių subjektų veikla patiria nuostolį dėl paskelbtos ekstremalios situacijos, nepaprastos padėties ar kitų ypatingų aplinkybių. Esant paskelbtai ekstremaliai situacijai, nepaprastai padėčiai ar kitais ypatingais atvejais gali būti teikiamos kelių mokesčių lengvatos pagal tam laikmečiui nustatytas specialias lengvatų suteikimo nuostatas.“.</w:t>
                      </w:r>
                    </w:p>
                  </w:sdtContent>
                </w:sdt>
              </w:sdtContent>
            </w:sdt>
          </w:sdtContent>
        </w:sdt>
        <w:sdt>
          <w:sdtPr>
            <w:rPr>
              <w:lang w:bidi="he-IL"/>
            </w:rPr>
            <w:alias w:val="pastraipa"/>
            <w:tag w:val="part_b18e04aff5254bd8ab3e10cbe9f7c76c"/>
            <w:id w:val="180786140"/>
            <w:lock w:val="sdtLocked"/>
          </w:sdtPr>
          <w:sdtEndPr/>
          <w:sdtContent>
            <w:p w14:paraId="1FCFAC37" w14:textId="77777777" w:rsidR="00C11F87" w:rsidRDefault="000D03DD" w:rsidP="000D03DD">
              <w:pPr>
                <w:tabs>
                  <w:tab w:val="left" w:pos="993"/>
                </w:tabs>
                <w:ind w:firstLine="709"/>
                <w:jc w:val="both"/>
                <w:rPr>
                  <w:szCs w:val="24"/>
                  <w:lang w:eastAsia="lt-LT"/>
                </w:rPr>
              </w:pPr>
              <w:r>
                <w:rPr>
                  <w:lang w:bidi="he-IL"/>
                </w:rPr>
                <w:t>Šis sprendimas gali būti skundžiamas Lietuvos Respublikos administracinių bylų teisenos įstatymo nustatyta tvarka.</w:t>
              </w:r>
            </w:p>
          </w:sdtContent>
        </w:sdt>
        <w:sdt>
          <w:sdtPr>
            <w:rPr>
              <w:szCs w:val="24"/>
              <w:lang w:eastAsia="lt-LT"/>
            </w:rPr>
            <w:alias w:val="signatura"/>
            <w:tag w:val="part_cbf19f4be15245a48ebccca20cb3dfef"/>
            <w:id w:val="-1627467014"/>
            <w:lock w:val="sdtLocked"/>
          </w:sdtPr>
          <w:sdtEndPr/>
          <w:sdtContent>
            <w:p w14:paraId="7D0E8C06" w14:textId="77777777" w:rsidR="000D03DD" w:rsidRDefault="000D03DD" w:rsidP="000D03DD">
              <w:pPr>
                <w:tabs>
                  <w:tab w:val="left" w:pos="6237"/>
                  <w:tab w:val="left" w:pos="7655"/>
                </w:tabs>
                <w:rPr>
                  <w:szCs w:val="24"/>
                  <w:lang w:eastAsia="lt-LT"/>
                </w:rPr>
              </w:pPr>
            </w:p>
            <w:p w14:paraId="321EBE69" w14:textId="77777777" w:rsidR="000D03DD" w:rsidRDefault="000D03DD" w:rsidP="000D03DD">
              <w:pPr>
                <w:tabs>
                  <w:tab w:val="left" w:pos="6237"/>
                  <w:tab w:val="left" w:pos="7655"/>
                </w:tabs>
                <w:rPr>
                  <w:szCs w:val="24"/>
                  <w:lang w:eastAsia="lt-LT"/>
                </w:rPr>
              </w:pPr>
            </w:p>
            <w:p w14:paraId="607BA220" w14:textId="77777777" w:rsidR="000D03DD" w:rsidRDefault="000D03DD" w:rsidP="000D03DD">
              <w:pPr>
                <w:tabs>
                  <w:tab w:val="left" w:pos="6237"/>
                  <w:tab w:val="left" w:pos="7655"/>
                </w:tabs>
                <w:rPr>
                  <w:szCs w:val="24"/>
                  <w:lang w:eastAsia="lt-LT"/>
                </w:rPr>
              </w:pPr>
            </w:p>
            <w:p w14:paraId="0207999E" w14:textId="77777777" w:rsidR="00C11F87" w:rsidRDefault="000D03DD" w:rsidP="000D03DD">
              <w:pPr>
                <w:tabs>
                  <w:tab w:val="left" w:pos="6237"/>
                  <w:tab w:val="left" w:pos="7655"/>
                </w:tabs>
                <w:rPr>
                  <w:szCs w:val="24"/>
                  <w:lang w:eastAsia="lt-LT"/>
                </w:rPr>
              </w:pPr>
              <w:r>
                <w:rPr>
                  <w:szCs w:val="24"/>
                  <w:lang w:eastAsia="lt-LT"/>
                </w:rPr>
                <w:t>Savivaldybės meras</w:t>
              </w:r>
              <w:r>
                <w:rPr>
                  <w:szCs w:val="24"/>
                  <w:lang w:eastAsia="lt-LT"/>
                </w:rPr>
                <w:tab/>
              </w:r>
              <w:r>
                <w:rPr>
                  <w:szCs w:val="24"/>
                  <w:lang w:eastAsia="lt-LT"/>
                </w:rPr>
                <w:tab/>
                <w:t xml:space="preserve">Povilas </w:t>
              </w:r>
              <w:proofErr w:type="spellStart"/>
              <w:r>
                <w:rPr>
                  <w:szCs w:val="24"/>
                  <w:lang w:eastAsia="lt-LT"/>
                </w:rPr>
                <w:t>Isoda</w:t>
              </w:r>
              <w:proofErr w:type="spellEnd"/>
            </w:p>
          </w:sdtContent>
        </w:sdt>
      </w:sdtContent>
    </w:sdt>
    <w:sectPr w:rsidR="00C11F87">
      <w:headerReference w:type="first" r:id="rId9"/>
      <w:type w:val="continuous"/>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003883E" w14:textId="77777777" w:rsidR="00C11F87" w:rsidRDefault="000D03DD">
      <w:pPr>
        <w:rPr>
          <w:szCs w:val="24"/>
          <w:lang w:eastAsia="lt-LT"/>
        </w:rPr>
      </w:pPr>
      <w:r>
        <w:rPr>
          <w:szCs w:val="24"/>
          <w:lang w:eastAsia="lt-LT"/>
        </w:rPr>
        <w:separator/>
      </w:r>
    </w:p>
  </w:endnote>
  <w:endnote w:type="continuationSeparator" w:id="0">
    <w:p w14:paraId="3346AAF7" w14:textId="77777777" w:rsidR="00C11F87" w:rsidRDefault="000D03DD">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061E9E" w14:textId="77777777" w:rsidR="00C11F87" w:rsidRDefault="000D03DD">
      <w:pPr>
        <w:rPr>
          <w:szCs w:val="24"/>
          <w:lang w:eastAsia="lt-LT"/>
        </w:rPr>
      </w:pPr>
      <w:r>
        <w:rPr>
          <w:szCs w:val="24"/>
          <w:lang w:eastAsia="lt-LT"/>
        </w:rPr>
        <w:separator/>
      </w:r>
    </w:p>
  </w:footnote>
  <w:footnote w:type="continuationSeparator" w:id="0">
    <w:p w14:paraId="1D5E2311" w14:textId="77777777" w:rsidR="00C11F87" w:rsidRDefault="000D03DD">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E6856B" w14:textId="77777777" w:rsidR="00C11F87" w:rsidRDefault="00C11F87">
    <w:pPr>
      <w:tabs>
        <w:tab w:val="center" w:pos="4819"/>
        <w:tab w:val="right" w:pos="9638"/>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337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E5D"/>
    <w:rsid w:val="000D03DD"/>
    <w:rsid w:val="00302E5D"/>
    <w:rsid w:val="00384669"/>
    <w:rsid w:val="00C11F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3793"/>
    <o:shapelayout v:ext="edit">
      <o:idmap v:ext="edit" data="1"/>
    </o:shapelayout>
  </w:shapeDefaults>
  <w:decimalSymbol w:val=","/>
  <w:listSeparator w:val=";"/>
  <w14:docId w14:val="011642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03D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D03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d523714d40640ec9c565cf1474e84e9" PartId="f0cebca55deb47f094a22effa8343fc9">
    <Part Type="preambule" DocPartId="ba64a6c8ccf342f9a5aebe93277352be" PartId="cfef17e6918544c69748313ec6ebae3a"/>
    <Part Type="pastraipa" DocPartId="4ac644adcf814627a59eb23dc5fd7e75" PartId="4bf227e9d8ee422f966b5b1fcd828e74">
      <Part Type="citata" DocPartId="44394bc982a948549018f6db4463faff" PartId="a7d321855af8430e8eaba62e7b30dba6">
        <Part Type="punktas" Nr="5" Abbr="5 p." DocPartId="8da1d8d819d2402e8310e2c58e148e01" PartId="4792cb5560234e999d0d376c4ce7d67e"/>
      </Part>
    </Part>
    <Part Type="pastraipa" DocPartId="2a26c847320f481ba7354f0c9b341598" PartId="b18e04aff5254bd8ab3e10cbe9f7c76c"/>
    <Part Type="signatura" DocPartId="e75d771357b34a2598b9eaa6464d6978" PartId="cbf19f4be15245a48ebccca20cb3dfef"/>
  </Part>
</Parts>
</file>

<file path=customXml/itemProps1.xml><?xml version="1.0" encoding="utf-8"?>
<ds:datastoreItem xmlns:ds="http://schemas.openxmlformats.org/officeDocument/2006/customXml" ds:itemID="{6C432BE2-2AC8-4708-84DC-CF299A6950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257</Words>
  <Characters>1812</Characters>
  <Application>Microsoft Office Word</Application>
  <DocSecurity>0</DocSecurity>
  <Lines>15</Lines>
  <Paragraphs>4</Paragraphs>
  <ScaleCrop>false</ScaleCrop>
  <HeadingPairs>
    <vt:vector size="2" baseType="variant">
      <vt:variant>
        <vt:lpstr>Pavadinimas</vt:lpstr>
      </vt:variant>
      <vt:variant>
        <vt:i4>1</vt:i4>
      </vt:variant>
    </vt:vector>
  </HeadingPairs>
  <TitlesOfParts>
    <vt:vector size="1" baseType="lpstr">
      <vt:lpstr/>
    </vt:vector>
  </TitlesOfParts>
  <Company>mas</Company>
  <LinksUpToDate>false</LinksUpToDate>
  <CharactersWithSpaces>2065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Birutė Belenavičienė</dc:creator>
  <cp:lastModifiedBy>GUMBYTĖ Danguolė</cp:lastModifiedBy>
  <cp:revision>4</cp:revision>
  <cp:lastPrinted>1900-12-31T21:00:00Z</cp:lastPrinted>
  <dcterms:created xsi:type="dcterms:W3CDTF">2020-06-16T04:55:00Z</dcterms:created>
  <dcterms:modified xsi:type="dcterms:W3CDTF">2020-06-16T05:09:00Z</dcterms:modified>
</cp:coreProperties>
</file>