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12f4aac9e0348f29120e1ff8e4c05bc"/>
        <w:id w:val="-2030711110"/>
        <w:lock w:val="sdtLocked"/>
      </w:sdtPr>
      <w:sdtEndPr/>
      <w:sdtContent>
        <w:p w14:paraId="04C5C7FD" w14:textId="77777777" w:rsidR="00D07E5E" w:rsidRDefault="00D07E5E" w:rsidP="00417C12">
          <w:pPr>
            <w:tabs>
              <w:tab w:val="center" w:pos="4153"/>
              <w:tab w:val="right" w:pos="8306"/>
            </w:tabs>
            <w:overflowPunct w:val="0"/>
            <w:jc w:val="center"/>
            <w:textAlignment w:val="baseline"/>
            <w:rPr>
              <w:lang w:val="en-GB"/>
            </w:rPr>
          </w:pPr>
        </w:p>
        <w:p w14:paraId="277286A3" w14:textId="1B848FA5" w:rsidR="00D07E5E" w:rsidRDefault="00417C12">
          <w:pPr>
            <w:tabs>
              <w:tab w:val="center" w:pos="4153"/>
              <w:tab w:val="right" w:pos="8306"/>
            </w:tabs>
            <w:overflowPunct w:val="0"/>
            <w:jc w:val="center"/>
            <w:textAlignment w:val="baseline"/>
            <w:rPr>
              <w:lang w:val="en-GB"/>
            </w:rPr>
          </w:pPr>
          <w:r>
            <w:rPr>
              <w:noProof/>
              <w:lang w:eastAsia="lt-LT"/>
            </w:rPr>
            <w:drawing>
              <wp:inline distT="0" distB="0" distL="0" distR="0" wp14:anchorId="6A22C915" wp14:editId="3756E464">
                <wp:extent cx="993775" cy="682625"/>
                <wp:effectExtent l="0" t="0" r="0" b="317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93775" cy="682625"/>
                        </a:xfrm>
                        <a:prstGeom prst="rect">
                          <a:avLst/>
                        </a:prstGeom>
                        <a:noFill/>
                      </pic:spPr>
                    </pic:pic>
                  </a:graphicData>
                </a:graphic>
              </wp:inline>
            </w:drawing>
          </w:r>
        </w:p>
        <w:p w14:paraId="08F78889" w14:textId="77777777" w:rsidR="00D07E5E" w:rsidRDefault="00D07E5E">
          <w:pPr>
            <w:overflowPunct w:val="0"/>
            <w:jc w:val="center"/>
            <w:textAlignment w:val="baseline"/>
            <w:rPr>
              <w:sz w:val="16"/>
              <w:szCs w:val="16"/>
            </w:rPr>
          </w:pPr>
        </w:p>
        <w:p w14:paraId="3BA5C073" w14:textId="77777777" w:rsidR="00D07E5E" w:rsidRDefault="00417C12">
          <w:pPr>
            <w:overflowPunct w:val="0"/>
            <w:jc w:val="center"/>
            <w:textAlignment w:val="baseline"/>
            <w:rPr>
              <w:b/>
              <w:sz w:val="28"/>
              <w:szCs w:val="28"/>
            </w:rPr>
          </w:pPr>
          <w:r>
            <w:rPr>
              <w:b/>
              <w:sz w:val="28"/>
              <w:szCs w:val="28"/>
            </w:rPr>
            <w:t>LIETUVOS RESPUBLIKOS ŽEMĖS ŪKIO MINISTRAS</w:t>
          </w:r>
        </w:p>
        <w:p w14:paraId="60D4D192" w14:textId="77777777" w:rsidR="00D07E5E" w:rsidRDefault="00D07E5E">
          <w:pPr>
            <w:overflowPunct w:val="0"/>
            <w:jc w:val="center"/>
            <w:textAlignment w:val="baseline"/>
            <w:rPr>
              <w:b/>
              <w:sz w:val="28"/>
              <w:szCs w:val="28"/>
            </w:rPr>
          </w:pPr>
        </w:p>
        <w:p w14:paraId="5F78BE0E" w14:textId="77777777" w:rsidR="00D07E5E" w:rsidRDefault="00417C12">
          <w:pPr>
            <w:overflowPunct w:val="0"/>
            <w:jc w:val="center"/>
            <w:textAlignment w:val="baseline"/>
            <w:rPr>
              <w:b/>
              <w:szCs w:val="24"/>
            </w:rPr>
          </w:pPr>
          <w:r>
            <w:rPr>
              <w:b/>
              <w:szCs w:val="24"/>
            </w:rPr>
            <w:t>ĮSAKYMAS</w:t>
          </w:r>
        </w:p>
        <w:p w14:paraId="36200E21" w14:textId="0D1428AD" w:rsidR="00D07E5E" w:rsidRDefault="00417C12">
          <w:pPr>
            <w:overflowPunct w:val="0"/>
            <w:jc w:val="center"/>
            <w:textAlignment w:val="baseline"/>
            <w:rPr>
              <w:b/>
              <w:bCs/>
              <w:caps/>
              <w:szCs w:val="24"/>
            </w:rPr>
          </w:pPr>
          <w:r>
            <w:rPr>
              <w:b/>
              <w:bCs/>
              <w:caps/>
              <w:szCs w:val="24"/>
            </w:rPr>
            <w:t xml:space="preserve">DĖL ŽEMĖS ŪKIO MINISTRO 2015 m. gruodžio 31 d. įsakymo Nr. 3D-971 „DĖL LIETUVOS KAIMO PLĖTROS 2014–2020 METŲ PROGRAMOS </w:t>
          </w:r>
          <w:r>
            <w:rPr>
              <w:b/>
              <w:bCs/>
              <w:caps/>
              <w:szCs w:val="24"/>
            </w:rPr>
            <w:t>PRIEMONĖS „rIZIKOS VALDYMAS“ VEIKLOS SRITIES „PASĖLIŲ, GYVŪNŲ IR AUGALŲ DRAUDIMO ĮMOKOS“, SUSIJUSIOS SU ŪKINIŲ GYVŪNŲ DRAUDIMO ĮMOKŲ KOMPENSAVIMU, ĮGYVENDINIMO TAISYKLIŲ PATVIRTINIMO</w:t>
          </w:r>
          <w:r>
            <w:rPr>
              <w:b/>
              <w:caps/>
            </w:rPr>
            <w:t>“ PAKEITIMO</w:t>
          </w:r>
        </w:p>
        <w:p w14:paraId="06CAE92D" w14:textId="77777777" w:rsidR="00D07E5E" w:rsidRDefault="00D07E5E">
          <w:pPr>
            <w:overflowPunct w:val="0"/>
            <w:jc w:val="center"/>
            <w:textAlignment w:val="baseline"/>
            <w:rPr>
              <w:b/>
            </w:rPr>
          </w:pPr>
        </w:p>
        <w:p w14:paraId="0DD81F93" w14:textId="2D4BEECA" w:rsidR="00D07E5E" w:rsidRDefault="00417C12">
          <w:pPr>
            <w:overflowPunct w:val="0"/>
            <w:jc w:val="center"/>
            <w:textAlignment w:val="baseline"/>
            <w:rPr>
              <w:szCs w:val="24"/>
              <w:lang w:eastAsia="lt-LT"/>
            </w:rPr>
          </w:pPr>
          <w:r>
            <w:t xml:space="preserve">2025 m. sausio 9 d. Nr. </w:t>
          </w:r>
          <w:r>
            <w:rPr>
              <w:szCs w:val="24"/>
              <w:lang w:eastAsia="lt-LT"/>
            </w:rPr>
            <w:t>3D-7</w:t>
          </w:r>
        </w:p>
        <w:p w14:paraId="7CF8FFC9" w14:textId="7779AAFE" w:rsidR="00D07E5E" w:rsidRDefault="00417C12">
          <w:pPr>
            <w:overflowPunct w:val="0"/>
            <w:jc w:val="center"/>
            <w:textAlignment w:val="baseline"/>
          </w:pPr>
          <w:r>
            <w:t>Vilnius</w:t>
          </w:r>
        </w:p>
        <w:p w14:paraId="4D83F89D" w14:textId="39284928" w:rsidR="00D07E5E" w:rsidRDefault="00D07E5E">
          <w:pPr>
            <w:overflowPunct w:val="0"/>
            <w:jc w:val="center"/>
            <w:textAlignment w:val="baseline"/>
          </w:pPr>
        </w:p>
        <w:p w14:paraId="598B4D09" w14:textId="77777777" w:rsidR="00D07E5E" w:rsidRDefault="00D07E5E">
          <w:pPr>
            <w:overflowPunct w:val="0"/>
            <w:jc w:val="center"/>
            <w:textAlignment w:val="baseline"/>
          </w:pPr>
        </w:p>
        <w:sdt>
          <w:sdtPr>
            <w:alias w:val="pastraipa"/>
            <w:tag w:val="part_f74bde5fc7fc4b20973eba907b7a26e1"/>
            <w:id w:val="894931278"/>
            <w:lock w:val="sdtLocked"/>
          </w:sdtPr>
          <w:sdtEndPr/>
          <w:sdtContent>
            <w:p w14:paraId="4C7C89A9" w14:textId="5B0E7529" w:rsidR="00D07E5E" w:rsidRDefault="00417C12">
              <w:pPr>
                <w:tabs>
                  <w:tab w:val="left" w:pos="1276"/>
                </w:tabs>
                <w:overflowPunct w:val="0"/>
                <w:spacing w:line="360" w:lineRule="auto"/>
                <w:ind w:firstLine="851"/>
                <w:jc w:val="both"/>
                <w:textAlignment w:val="baseline"/>
                <w:rPr>
                  <w:szCs w:val="24"/>
                </w:rPr>
              </w:pPr>
              <w:r>
                <w:rPr>
                  <w:szCs w:val="24"/>
                </w:rPr>
                <w:t>P a k e i č i u Lietuv</w:t>
              </w:r>
              <w:r>
                <w:rPr>
                  <w:szCs w:val="24"/>
                </w:rPr>
                <w:t>os kaimo plėtros 2014–2020 metų programos priemonės „Rizikos valdymas“ veiklos srities „Pasėlių, gyvūnų ir augalų draudimo įmokos“, susijusios su ūkinių gyvūnų draudimo įmokų kompensavimu, įgyvendinimo taisykles, patvirtintas Lietuvos Respublikos žemės ūki</w:t>
              </w:r>
              <w:r>
                <w:rPr>
                  <w:szCs w:val="24"/>
                </w:rPr>
                <w:t>o ministro 2015 m. gruodžio 31 d. įsakymu Nr. 3D-971 „Dėl Lietuvos kaimo plėtros 2014–2020 metų programos priemonės „Rizikos valdymas“ veiklos srities „Pasėlių, gyvūnų ir augalų draudimo įmokos“, susijusios su ūkinių gyvūnų draudimo įmokų kompensavimu, įgy</w:t>
              </w:r>
              <w:r>
                <w:rPr>
                  <w:szCs w:val="24"/>
                </w:rPr>
                <w:t xml:space="preserve">vendinimo </w:t>
              </w:r>
              <w:r>
                <w:rPr>
                  <w:spacing w:val="-2"/>
                  <w:szCs w:val="24"/>
                </w:rPr>
                <w:t>taisyklių patvirtinimo</w:t>
              </w:r>
              <w:r>
                <w:rPr>
                  <w:szCs w:val="24"/>
                </w:rPr>
                <w:t>“:</w:t>
              </w:r>
            </w:p>
          </w:sdtContent>
        </w:sdt>
        <w:sdt>
          <w:sdtPr>
            <w:alias w:val="1 p."/>
            <w:tag w:val="part_0b968c9683b14cd495a3fe50a451411e"/>
            <w:id w:val="-1443989803"/>
            <w:lock w:val="sdtLocked"/>
          </w:sdtPr>
          <w:sdtEndPr/>
          <w:sdtContent>
            <w:p w14:paraId="1AC99138" w14:textId="3D041566" w:rsidR="00D07E5E" w:rsidRPr="00417C12" w:rsidRDefault="00417C12" w:rsidP="00417C12">
              <w:pPr>
                <w:overflowPunct w:val="0"/>
                <w:spacing w:line="360" w:lineRule="auto"/>
                <w:ind w:firstLine="851"/>
                <w:jc w:val="both"/>
                <w:textAlignment w:val="baseline"/>
                <w:rPr>
                  <w:color w:val="000000"/>
                  <w:szCs w:val="24"/>
                  <w:lang w:eastAsia="lt-LT"/>
                </w:rPr>
              </w:pPr>
              <w:sdt>
                <w:sdtPr>
                  <w:alias w:val="Numeris"/>
                  <w:tag w:val="nr_0b968c9683b14cd495a3fe50a451411e"/>
                  <w:id w:val="-970594615"/>
                  <w:lock w:val="sdtLocked"/>
                </w:sdtPr>
                <w:sdtEndPr/>
                <w:sdtContent>
                  <w:r w:rsidRPr="00417C12">
                    <w:rPr>
                      <w:color w:val="000000"/>
                      <w:szCs w:val="24"/>
                      <w:lang w:eastAsia="lt-LT"/>
                    </w:rPr>
                    <w:t>1</w:t>
                  </w:r>
                </w:sdtContent>
              </w:sdt>
              <w:r w:rsidRPr="00417C12">
                <w:rPr>
                  <w:color w:val="000000"/>
                  <w:szCs w:val="24"/>
                  <w:lang w:eastAsia="lt-LT"/>
                </w:rPr>
                <w:t xml:space="preserve">. </w:t>
              </w:r>
              <w:r w:rsidRPr="00417C12">
                <w:rPr>
                  <w:color w:val="000000"/>
                </w:rPr>
                <w:t>Pakeičiu 22.1.1</w:t>
              </w:r>
              <w:r w:rsidRPr="00417C12">
                <w:rPr>
                  <w:szCs w:val="24"/>
                </w:rPr>
                <w:t xml:space="preserve"> papunktį ir jį išdėstau taip:</w:t>
              </w:r>
            </w:p>
            <w:sdt>
              <w:sdtPr>
                <w:alias w:val="citata"/>
                <w:tag w:val="part_5f6f6244f65c4897a369965b8e90ead6"/>
                <w:id w:val="-453714808"/>
                <w:lock w:val="sdtLocked"/>
              </w:sdtPr>
              <w:sdtEndPr/>
              <w:sdtContent>
                <w:sdt>
                  <w:sdtPr>
                    <w:alias w:val="22.1.1 pp."/>
                    <w:tag w:val="part_6b4d48bc238343009725c3891adbe428"/>
                    <w:id w:val="-957415441"/>
                    <w:lock w:val="sdtLocked"/>
                  </w:sdtPr>
                  <w:sdtEndPr/>
                  <w:sdtContent>
                    <w:p w14:paraId="2C38E8B0" w14:textId="02064438" w:rsidR="00D07E5E" w:rsidRDefault="00417C12">
                      <w:pPr>
                        <w:overflowPunct w:val="0"/>
                        <w:spacing w:line="360" w:lineRule="auto"/>
                        <w:ind w:firstLine="851"/>
                        <w:jc w:val="both"/>
                        <w:textAlignment w:val="baseline"/>
                        <w:rPr>
                          <w:color w:val="000000"/>
                          <w:szCs w:val="24"/>
                          <w:lang w:eastAsia="lt-LT"/>
                        </w:rPr>
                      </w:pPr>
                      <w:r>
                        <w:rPr>
                          <w:color w:val="000000"/>
                          <w:szCs w:val="24"/>
                          <w:lang w:eastAsia="lt-LT"/>
                        </w:rPr>
                        <w:t>„</w:t>
                      </w:r>
                      <w:sdt>
                        <w:sdtPr>
                          <w:alias w:val="Numeris"/>
                          <w:tag w:val="nr_6b4d48bc238343009725c3891adbe428"/>
                          <w:id w:val="220324707"/>
                          <w:lock w:val="sdtLocked"/>
                        </w:sdtPr>
                        <w:sdtEndPr/>
                        <w:sdtContent>
                          <w:r>
                            <w:rPr>
                              <w:color w:val="000000"/>
                              <w:szCs w:val="24"/>
                              <w:lang w:eastAsia="lt-LT"/>
                            </w:rPr>
                            <w:t>22.1.1</w:t>
                          </w:r>
                        </w:sdtContent>
                      </w:sdt>
                      <w:r>
                        <w:rPr>
                          <w:color w:val="000000"/>
                          <w:szCs w:val="24"/>
                          <w:lang w:eastAsia="lt-LT"/>
                        </w:rPr>
                        <w:t>. tuo atveju, kai perkamų ūkinių gyvūnų draudimo paslaugų vertė yra mažesnė nei 70 000 </w:t>
                      </w:r>
                      <w:proofErr w:type="spellStart"/>
                      <w:r>
                        <w:rPr>
                          <w:color w:val="000000"/>
                          <w:szCs w:val="24"/>
                          <w:lang w:eastAsia="lt-LT"/>
                        </w:rPr>
                        <w:t>Eur</w:t>
                      </w:r>
                      <w:proofErr w:type="spellEnd"/>
                      <w:r>
                        <w:rPr>
                          <w:color w:val="000000"/>
                          <w:szCs w:val="24"/>
                          <w:lang w:eastAsia="lt-LT"/>
                        </w:rPr>
                        <w:t>:“.</w:t>
                      </w:r>
                    </w:p>
                  </w:sdtContent>
                </w:sdt>
              </w:sdtContent>
            </w:sdt>
          </w:sdtContent>
        </w:sdt>
        <w:sdt>
          <w:sdtPr>
            <w:alias w:val="2 p."/>
            <w:tag w:val="part_dd555bb4d73d4d298599c82be4a3e99b"/>
            <w:id w:val="1701975965"/>
            <w:lock w:val="sdtLocked"/>
          </w:sdtPr>
          <w:sdtEndPr/>
          <w:sdtContent>
            <w:p w14:paraId="787BD5FC" w14:textId="34D34046" w:rsidR="00D07E5E" w:rsidRDefault="00417C12">
              <w:pPr>
                <w:overflowPunct w:val="0"/>
                <w:spacing w:line="360" w:lineRule="auto"/>
                <w:ind w:firstLine="851"/>
                <w:jc w:val="both"/>
                <w:textAlignment w:val="baseline"/>
                <w:rPr>
                  <w:color w:val="000000"/>
                  <w:szCs w:val="24"/>
                  <w:lang w:eastAsia="lt-LT"/>
                </w:rPr>
              </w:pPr>
              <w:sdt>
                <w:sdtPr>
                  <w:alias w:val="Numeris"/>
                  <w:tag w:val="nr_dd555bb4d73d4d298599c82be4a3e99b"/>
                  <w:id w:val="711852064"/>
                  <w:lock w:val="sdtLocked"/>
                </w:sdtPr>
                <w:sdtEndPr/>
                <w:sdtContent>
                  <w:r>
                    <w:rPr>
                      <w:color w:val="000000"/>
                      <w:szCs w:val="24"/>
                      <w:lang w:eastAsia="lt-LT"/>
                    </w:rPr>
                    <w:t>2</w:t>
                  </w:r>
                </w:sdtContent>
              </w:sdt>
              <w:r>
                <w:rPr>
                  <w:color w:val="000000"/>
                  <w:szCs w:val="24"/>
                  <w:lang w:eastAsia="lt-LT"/>
                </w:rPr>
                <w:t xml:space="preserve">. </w:t>
              </w:r>
              <w:r>
                <w:rPr>
                  <w:color w:val="000000"/>
                </w:rPr>
                <w:t>Pakeičiu 22.1.2</w:t>
              </w:r>
              <w:r>
                <w:rPr>
                  <w:szCs w:val="24"/>
                </w:rPr>
                <w:t xml:space="preserve"> papunktį ir jį išdėstau taip:</w:t>
              </w:r>
            </w:p>
            <w:sdt>
              <w:sdtPr>
                <w:alias w:val="citata"/>
                <w:tag w:val="part_f313412855c14c968febe1a6bd2009e3"/>
                <w:id w:val="-1962565226"/>
                <w:lock w:val="sdtLocked"/>
              </w:sdtPr>
              <w:sdtEndPr/>
              <w:sdtContent>
                <w:sdt>
                  <w:sdtPr>
                    <w:alias w:val="22.1.2 pp."/>
                    <w:tag w:val="part_86e8fb68db31461587fec09d918c5a5d"/>
                    <w:id w:val="-755889913"/>
                    <w:lock w:val="sdtLocked"/>
                  </w:sdtPr>
                  <w:sdtEndPr/>
                  <w:sdtContent>
                    <w:p w14:paraId="269A941E" w14:textId="07C5908C" w:rsidR="00D07E5E" w:rsidRDefault="00417C12">
                      <w:pPr>
                        <w:overflowPunct w:val="0"/>
                        <w:spacing w:line="360" w:lineRule="auto"/>
                        <w:ind w:firstLine="851"/>
                        <w:jc w:val="both"/>
                        <w:textAlignment w:val="baseline"/>
                        <w:rPr>
                          <w:color w:val="000000"/>
                          <w:szCs w:val="24"/>
                          <w:lang w:eastAsia="lt-LT"/>
                        </w:rPr>
                      </w:pPr>
                      <w:r>
                        <w:rPr>
                          <w:color w:val="000000"/>
                          <w:szCs w:val="24"/>
                          <w:lang w:eastAsia="lt-LT"/>
                        </w:rPr>
                        <w:t>„</w:t>
                      </w:r>
                      <w:sdt>
                        <w:sdtPr>
                          <w:alias w:val="Numeris"/>
                          <w:tag w:val="nr_86e8fb68db31461587fec09d918c5a5d"/>
                          <w:id w:val="424463636"/>
                          <w:lock w:val="sdtLocked"/>
                        </w:sdtPr>
                        <w:sdtEndPr/>
                        <w:sdtContent>
                          <w:r>
                            <w:rPr>
                              <w:color w:val="000000"/>
                              <w:szCs w:val="24"/>
                              <w:lang w:eastAsia="lt-LT"/>
                            </w:rPr>
                            <w:t>22.1.2</w:t>
                          </w:r>
                        </w:sdtContent>
                      </w:sdt>
                      <w:r>
                        <w:rPr>
                          <w:color w:val="000000"/>
                          <w:szCs w:val="24"/>
                          <w:lang w:eastAsia="lt-LT"/>
                        </w:rPr>
                        <w:t>. tuo atveju, kai perkamų ūkinių gyvūnų draudimo paslaugų vertė lygi arba viršija 70</w:t>
                      </w:r>
                      <w:r>
                        <w:rPr>
                          <w:b/>
                          <w:bCs/>
                          <w:color w:val="000000"/>
                          <w:szCs w:val="24"/>
                          <w:lang w:eastAsia="lt-LT"/>
                        </w:rPr>
                        <w:t xml:space="preserve"> </w:t>
                      </w:r>
                      <w:r>
                        <w:rPr>
                          <w:color w:val="000000"/>
                          <w:szCs w:val="24"/>
                          <w:lang w:eastAsia="lt-LT"/>
                        </w:rPr>
                        <w:t xml:space="preserve">000 </w:t>
                      </w:r>
                      <w:proofErr w:type="spellStart"/>
                      <w:r>
                        <w:rPr>
                          <w:color w:val="000000"/>
                          <w:szCs w:val="24"/>
                          <w:lang w:eastAsia="lt-LT"/>
                        </w:rPr>
                        <w:t>Eur</w:t>
                      </w:r>
                      <w:proofErr w:type="spellEnd"/>
                      <w:r>
                        <w:rPr>
                          <w:color w:val="000000"/>
                          <w:szCs w:val="24"/>
                          <w:lang w:eastAsia="lt-LT"/>
                        </w:rPr>
                        <w:t>, ūkinių gyvūnų draudimo paslaugų pirkimus organizuoja vadovaudamiesi Projekto vykdytojo, pretenduojančio gauti paramą iš Europos žemės ūkio fondo kaimo plėtrai, p</w:t>
                      </w:r>
                      <w:r>
                        <w:rPr>
                          <w:color w:val="000000"/>
                          <w:szCs w:val="24"/>
                          <w:lang w:eastAsia="lt-LT"/>
                        </w:rPr>
                        <w:t>rekių, paslaugų ar darbų pirkimo taisyklėmis, patvirtintomis Lietuvos Respublikos žemės ūkio ministro 2023 m. rugsėjo 29 d. įsakymu Nr. 3D-637 „Dėl Projekto vykdytojo, pretenduojančio gauti paramą iš Europos žemės ūkio fondo kaimo plėtrai, prekių, paslaugų</w:t>
                      </w:r>
                      <w:r>
                        <w:rPr>
                          <w:color w:val="000000"/>
                          <w:szCs w:val="24"/>
                          <w:lang w:eastAsia="lt-LT"/>
                        </w:rPr>
                        <w:t xml:space="preserve"> ar darbų pirkimo taisyklių patvirtinimo“ (toliau – Pirkimo taisyklės). Ūkinių gyvūnų draudimo paslaugų pirkimas vykdomas nesinaudojant Pirkimo taisyklėse nurodyta Agentūros interneto svetaine www.nma.lt;“.</w:t>
                      </w:r>
                    </w:p>
                  </w:sdtContent>
                </w:sdt>
              </w:sdtContent>
            </w:sdt>
          </w:sdtContent>
        </w:sdt>
        <w:sdt>
          <w:sdtPr>
            <w:alias w:val="3 p."/>
            <w:tag w:val="part_a7baa34b7cdd491cb786f2958edb0c6c"/>
            <w:id w:val="2129188466"/>
            <w:lock w:val="sdtLocked"/>
          </w:sdtPr>
          <w:sdtEndPr/>
          <w:sdtContent>
            <w:p w14:paraId="0A2D27F1" w14:textId="18FAEADB" w:rsidR="00D07E5E" w:rsidRDefault="00417C12">
              <w:pPr>
                <w:overflowPunct w:val="0"/>
                <w:spacing w:line="360" w:lineRule="auto"/>
                <w:ind w:firstLine="851"/>
                <w:jc w:val="both"/>
                <w:textAlignment w:val="baseline"/>
                <w:rPr>
                  <w:color w:val="000000"/>
                  <w:szCs w:val="24"/>
                  <w:lang w:eastAsia="lt-LT"/>
                </w:rPr>
              </w:pPr>
              <w:sdt>
                <w:sdtPr>
                  <w:alias w:val="Numeris"/>
                  <w:tag w:val="nr_a7baa34b7cdd491cb786f2958edb0c6c"/>
                  <w:id w:val="871884535"/>
                  <w:lock w:val="sdtLocked"/>
                </w:sdtPr>
                <w:sdtEndPr/>
                <w:sdtContent>
                  <w:r>
                    <w:rPr>
                      <w:color w:val="000000"/>
                      <w:szCs w:val="24"/>
                      <w:lang w:eastAsia="lt-LT"/>
                    </w:rPr>
                    <w:t>3</w:t>
                  </w:r>
                </w:sdtContent>
              </w:sdt>
              <w:r>
                <w:rPr>
                  <w:color w:val="000000"/>
                  <w:szCs w:val="24"/>
                  <w:lang w:eastAsia="lt-LT"/>
                </w:rPr>
                <w:t xml:space="preserve">. </w:t>
              </w:r>
              <w:r>
                <w:rPr>
                  <w:color w:val="000000"/>
                </w:rPr>
                <w:t>Pakeičiu 46</w:t>
              </w:r>
              <w:r>
                <w:rPr>
                  <w:szCs w:val="24"/>
                </w:rPr>
                <w:t xml:space="preserve"> punktą ir jį išdėstau taip</w:t>
              </w:r>
              <w:r>
                <w:rPr>
                  <w:szCs w:val="24"/>
                </w:rPr>
                <w:t>:</w:t>
              </w:r>
            </w:p>
            <w:sdt>
              <w:sdtPr>
                <w:alias w:val="citata"/>
                <w:tag w:val="part_691bd7cb787c46158d2b43c170f54ca3"/>
                <w:id w:val="-1063245266"/>
                <w:lock w:val="sdtLocked"/>
              </w:sdtPr>
              <w:sdtEndPr/>
              <w:sdtContent>
                <w:sdt>
                  <w:sdtPr>
                    <w:alias w:val="46 p."/>
                    <w:tag w:val="part_4785f56fcb2f4137bd72181e8ba320f4"/>
                    <w:id w:val="1181468530"/>
                    <w:lock w:val="sdtLocked"/>
                  </w:sdtPr>
                  <w:sdtEndPr/>
                  <w:sdtContent>
                    <w:p w14:paraId="34D044F8" w14:textId="2C353D77" w:rsidR="00D07E5E" w:rsidRDefault="00417C12" w:rsidP="00417C12">
                      <w:pPr>
                        <w:shd w:val="clear" w:color="auto" w:fill="FFFFFF"/>
                        <w:spacing w:line="360" w:lineRule="auto"/>
                        <w:ind w:firstLine="851"/>
                        <w:jc w:val="both"/>
                      </w:pPr>
                      <w:r>
                        <w:rPr>
                          <w:color w:val="000000"/>
                          <w:szCs w:val="24"/>
                          <w:lang w:eastAsia="lt-LT"/>
                        </w:rPr>
                        <w:t>„</w:t>
                      </w:r>
                      <w:sdt>
                        <w:sdtPr>
                          <w:alias w:val="Numeris"/>
                          <w:tag w:val="nr_4785f56fcb2f4137bd72181e8ba320f4"/>
                          <w:id w:val="-286284491"/>
                          <w:lock w:val="sdtLocked"/>
                        </w:sdtPr>
                        <w:sdtEndPr/>
                        <w:sdtContent>
                          <w:r>
                            <w:rPr>
                              <w:szCs w:val="24"/>
                            </w:rPr>
                            <w:t>46</w:t>
                          </w:r>
                        </w:sdtContent>
                      </w:sdt>
                      <w:r>
                        <w:rPr>
                          <w:szCs w:val="24"/>
                        </w:rPr>
                        <w:t>. Paramos gavėjas, sumokėjęs draudimo įmonei visą pagal draudimo sutartį mokėtiną draudimo įmoką ir draudimo sutarčiai pasibaigus ar ją nutraukus, ne vėliau kaip per 60 kalendorinių dienų nuo sutarties pasibaigimo ar nutraukimo, bet ne vėliau kaip i</w:t>
                      </w:r>
                      <w:r>
                        <w:rPr>
                          <w:szCs w:val="24"/>
                        </w:rPr>
                        <w:t>ki einamųjų metų lapkričio 7 d. (vėliau pateikti dokumentai nepriimami ir nevertinami) savivaldybei pateikia:</w:t>
                      </w:r>
                      <w:r>
                        <w:rPr>
                          <w:color w:val="000000"/>
                          <w:szCs w:val="24"/>
                          <w:lang w:eastAsia="lt-LT"/>
                        </w:rPr>
                        <w:t>“.</w:t>
                      </w:r>
                    </w:p>
                  </w:sdtContent>
                </w:sdt>
              </w:sdtContent>
            </w:sdt>
          </w:sdtContent>
        </w:sdt>
        <w:sdt>
          <w:sdtPr>
            <w:alias w:val="signatura"/>
            <w:tag w:val="part_bec2a05adfbb43c38ceca7405295a05e"/>
            <w:id w:val="1283231509"/>
            <w:lock w:val="sdtLocked"/>
          </w:sdtPr>
          <w:sdtEndPr/>
          <w:sdtContent>
            <w:bookmarkStart w:id="0" w:name="_GoBack" w:displacedByCustomXml="prev"/>
            <w:p w14:paraId="20BAFC7A" w14:textId="77777777" w:rsidR="00417C12" w:rsidRDefault="00417C12" w:rsidP="00417C12">
              <w:pPr>
                <w:tabs>
                  <w:tab w:val="left" w:pos="7230"/>
                </w:tabs>
                <w:overflowPunct w:val="0"/>
                <w:textAlignment w:val="baseline"/>
              </w:pPr>
            </w:p>
            <w:p w14:paraId="40AA649D" w14:textId="77777777" w:rsidR="00417C12" w:rsidRDefault="00417C12" w:rsidP="00417C12">
              <w:pPr>
                <w:tabs>
                  <w:tab w:val="left" w:pos="7230"/>
                </w:tabs>
                <w:overflowPunct w:val="0"/>
                <w:textAlignment w:val="baseline"/>
              </w:pPr>
            </w:p>
            <w:p w14:paraId="1A040660" w14:textId="77777777" w:rsidR="00417C12" w:rsidRDefault="00417C12" w:rsidP="00417C12">
              <w:pPr>
                <w:tabs>
                  <w:tab w:val="left" w:pos="7230"/>
                </w:tabs>
                <w:overflowPunct w:val="0"/>
                <w:textAlignment w:val="baseline"/>
              </w:pPr>
            </w:p>
            <w:p w14:paraId="790C7D4F" w14:textId="252076D1" w:rsidR="00D07E5E" w:rsidRDefault="00417C12" w:rsidP="00417C12">
              <w:pPr>
                <w:tabs>
                  <w:tab w:val="left" w:pos="7230"/>
                </w:tabs>
                <w:overflowPunct w:val="0"/>
                <w:textAlignment w:val="baseline"/>
              </w:pPr>
              <w:r>
                <w:t>Žemės ūkio ministras</w:t>
              </w:r>
              <w:r>
                <w:tab/>
                <w:t>Ignas Hofmanas</w:t>
              </w:r>
            </w:p>
            <w:bookmarkEnd w:id="0" w:displacedByCustomXml="next"/>
          </w:sdtContent>
        </w:sdt>
      </w:sdtContent>
    </w:sdt>
    <w:p w14:paraId="697B08A4" w14:textId="77777777" w:rsidR="00417C12" w:rsidRDefault="00417C12">
      <w:pPr>
        <w:tabs>
          <w:tab w:val="left" w:pos="7230"/>
        </w:tabs>
        <w:overflowPunct w:val="0"/>
        <w:textAlignment w:val="baseline"/>
      </w:pPr>
    </w:p>
    <w:sectPr w:rsidR="00417C12">
      <w:headerReference w:type="even" r:id="rId10"/>
      <w:headerReference w:type="default" r:id="rId11"/>
      <w:footerReference w:type="even" r:id="rId12"/>
      <w:footerReference w:type="default" r:id="rId13"/>
      <w:headerReference w:type="first" r:id="rId14"/>
      <w:footerReference w:type="first" r:id="rId15"/>
      <w:pgSz w:w="11907" w:h="16840" w:code="9"/>
      <w:pgMar w:top="1134" w:right="1134" w:bottom="1134" w:left="1701" w:header="709"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209B04" w14:textId="77777777" w:rsidR="00D07E5E" w:rsidRDefault="00417C12">
      <w:pPr>
        <w:overflowPunct w:val="0"/>
        <w:jc w:val="both"/>
        <w:textAlignment w:val="baseline"/>
        <w:rPr>
          <w:lang w:val="en-GB"/>
        </w:rPr>
      </w:pPr>
      <w:r>
        <w:rPr>
          <w:lang w:val="en-GB"/>
        </w:rPr>
        <w:separator/>
      </w:r>
    </w:p>
  </w:endnote>
  <w:endnote w:type="continuationSeparator" w:id="0">
    <w:p w14:paraId="5C587F7E" w14:textId="77777777" w:rsidR="00D07E5E" w:rsidRDefault="00417C12">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CEBAF" w14:textId="77777777" w:rsidR="00D07E5E" w:rsidRDefault="00D07E5E">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D360A5" w14:textId="77777777" w:rsidR="00D07E5E" w:rsidRDefault="00D07E5E">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9493C6" w14:textId="77777777" w:rsidR="00D07E5E" w:rsidRDefault="00D07E5E">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3B336C" w14:textId="77777777" w:rsidR="00D07E5E" w:rsidRDefault="00417C12">
      <w:pPr>
        <w:overflowPunct w:val="0"/>
        <w:jc w:val="both"/>
        <w:textAlignment w:val="baseline"/>
        <w:rPr>
          <w:lang w:val="en-GB"/>
        </w:rPr>
      </w:pPr>
      <w:r>
        <w:rPr>
          <w:lang w:val="en-GB"/>
        </w:rPr>
        <w:separator/>
      </w:r>
    </w:p>
  </w:footnote>
  <w:footnote w:type="continuationSeparator" w:id="0">
    <w:p w14:paraId="18CF54B3" w14:textId="77777777" w:rsidR="00D07E5E" w:rsidRDefault="00417C12">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1E75D6" w14:textId="77777777" w:rsidR="00D07E5E" w:rsidRDefault="00D07E5E">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D0296E" w14:textId="7B41DD11" w:rsidR="00D07E5E" w:rsidRDefault="00417C12">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417C12">
      <w:rPr>
        <w:noProof/>
      </w:rPr>
      <w:t>2</w:t>
    </w:r>
    <w:r>
      <w:rPr>
        <w:lang w:val="en-GB"/>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A6E14A" w14:textId="77777777" w:rsidR="00D07E5E" w:rsidRDefault="00D07E5E">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4B2C7D"/>
    <w:multiLevelType w:val="hybridMultilevel"/>
    <w:tmpl w:val="8BC209E4"/>
    <w:lvl w:ilvl="0" w:tplc="8788DD2C">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02F1"/>
    <w:rsid w:val="002E02F1"/>
    <w:rsid w:val="00417C12"/>
    <w:rsid w:val="00D07E5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B294895"/>
  <w15:docId w15:val="{07503510-986D-4D11-87F2-1FC0083E4E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rsid w:val="00417C1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264370">
      <w:bodyDiv w:val="1"/>
      <w:marLeft w:val="0"/>
      <w:marRight w:val="0"/>
      <w:marTop w:val="0"/>
      <w:marBottom w:val="0"/>
      <w:divBdr>
        <w:top w:val="none" w:sz="0" w:space="0" w:color="auto"/>
        <w:left w:val="none" w:sz="0" w:space="0" w:color="auto"/>
        <w:bottom w:val="none" w:sz="0" w:space="0" w:color="auto"/>
        <w:right w:val="none" w:sz="0" w:space="0" w:color="auto"/>
      </w:divBdr>
      <w:divsChild>
        <w:div w:id="988948292">
          <w:marLeft w:val="0"/>
          <w:marRight w:val="0"/>
          <w:marTop w:val="0"/>
          <w:marBottom w:val="0"/>
          <w:divBdr>
            <w:top w:val="none" w:sz="0" w:space="0" w:color="auto"/>
            <w:left w:val="none" w:sz="0" w:space="0" w:color="auto"/>
            <w:bottom w:val="none" w:sz="0" w:space="0" w:color="auto"/>
            <w:right w:val="none" w:sz="0" w:space="0" w:color="auto"/>
          </w:divBdr>
        </w:div>
        <w:div w:id="1616711341">
          <w:marLeft w:val="0"/>
          <w:marRight w:val="0"/>
          <w:marTop w:val="0"/>
          <w:marBottom w:val="0"/>
          <w:divBdr>
            <w:top w:val="none" w:sz="0" w:space="0" w:color="auto"/>
            <w:left w:val="none" w:sz="0" w:space="0" w:color="auto"/>
            <w:bottom w:val="none" w:sz="0" w:space="0" w:color="auto"/>
            <w:right w:val="none" w:sz="0" w:space="0" w:color="auto"/>
          </w:divBdr>
        </w:div>
        <w:div w:id="440806597">
          <w:marLeft w:val="0"/>
          <w:marRight w:val="0"/>
          <w:marTop w:val="0"/>
          <w:marBottom w:val="0"/>
          <w:divBdr>
            <w:top w:val="none" w:sz="0" w:space="0" w:color="auto"/>
            <w:left w:val="none" w:sz="0" w:space="0" w:color="auto"/>
            <w:bottom w:val="none" w:sz="0" w:space="0" w:color="auto"/>
            <w:right w:val="none" w:sz="0" w:space="0" w:color="auto"/>
          </w:divBdr>
        </w:div>
        <w:div w:id="508329126">
          <w:marLeft w:val="0"/>
          <w:marRight w:val="0"/>
          <w:marTop w:val="0"/>
          <w:marBottom w:val="0"/>
          <w:divBdr>
            <w:top w:val="none" w:sz="0" w:space="0" w:color="auto"/>
            <w:left w:val="none" w:sz="0" w:space="0" w:color="auto"/>
            <w:bottom w:val="none" w:sz="0" w:space="0" w:color="auto"/>
            <w:right w:val="none" w:sz="0" w:space="0" w:color="auto"/>
          </w:divBdr>
        </w:div>
      </w:divsChild>
    </w:div>
    <w:div w:id="872112724">
      <w:bodyDiv w:val="1"/>
      <w:marLeft w:val="0"/>
      <w:marRight w:val="0"/>
      <w:marTop w:val="0"/>
      <w:marBottom w:val="0"/>
      <w:divBdr>
        <w:top w:val="none" w:sz="0" w:space="0" w:color="auto"/>
        <w:left w:val="none" w:sz="0" w:space="0" w:color="auto"/>
        <w:bottom w:val="none" w:sz="0" w:space="0" w:color="auto"/>
        <w:right w:val="none" w:sz="0" w:space="0" w:color="auto"/>
      </w:divBdr>
    </w:div>
    <w:div w:id="1064641339">
      <w:bodyDiv w:val="1"/>
      <w:marLeft w:val="0"/>
      <w:marRight w:val="0"/>
      <w:marTop w:val="0"/>
      <w:marBottom w:val="0"/>
      <w:divBdr>
        <w:top w:val="none" w:sz="0" w:space="0" w:color="auto"/>
        <w:left w:val="none" w:sz="0" w:space="0" w:color="auto"/>
        <w:bottom w:val="none" w:sz="0" w:space="0" w:color="auto"/>
        <w:right w:val="none" w:sz="0" w:space="0" w:color="auto"/>
      </w:divBdr>
    </w:div>
    <w:div w:id="1166551808">
      <w:bodyDiv w:val="1"/>
      <w:marLeft w:val="0"/>
      <w:marRight w:val="0"/>
      <w:marTop w:val="0"/>
      <w:marBottom w:val="0"/>
      <w:divBdr>
        <w:top w:val="none" w:sz="0" w:space="0" w:color="auto"/>
        <w:left w:val="none" w:sz="0" w:space="0" w:color="auto"/>
        <w:bottom w:val="none" w:sz="0" w:space="0" w:color="auto"/>
        <w:right w:val="none" w:sz="0" w:space="0" w:color="auto"/>
      </w:divBdr>
    </w:div>
    <w:div w:id="1336106382">
      <w:bodyDiv w:val="1"/>
      <w:marLeft w:val="0"/>
      <w:marRight w:val="0"/>
      <w:marTop w:val="0"/>
      <w:marBottom w:val="0"/>
      <w:divBdr>
        <w:top w:val="none" w:sz="0" w:space="0" w:color="auto"/>
        <w:left w:val="none" w:sz="0" w:space="0" w:color="auto"/>
        <w:bottom w:val="none" w:sz="0" w:space="0" w:color="auto"/>
        <w:right w:val="none" w:sz="0" w:space="0" w:color="auto"/>
      </w:divBdr>
    </w:div>
    <w:div w:id="1750151694">
      <w:bodyDiv w:val="1"/>
      <w:marLeft w:val="0"/>
      <w:marRight w:val="0"/>
      <w:marTop w:val="0"/>
      <w:marBottom w:val="0"/>
      <w:divBdr>
        <w:top w:val="none" w:sz="0" w:space="0" w:color="auto"/>
        <w:left w:val="none" w:sz="0" w:space="0" w:color="auto"/>
        <w:bottom w:val="none" w:sz="0" w:space="0" w:color="auto"/>
        <w:right w:val="none" w:sz="0" w:space="0" w:color="auto"/>
      </w:divBdr>
    </w:div>
    <w:div w:id="1778016293">
      <w:bodyDiv w:val="1"/>
      <w:marLeft w:val="0"/>
      <w:marRight w:val="0"/>
      <w:marTop w:val="0"/>
      <w:marBottom w:val="0"/>
      <w:divBdr>
        <w:top w:val="none" w:sz="0" w:space="0" w:color="auto"/>
        <w:left w:val="none" w:sz="0" w:space="0" w:color="auto"/>
        <w:bottom w:val="none" w:sz="0" w:space="0" w:color="auto"/>
        <w:right w:val="none" w:sz="0" w:space="0" w:color="auto"/>
      </w:divBdr>
    </w:div>
    <w:div w:id="1823430118">
      <w:bodyDiv w:val="1"/>
      <w:marLeft w:val="0"/>
      <w:marRight w:val="0"/>
      <w:marTop w:val="0"/>
      <w:marBottom w:val="0"/>
      <w:divBdr>
        <w:top w:val="none" w:sz="0" w:space="0" w:color="auto"/>
        <w:left w:val="none" w:sz="0" w:space="0" w:color="auto"/>
        <w:bottom w:val="none" w:sz="0" w:space="0" w:color="auto"/>
        <w:right w:val="none" w:sz="0" w:space="0" w:color="auto"/>
      </w:divBdr>
    </w:div>
    <w:div w:id="2130318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f3d21bb38e041adb93145968abaa42a" PartId="d12f4aac9e0348f29120e1ff8e4c05bc">
    <Part Type="pastraipa" DocPartId="a74dfa4f4ebe4a9a9b75a9c6a0e5e7a9" PartId="f74bde5fc7fc4b20973eba907b7a26e1"/>
    <Part Type="punktas" Nr="1" Abbr="1 p." DocPartId="ad8e0dbbe1a14c52af45806270ba8164" PartId="0b968c9683b14cd495a3fe50a451411e">
      <Part Type="citata" DocPartId="2cb7c6db0cdb458c8da20986edee38dd" PartId="5f6f6244f65c4897a369965b8e90ead6">
        <Part Type="papunktis" Nr="22.1.1" Abbr="22.1.1 pp." DocPartId="0482f046e92f46b1b2e6f01eb7ec65d2" PartId="6b4d48bc238343009725c3891adbe428"/>
      </Part>
    </Part>
    <Part Type="punktas" Nr="2" Abbr="2 p." DocPartId="bfdbcbe90d6f46dcbde76c5d34996d33" PartId="dd555bb4d73d4d298599c82be4a3e99b">
      <Part Type="citata" DocPartId="de36a564bc204e4d811160fcfb273cca" PartId="f313412855c14c968febe1a6bd2009e3">
        <Part Type="papunktis" Nr="22.1.2" Abbr="22.1.2 pp." DocPartId="4f8d1f5db42b4e14b0f7b9ded21e05bb" PartId="86e8fb68db31461587fec09d918c5a5d"/>
      </Part>
    </Part>
    <Part Type="punktas" Nr="3" Abbr="3 p." DocPartId="7d61be1a7d98466aaeef364cff4842f1" PartId="a7baa34b7cdd491cb786f2958edb0c6c">
      <Part Type="citata" DocPartId="4a14341db26f4588b3ac1ca042207662" PartId="691bd7cb787c46158d2b43c170f54ca3">
        <Part Type="punktas" Nr="46" Abbr="46 p." DocPartId="2f3414bc528942588032207755cb4b28" PartId="4785f56fcb2f4137bd72181e8ba320f4"/>
      </Part>
    </Part>
    <Part Type="signatura" DocPartId="47a856bd71c84cf5b45ac213330dd705" PartId="bec2a05adfbb43c38ceca7405295a05e"/>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11D606-4670-4EDF-9E3B-D60AD3736024}">
  <ds:schemaRefs>
    <ds:schemaRef ds:uri="http://lrs.lt/TAIS/DocParts"/>
  </ds:schemaRefs>
</ds:datastoreItem>
</file>

<file path=customXml/itemProps2.xml><?xml version="1.0" encoding="utf-8"?>
<ds:datastoreItem xmlns:ds="http://schemas.openxmlformats.org/officeDocument/2006/customXml" ds:itemID="{97A27F71-62ED-4EB7-B83D-D2F36C7C4F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321</Words>
  <Characters>2065</Characters>
  <Application>Microsoft Office Word</Application>
  <DocSecurity>0</DocSecurity>
  <Lines>17</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2382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Gediminas Vagonis</dc:creator>
  <cp:lastModifiedBy>JŪRĖNIENĖ Jolanta</cp:lastModifiedBy>
  <cp:revision>3</cp:revision>
  <dcterms:created xsi:type="dcterms:W3CDTF">2025-01-09T06:18:00Z</dcterms:created>
  <dcterms:modified xsi:type="dcterms:W3CDTF">2025-01-09T06:25:00Z</dcterms:modified>
</cp:coreProperties>
</file>