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TimesLT" w:hAnsi="TimesLT"/>
          <w:lang w:val="en-US" w:eastAsia="lt-LT"/>
        </w:rPr>
        <w:alias w:val="pagrindine"/>
        <w:tag w:val="part_13a6f9fab6b14356aa39ef49b7ab15bc"/>
        <w:id w:val="-868674239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lang w:val="lt-LT" w:eastAsia="en-US"/>
        </w:rPr>
      </w:sdtEndPr>
      <w:sdtContent>
        <w:p w14:paraId="5D3E755A" w14:textId="6EC06630" w:rsidR="00D51523" w:rsidRDefault="00D5152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 w:eastAsia="lt-LT"/>
            </w:rPr>
          </w:pPr>
        </w:p>
        <w:p w14:paraId="0302E610" w14:textId="77777777" w:rsidR="00D51523" w:rsidRDefault="00C519E7">
          <w:pPr>
            <w:ind w:right="-44"/>
            <w:jc w:val="center"/>
            <w:rPr>
              <w:lang w:eastAsia="lt-LT"/>
            </w:rPr>
          </w:pPr>
          <w:r>
            <w:rPr>
              <w:sz w:val="20"/>
              <w:lang w:eastAsia="lt-LT"/>
            </w:rPr>
            <w:object w:dxaOrig="696" w:dyaOrig="801" w14:anchorId="7BDBA73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8.25pt;height:42.75pt" o:ole="" fillcolor="window">
                <v:imagedata r:id="rId8" o:title=""/>
              </v:shape>
              <o:OLEObject Type="Embed" ProgID="CorelPhotoPaint.Image.9" ShapeID="_x0000_i1025" DrawAspect="Content" ObjectID="_1697607876" r:id="rId9"/>
            </w:object>
          </w:r>
        </w:p>
        <w:p w14:paraId="2140B706" w14:textId="77777777" w:rsidR="00D51523" w:rsidRDefault="00D51523">
          <w:pPr>
            <w:jc w:val="center"/>
            <w:rPr>
              <w:sz w:val="16"/>
              <w:szCs w:val="16"/>
              <w:lang w:eastAsia="lt-LT"/>
            </w:rPr>
          </w:pPr>
        </w:p>
        <w:p w14:paraId="4ABA3866" w14:textId="77777777" w:rsidR="00D51523" w:rsidRDefault="00C519E7">
          <w:pPr>
            <w:keepNext/>
            <w:ind w:left="142" w:right="-44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VILNIAUS RAJONO SAVIVALDYBĖS TARYBA</w:t>
          </w:r>
        </w:p>
        <w:p w14:paraId="65127C04" w14:textId="77777777" w:rsidR="00D51523" w:rsidRDefault="00D51523">
          <w:pPr>
            <w:keepNext/>
            <w:ind w:right="-44"/>
            <w:jc w:val="center"/>
            <w:rPr>
              <w:sz w:val="28"/>
              <w:szCs w:val="28"/>
            </w:rPr>
          </w:pPr>
        </w:p>
        <w:p w14:paraId="112C92ED" w14:textId="77777777" w:rsidR="00D51523" w:rsidRDefault="00C519E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760D5008" w14:textId="01E14786" w:rsidR="00D51523" w:rsidRDefault="00C519E7">
          <w:pPr>
            <w:ind w:right="-1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PINIGINĖS SOCIALINĖS PARAMOS NEPASITURINTIEMS VILNIAUS RAJONO SAVIVALDYBĖS GYVENTOJAMS TEIKIMO TVARKOS APRAŠO</w:t>
          </w:r>
          <w:r>
            <w:rPr>
              <w:b/>
              <w:szCs w:val="24"/>
            </w:rPr>
            <w:t xml:space="preserve"> PAPILDYMO</w:t>
          </w:r>
        </w:p>
        <w:p w14:paraId="77C43D1C" w14:textId="77777777" w:rsidR="00D51523" w:rsidRDefault="00D51523">
          <w:pPr>
            <w:rPr>
              <w:szCs w:val="24"/>
              <w:lang w:eastAsia="lt-LT"/>
            </w:rPr>
          </w:pPr>
        </w:p>
        <w:p w14:paraId="3E696544" w14:textId="6B14784F" w:rsidR="00D51523" w:rsidRDefault="00C519E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2021 m. spalio 29 d. Nr. T3-273</w:t>
          </w:r>
        </w:p>
        <w:p w14:paraId="6C5EB28C" w14:textId="77777777" w:rsidR="00D51523" w:rsidRDefault="00C519E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07F4A4B1" w14:textId="77777777" w:rsidR="00D51523" w:rsidRDefault="00D51523" w:rsidP="00C519E7">
          <w:pPr>
            <w:jc w:val="both"/>
            <w:rPr>
              <w:szCs w:val="24"/>
              <w:lang w:eastAsia="lt-LT"/>
            </w:rPr>
          </w:pPr>
        </w:p>
        <w:p w14:paraId="6BE9BFAC" w14:textId="3C424D6D" w:rsidR="00C519E7" w:rsidRDefault="00C519E7" w:rsidP="00C519E7">
          <w:pPr>
            <w:jc w:val="both"/>
            <w:rPr>
              <w:szCs w:val="24"/>
              <w:lang w:eastAsia="lt-LT"/>
            </w:rPr>
          </w:pPr>
        </w:p>
        <w:sdt>
          <w:sdtPr>
            <w:rPr>
              <w:szCs w:val="24"/>
              <w:lang w:eastAsia="zh-CN"/>
            </w:rPr>
            <w:alias w:val="preambule"/>
            <w:tag w:val="part_20a6470a8ab84b4db867a7b723393d12"/>
            <w:id w:val="1005868377"/>
            <w:lock w:val="sdtLocked"/>
            <w:placeholder>
              <w:docPart w:val="DefaultPlaceholder_1082065158"/>
            </w:placeholder>
          </w:sdtPr>
          <w:sdtEndPr>
            <w:rPr>
              <w:lang w:eastAsia="lt-LT"/>
            </w:rPr>
          </w:sdtEndPr>
          <w:sdtContent>
            <w:p w14:paraId="4F5EC948" w14:textId="6EC5311F" w:rsidR="00D51523" w:rsidRDefault="00C519E7">
              <w:pPr>
                <w:ind w:firstLine="144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zh-CN"/>
                </w:rPr>
                <w:t>Vadovaudamasi Lietuvos Respublikos vietos savivaldos įstatymo 16 straipsnio 2 dalies 38 punktu,</w:t>
              </w:r>
              <w:r>
                <w:rPr>
                  <w:sz w:val="20"/>
                  <w:szCs w:val="24"/>
                  <w:lang w:eastAsia="zh-CN"/>
                </w:rPr>
                <w:t xml:space="preserve"> </w:t>
              </w:r>
              <w:r>
                <w:rPr>
                  <w:szCs w:val="24"/>
                  <w:lang w:eastAsia="zh-CN"/>
                </w:rPr>
                <w:t>Lietuvos Respublikos piniginės socialinės paramos nepasiturintiems gyventojams įstatymo 4 straipsnio 2 dalimi, atsižvelgdama į</w:t>
              </w:r>
              <w:r>
                <w:rPr>
                  <w:sz w:val="2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zh-CN"/>
                </w:rPr>
                <w:t>Vilniaus rajono savivaldybės tary</w:t>
              </w:r>
              <w:r>
                <w:rPr>
                  <w:szCs w:val="24"/>
                  <w:lang w:eastAsia="zh-CN"/>
                </w:rPr>
                <w:t>bos 2020 m. lapkričio 27 d. sprendimą Nr. T3-366 „Dėl vidutinių kuro kainų, taikomų būsto šildymo išlaidų kompensacijoms skaičiuoti, nustatymo“</w:t>
              </w:r>
              <w:r>
                <w:rPr>
                  <w:szCs w:val="24"/>
                  <w:lang w:eastAsia="lt-LT"/>
                </w:rPr>
                <w:t xml:space="preserve">, Vilniaus rajono savivaldybės taryba   </w:t>
              </w:r>
              <w:r>
                <w:rPr>
                  <w:spacing w:val="100"/>
                  <w:szCs w:val="24"/>
                  <w:lang w:eastAsia="lt-LT"/>
                </w:rPr>
                <w:t>nusprendžia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32cc05e15a3a49e8b8b98140ef301593"/>
            <w:id w:val="176927821"/>
            <w:lock w:val="sdtLocked"/>
            <w:placeholder>
              <w:docPart w:val="DefaultPlaceholder_1082065158"/>
            </w:placeholder>
          </w:sdtPr>
          <w:sdtContent>
            <w:p w14:paraId="3055AA9E" w14:textId="3B715138" w:rsidR="00D51523" w:rsidRDefault="00C519E7">
              <w:pPr>
                <w:widowControl w:val="0"/>
                <w:tabs>
                  <w:tab w:val="left" w:pos="0"/>
                </w:tabs>
                <w:suppressAutoHyphens/>
                <w:ind w:firstLine="1440"/>
                <w:jc w:val="both"/>
                <w:rPr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32cc05e15a3a49e8b8b98140ef301593"/>
                  <w:id w:val="-2042048506"/>
                  <w:lock w:val="sdtLocked"/>
                </w:sdtPr>
                <w:sdtEndPr/>
                <w:sdtContent>
                  <w:r>
                    <w:rPr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szCs w:val="24"/>
                  <w:lang w:eastAsia="zh-CN"/>
                </w:rPr>
                <w:t xml:space="preserve">. Papildyti </w:t>
              </w:r>
              <w:r>
                <w:rPr>
                  <w:bCs/>
                  <w:szCs w:val="24"/>
                  <w:lang w:eastAsia="zh-CN"/>
                </w:rPr>
                <w:t xml:space="preserve">Vilniaus rajono savivaldybės tarybos 2018 m. </w:t>
              </w:r>
              <w:r>
                <w:rPr>
                  <w:bCs/>
                  <w:szCs w:val="24"/>
                  <w:lang w:eastAsia="zh-CN"/>
                </w:rPr>
                <w:t>rugpjūčio 31 d. sprendimu Nr. T3-265 patvirtintą Piniginės socialinės paramos nepasiturintiems Vilniaus rajono savivaldybės gyventojams teikimo tvarkos aprašą 36¹ punktu ir jį išdėstyti taip:</w:t>
              </w:r>
            </w:p>
            <w:sdt>
              <w:sdtPr>
                <w:alias w:val="citata"/>
                <w:tag w:val="part_80286ec6921e449481a1a9b1632618e9"/>
                <w:id w:val="-2047214951"/>
                <w:lock w:val="sdtLocked"/>
              </w:sdtPr>
              <w:sdtEndPr/>
              <w:sdtContent>
                <w:sdt>
                  <w:sdtPr>
                    <w:alias w:val="36-1 p."/>
                    <w:tag w:val="part_63d12562bfc7464fb567d9ca4af23409"/>
                    <w:id w:val="1113789592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613FBBF6" w14:textId="4B5BF0CC" w:rsidR="00D51523" w:rsidRDefault="00C519E7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ind w:firstLine="1440"/>
                        <w:jc w:val="both"/>
                        <w:rPr>
                          <w:bCs/>
                          <w:szCs w:val="24"/>
                          <w:lang w:eastAsia="zh-CN"/>
                        </w:rPr>
                      </w:pPr>
                      <w:r>
                        <w:rPr>
                          <w:bCs/>
                          <w:szCs w:val="24"/>
                          <w:lang w:eastAsia="zh-CN"/>
                        </w:rPr>
                        <w:t>„</w:t>
                      </w:r>
                      <w:sdt>
                        <w:sdtPr>
                          <w:rPr>
                            <w:bCs/>
                            <w:szCs w:val="24"/>
                            <w:lang w:eastAsia="zh-CN"/>
                          </w:rPr>
                          <w:alias w:val="Numeris"/>
                          <w:tag w:val="nr_63d12562bfc7464fb567d9ca4af23409"/>
                          <w:id w:val="1845132329"/>
                          <w:lock w:val="sdtLocked"/>
                          <w:placeholder>
                            <w:docPart w:val="DefaultPlaceholder_1082065158"/>
                          </w:placeholder>
                        </w:sdtPr>
                        <w:sdtContent>
                          <w:r>
                            <w:rPr>
                              <w:bCs/>
                              <w:szCs w:val="24"/>
                              <w:lang w:eastAsia="zh-CN"/>
                            </w:rPr>
                            <w:t>36¹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eastAsia="zh-CN"/>
                        </w:rPr>
                        <w:t xml:space="preserve">. Tais atvejais, kai būstui šildyti ir karštam vandeniui </w:t>
                      </w:r>
                      <w:r>
                        <w:rPr>
                          <w:bCs/>
                          <w:szCs w:val="24"/>
                          <w:lang w:eastAsia="zh-CN"/>
                        </w:rPr>
                        <w:t>ruošti naudojamas kietasis ar kitoks kuras, kurio faktinės sąnaudos kiekvieną mėnesį nenustatomos, kompensacijos apskaičiuojamos, vadovaujantis kompensacijų būstui šildyti apskaičiavimo metodika, pagal asmens pateiktas sąskaitas - faktūras ir mokėjimo doku</w:t>
                      </w:r>
                      <w:r>
                        <w:rPr>
                          <w:bCs/>
                          <w:szCs w:val="24"/>
                          <w:lang w:eastAsia="zh-CN"/>
                        </w:rPr>
                        <w:t>mentus (kasos čekį, kasos pajamų orderį, mokėjimo nurodymą ir kt.). Išmokama kompensacijos suma negali būti didesnė už sąskaitoje - faktūroje ir mokėjimo dokumentuose nurodytą</w:t>
                      </w:r>
                      <w:r>
                        <w:rPr>
                          <w:color w:val="000000"/>
                          <w:sz w:val="20"/>
                          <w:lang w:eastAsia="lt-LT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  <w:lang w:eastAsia="zh-CN"/>
                        </w:rPr>
                        <w:t>sumą.</w:t>
                      </w:r>
                    </w:p>
                    <w:p w14:paraId="28FCD606" w14:textId="366D6556" w:rsidR="00D51523" w:rsidRDefault="00C519E7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ind w:firstLine="1440"/>
                        <w:jc w:val="both"/>
                        <w:rPr>
                          <w:bCs/>
                          <w:szCs w:val="24"/>
                          <w:lang w:eastAsia="zh-CN"/>
                        </w:rPr>
                      </w:pPr>
                      <w:r>
                        <w:rPr>
                          <w:bCs/>
                          <w:szCs w:val="24"/>
                          <w:lang w:eastAsia="zh-CN"/>
                        </w:rPr>
                        <w:t xml:space="preserve">Pareiškėjui nereikia pateikti sąskaitų - faktūrų ir mokėjimo dokumentų, </w:t>
                      </w:r>
                      <w:r>
                        <w:rPr>
                          <w:bCs/>
                          <w:szCs w:val="24"/>
                          <w:lang w:eastAsia="zh-CN"/>
                        </w:rPr>
                        <w:t>kai būstui šildyti ir karštam vandeniui ruošti naudojamos malkos.“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85f4e33ecf24a9fbf6ba89a11fbab19"/>
            <w:id w:val="-245650797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p w14:paraId="2B639C33" w14:textId="11E8E90F" w:rsidR="00D51523" w:rsidRDefault="00C519E7" w:rsidP="00C519E7">
              <w:pPr>
                <w:widowControl w:val="0"/>
                <w:tabs>
                  <w:tab w:val="left" w:pos="0"/>
                </w:tabs>
                <w:suppressAutoHyphens/>
                <w:ind w:firstLine="144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85f4e33ecf24a9fbf6ba89a11fbab19"/>
                  <w:id w:val="465790630"/>
                  <w:lock w:val="sdtLocked"/>
                </w:sdtPr>
                <w:sdtEndPr/>
                <w:sdtContent>
                  <w:r>
                    <w:rPr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szCs w:val="24"/>
                  <w:lang w:eastAsia="zh-CN"/>
                </w:rPr>
                <w:t>. Skelbti šį sprendimą Teisės aktų registre ir Vilniaus rajono savivaldybės tinklalapyje.</w:t>
              </w:r>
            </w:p>
          </w:sdtContent>
        </w:sdt>
        <w:sdt>
          <w:sdtPr>
            <w:alias w:val="signatura"/>
            <w:tag w:val="part_0552adbf732a4a56a61b2e72523e6843"/>
            <w:id w:val="-1724357681"/>
            <w:lock w:val="sdtLocked"/>
          </w:sdtPr>
          <w:sdtEndPr/>
          <w:sdtContent>
            <w:p w14:paraId="1DD55D4D" w14:textId="77777777" w:rsidR="00C519E7" w:rsidRDefault="00C519E7">
              <w:pPr>
                <w:spacing w:line="276" w:lineRule="auto"/>
                <w:jc w:val="both"/>
              </w:pPr>
            </w:p>
            <w:p w14:paraId="61BBD4DA" w14:textId="77777777" w:rsidR="00C519E7" w:rsidRDefault="00C519E7">
              <w:pPr>
                <w:spacing w:line="276" w:lineRule="auto"/>
                <w:jc w:val="both"/>
              </w:pPr>
              <w:bookmarkStart w:id="0" w:name="_GoBack"/>
              <w:bookmarkEnd w:id="0"/>
            </w:p>
            <w:p w14:paraId="7DE19C96" w14:textId="77777777" w:rsidR="00C519E7" w:rsidRDefault="00C519E7">
              <w:pPr>
                <w:spacing w:line="276" w:lineRule="auto"/>
                <w:jc w:val="both"/>
              </w:pPr>
            </w:p>
            <w:p w14:paraId="0E8BC0F3" w14:textId="1D690A46" w:rsidR="00D51523" w:rsidRDefault="00C519E7">
              <w:pPr>
                <w:spacing w:line="276" w:lineRule="auto"/>
                <w:jc w:val="both"/>
                <w:rPr>
                  <w:szCs w:val="24"/>
                  <w:lang w:val="pt-BR"/>
                </w:rPr>
              </w:pPr>
              <w:r>
                <w:rPr>
                  <w:szCs w:val="24"/>
                  <w:lang w:val="pt-BR"/>
                </w:rPr>
                <w:t>Savivaldybės mero pavaduotoja,</w:t>
              </w:r>
            </w:p>
            <w:p w14:paraId="242A0E09" w14:textId="0695BF7B" w:rsidR="00D51523" w:rsidRDefault="00C519E7" w:rsidP="00C519E7">
              <w:pPr>
                <w:tabs>
                  <w:tab w:val="left" w:pos="7230"/>
                </w:tabs>
                <w:spacing w:line="276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val="pt-BR"/>
                </w:rPr>
                <w:t xml:space="preserve">pavaduojanti savivaldybės merą   </w:t>
              </w:r>
              <w:r>
                <w:rPr>
                  <w:szCs w:val="24"/>
                  <w:lang w:val="pt-BR"/>
                </w:rPr>
                <w:tab/>
              </w:r>
              <w:r>
                <w:rPr>
                  <w:szCs w:val="24"/>
                  <w:lang w:val="pt-BR"/>
                </w:rPr>
                <w:t xml:space="preserve">  Teresa Demeško</w:t>
              </w:r>
            </w:p>
          </w:sdtContent>
        </w:sdt>
      </w:sdtContent>
    </w:sdt>
    <w:sectPr w:rsidR="00D5152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34" w:right="567" w:bottom="1134" w:left="1701" w:header="567" w:footer="567" w:gutter="0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7B91C9" w14:textId="77777777" w:rsidR="00D51523" w:rsidRDefault="00C519E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092D404A" w14:textId="77777777" w:rsidR="00D51523" w:rsidRDefault="00C519E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EE452E" w14:textId="77777777" w:rsidR="00D51523" w:rsidRDefault="00D51523">
    <w:pPr>
      <w:tabs>
        <w:tab w:val="center" w:pos="4320"/>
        <w:tab w:val="right" w:pos="8640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46BC10" w14:textId="77777777" w:rsidR="00D51523" w:rsidRDefault="00C519E7">
    <w:pPr>
      <w:tabs>
        <w:tab w:val="center" w:pos="4320"/>
        <w:tab w:val="right" w:pos="8640"/>
      </w:tabs>
      <w:rPr>
        <w:sz w:val="20"/>
        <w:lang w:eastAsia="lt-LT"/>
      </w:rPr>
    </w:pPr>
    <w:r>
      <w:rPr>
        <w:sz w:val="20"/>
        <w:lang w:eastAsia="lt-LT"/>
      </w:rPr>
      <w:t>Parengė:</w:t>
    </w:r>
  </w:p>
  <w:p w14:paraId="09A9A1AF" w14:textId="77777777" w:rsidR="00D51523" w:rsidRDefault="00C519E7">
    <w:pPr>
      <w:tabs>
        <w:tab w:val="center" w:pos="4320"/>
        <w:tab w:val="right" w:pos="8640"/>
      </w:tabs>
      <w:rPr>
        <w:sz w:val="20"/>
        <w:lang w:eastAsia="lt-LT"/>
      </w:rPr>
    </w:pPr>
    <w:r>
      <w:rPr>
        <w:sz w:val="20"/>
        <w:lang w:eastAsia="lt-LT"/>
      </w:rPr>
      <w:t>Socialinės rūpybos skyriaus</w:t>
    </w:r>
  </w:p>
  <w:p w14:paraId="4BAC7151" w14:textId="77777777" w:rsidR="00D51523" w:rsidRDefault="00C519E7">
    <w:pPr>
      <w:tabs>
        <w:tab w:val="center" w:pos="4320"/>
        <w:tab w:val="right" w:pos="8640"/>
      </w:tabs>
      <w:rPr>
        <w:sz w:val="20"/>
        <w:lang w:eastAsia="lt-LT"/>
      </w:rPr>
    </w:pPr>
    <w:r>
      <w:rPr>
        <w:sz w:val="20"/>
        <w:lang w:eastAsia="lt-LT"/>
      </w:rPr>
      <w:t xml:space="preserve">vedėjo pavaduotoja Elena </w:t>
    </w:r>
    <w:proofErr w:type="spellStart"/>
    <w:r>
      <w:rPr>
        <w:sz w:val="20"/>
        <w:lang w:eastAsia="lt-LT"/>
      </w:rPr>
      <w:t>Kačanovskienė</w:t>
    </w:r>
    <w:proofErr w:type="spellEnd"/>
  </w:p>
  <w:p w14:paraId="318419DA" w14:textId="77777777" w:rsidR="00D51523" w:rsidRDefault="00C519E7">
    <w:pPr>
      <w:tabs>
        <w:tab w:val="center" w:pos="4320"/>
        <w:tab w:val="right" w:pos="8640"/>
      </w:tabs>
      <w:rPr>
        <w:sz w:val="20"/>
        <w:lang w:eastAsia="lt-LT"/>
      </w:rPr>
    </w:pPr>
    <w:r>
      <w:rPr>
        <w:sz w:val="20"/>
        <w:lang w:eastAsia="lt-LT"/>
      </w:rPr>
      <w:t>tel. 275 0036</w:t>
    </w:r>
  </w:p>
  <w:p w14:paraId="33E0897A" w14:textId="77777777" w:rsidR="00D51523" w:rsidRDefault="00D51523">
    <w:pPr>
      <w:tabs>
        <w:tab w:val="center" w:pos="4320"/>
        <w:tab w:val="right" w:pos="8640"/>
      </w:tabs>
      <w:rPr>
        <w:sz w:val="20"/>
        <w:lang w:eastAsia="lt-LT"/>
      </w:rPr>
    </w:pPr>
  </w:p>
  <w:p w14:paraId="350932E2" w14:textId="3F4CB5BF" w:rsidR="00D51523" w:rsidRDefault="00D51523">
    <w:pPr>
      <w:tabs>
        <w:tab w:val="center" w:pos="4320"/>
        <w:tab w:val="right" w:pos="8640"/>
      </w:tabs>
      <w:rPr>
        <w:sz w:val="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362750" w14:textId="77777777" w:rsidR="00D51523" w:rsidRDefault="00C519E7">
    <w:pPr>
      <w:tabs>
        <w:tab w:val="center" w:pos="4320"/>
        <w:tab w:val="right" w:pos="8640"/>
      </w:tabs>
      <w:rPr>
        <w:sz w:val="20"/>
        <w:lang w:eastAsia="lt-LT"/>
      </w:rPr>
    </w:pPr>
    <w:r>
      <w:rPr>
        <w:sz w:val="20"/>
        <w:lang w:eastAsia="lt-LT"/>
      </w:rPr>
      <w:t>Parengė:</w:t>
    </w:r>
  </w:p>
  <w:p w14:paraId="388EE3B5" w14:textId="77777777" w:rsidR="00D51523" w:rsidRDefault="00C519E7">
    <w:pPr>
      <w:tabs>
        <w:tab w:val="center" w:pos="4320"/>
        <w:tab w:val="right" w:pos="8640"/>
      </w:tabs>
      <w:rPr>
        <w:sz w:val="20"/>
        <w:lang w:eastAsia="lt-LT"/>
      </w:rPr>
    </w:pPr>
    <w:r>
      <w:rPr>
        <w:sz w:val="20"/>
        <w:lang w:eastAsia="lt-LT"/>
      </w:rPr>
      <w:t>Socialinės rūpybos skyriaus</w:t>
    </w:r>
  </w:p>
  <w:p w14:paraId="5CC260B5" w14:textId="77777777" w:rsidR="00D51523" w:rsidRDefault="00C519E7">
    <w:pPr>
      <w:tabs>
        <w:tab w:val="center" w:pos="4320"/>
        <w:tab w:val="right" w:pos="8640"/>
      </w:tabs>
      <w:rPr>
        <w:sz w:val="20"/>
        <w:lang w:eastAsia="lt-LT"/>
      </w:rPr>
    </w:pPr>
    <w:r>
      <w:rPr>
        <w:sz w:val="20"/>
        <w:lang w:eastAsia="lt-LT"/>
      </w:rPr>
      <w:t xml:space="preserve">vedėjo pavaduotoja Elena </w:t>
    </w:r>
    <w:proofErr w:type="spellStart"/>
    <w:r>
      <w:rPr>
        <w:sz w:val="20"/>
        <w:lang w:eastAsia="lt-LT"/>
      </w:rPr>
      <w:t>Kačanovskienė</w:t>
    </w:r>
    <w:proofErr w:type="spellEnd"/>
  </w:p>
  <w:p w14:paraId="2804F2B2" w14:textId="77777777" w:rsidR="00D51523" w:rsidRDefault="00C519E7">
    <w:pPr>
      <w:tabs>
        <w:tab w:val="center" w:pos="4320"/>
        <w:tab w:val="right" w:pos="8640"/>
      </w:tabs>
      <w:rPr>
        <w:sz w:val="20"/>
        <w:lang w:eastAsia="lt-LT"/>
      </w:rPr>
    </w:pPr>
    <w:r>
      <w:rPr>
        <w:sz w:val="20"/>
        <w:lang w:eastAsia="lt-LT"/>
      </w:rPr>
      <w:t>tel. 275 0036</w:t>
    </w:r>
  </w:p>
  <w:p w14:paraId="66C282AC" w14:textId="77777777" w:rsidR="00D51523" w:rsidRDefault="00D51523">
    <w:pPr>
      <w:tabs>
        <w:tab w:val="center" w:pos="4320"/>
        <w:tab w:val="right" w:pos="8640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C73712" w14:textId="77777777" w:rsidR="00D51523" w:rsidRDefault="00C519E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284C7465" w14:textId="77777777" w:rsidR="00D51523" w:rsidRDefault="00C519E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60F054" w14:textId="77777777" w:rsidR="00D51523" w:rsidRDefault="00C519E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 w:eastAsia="lt-LT"/>
      </w:rPr>
    </w:pPr>
    <w:r>
      <w:rPr>
        <w:rFonts w:ascii="TimesLT" w:hAnsi="TimesLT"/>
        <w:lang w:val="en-US" w:eastAsia="lt-LT"/>
      </w:rPr>
      <w:fldChar w:fldCharType="begin"/>
    </w:r>
    <w:r>
      <w:rPr>
        <w:rFonts w:ascii="TimesLT" w:hAnsi="TimesLT"/>
        <w:lang w:val="en-US" w:eastAsia="lt-LT"/>
      </w:rPr>
      <w:instrText xml:space="preserve">PAGE  </w:instrText>
    </w:r>
    <w:r>
      <w:rPr>
        <w:rFonts w:ascii="TimesLT" w:hAnsi="TimesLT"/>
        <w:lang w:val="en-US" w:eastAsia="lt-LT"/>
      </w:rPr>
      <w:fldChar w:fldCharType="end"/>
    </w:r>
  </w:p>
  <w:p w14:paraId="3CF09D5C" w14:textId="77777777" w:rsidR="00D51523" w:rsidRDefault="00D51523"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0A17B3" w14:textId="77777777" w:rsidR="00D51523" w:rsidRDefault="00C519E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 w:eastAsia="lt-LT"/>
      </w:rPr>
    </w:pPr>
    <w:r>
      <w:rPr>
        <w:rFonts w:ascii="TimesLT" w:hAnsi="TimesLT"/>
        <w:lang w:val="en-US" w:eastAsia="lt-LT"/>
      </w:rPr>
      <w:fldChar w:fldCharType="begin"/>
    </w:r>
    <w:r>
      <w:rPr>
        <w:rFonts w:ascii="TimesLT" w:hAnsi="TimesLT"/>
        <w:lang w:val="en-US" w:eastAsia="lt-LT"/>
      </w:rPr>
      <w:instrText xml:space="preserve">PAGE  </w:instrText>
    </w:r>
    <w:r>
      <w:rPr>
        <w:rFonts w:ascii="TimesLT" w:hAnsi="TimesLT"/>
        <w:lang w:val="en-US" w:eastAsia="lt-LT"/>
      </w:rPr>
      <w:fldChar w:fldCharType="separate"/>
    </w:r>
    <w:r>
      <w:rPr>
        <w:rFonts w:ascii="TimesLT" w:hAnsi="TimesLT"/>
        <w:lang w:val="en-US" w:eastAsia="lt-LT"/>
      </w:rPr>
      <w:t>2</w:t>
    </w:r>
    <w:r>
      <w:rPr>
        <w:rFonts w:ascii="TimesLT" w:hAnsi="TimesLT"/>
        <w:lang w:val="en-US" w:eastAsia="lt-LT"/>
      </w:rPr>
      <w:fldChar w:fldCharType="end"/>
    </w:r>
  </w:p>
  <w:p w14:paraId="6F3BED57" w14:textId="77777777" w:rsidR="00D51523" w:rsidRDefault="00D51523"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1761F5" w14:textId="77777777" w:rsidR="00D51523" w:rsidRDefault="00D51523"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67F9"/>
    <w:rsid w:val="00C519E7"/>
    <w:rsid w:val="00D51523"/>
    <w:rsid w:val="00F46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49389E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519E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519E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98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4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17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722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516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942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924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2465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1283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0832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6721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000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4910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6266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390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03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06F14F4-0C04-4695-A989-4A93A866F29E}"/>
      </w:docPartPr>
      <w:docPartBody>
        <w:p w14:paraId="5BF5F51E" w14:textId="4E25D5D5" w:rsidR="00000000" w:rsidRDefault="005565D1">
          <w:r w:rsidRPr="00506245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65D1"/>
    <w:rsid w:val="00556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565D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565D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2c1c763e65c4e3e9b3bfd12b9a2dce0" PartId="13a6f9fab6b14356aa39ef49b7ab15bc">
    <Part Type="preambule" DocPartId="7123aebd4ba642b792fb320c9bf42908" PartId="20a6470a8ab84b4db867a7b723393d12"/>
    <Part Type="punktas" Nr="1" Abbr="1 p." DocPartId="4dd90996f4bd4efb98b77b090df1dd67" PartId="32cc05e15a3a49e8b8b98140ef301593">
      <Part Type="citata" DocPartId="50b83195efa54e81b176e7b744c6a9c2" PartId="80286ec6921e449481a1a9b1632618e9">
        <Part Type="punktas" Nr="36-1" Abbr="36-1 p." DocPartId="a495a033428543c8a4d3ed96ba1f32a3" PartId="63d12562bfc7464fb567d9ca4af23409"/>
      </Part>
    </Part>
    <Part Type="punktas" Nr="2" Abbr="2 p." DocPartId="36e8a300d7fc4aeb8b5b5cbd5d29ab97" PartId="185f4e33ecf24a9fbf6ba89a11fbab19"/>
    <Part Type="signatura" DocPartId="43ea68e3236a42f99f4784fa1ebc6b63" PartId="0552adbf732a4a56a61b2e72523e6843"/>
  </Part>
</Parts>
</file>

<file path=customXml/itemProps1.xml><?xml version="1.0" encoding="utf-8"?>
<ds:datastoreItem xmlns:ds="http://schemas.openxmlformats.org/officeDocument/2006/customXml" ds:itemID="{FF156A34-2D2F-4B9B-A709-4C7200B39CF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212</Words>
  <Characters>1577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R000315</Company>
  <LinksUpToDate>false</LinksUpToDate>
  <CharactersWithSpaces>1786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M666...</dc:creator>
  <cp:lastModifiedBy>GUMBYTĖ Danguolė</cp:lastModifiedBy>
  <cp:revision>3</cp:revision>
  <cp:lastPrinted>2019-09-05T10:26:00Z</cp:lastPrinted>
  <dcterms:created xsi:type="dcterms:W3CDTF">2021-11-05T06:49:00Z</dcterms:created>
  <dcterms:modified xsi:type="dcterms:W3CDTF">2021-11-05T06:58:00Z</dcterms:modified>
</cp:coreProperties>
</file>