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82a923c27664c9dab28997ebb919505"/>
        <w:id w:val="-287053632"/>
        <w:lock w:val="sdtLocked"/>
      </w:sdtPr>
      <w:sdtEndPr/>
      <w:sdtContent>
        <w:p w:rsidR="001E4AA1" w:rsidRDefault="001E4AA1" w:rsidP="00940A7E">
          <w:pPr>
            <w:tabs>
              <w:tab w:val="center" w:pos="4819"/>
              <w:tab w:val="right" w:pos="9638"/>
            </w:tabs>
            <w:jc w:val="center"/>
            <w:rPr>
              <w:sz w:val="22"/>
              <w:szCs w:val="22"/>
            </w:rPr>
          </w:pPr>
        </w:p>
        <w:p w:rsidR="001E4AA1" w:rsidRDefault="00940A7E" w:rsidP="00940A7E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63F74BC1" wp14:editId="21220ACD">
                <wp:extent cx="552450" cy="5619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E4AA1" w:rsidRDefault="00940A7E" w:rsidP="00940A7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:rsidR="001E4AA1" w:rsidRDefault="00940A7E" w:rsidP="00940A7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:rsidR="001E4AA1" w:rsidRDefault="001E4AA1" w:rsidP="00940A7E">
          <w:pPr>
            <w:jc w:val="center"/>
            <w:rPr>
              <w:b/>
              <w:szCs w:val="24"/>
            </w:rPr>
          </w:pPr>
        </w:p>
        <w:p w:rsidR="001E4AA1" w:rsidRDefault="00940A7E" w:rsidP="00940A7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1E4AA1" w:rsidRDefault="00940A7E" w:rsidP="00940A7E">
          <w:pPr>
            <w:keepLines/>
            <w:suppressAutoHyphens/>
            <w:jc w:val="center"/>
            <w:textAlignment w:val="center"/>
            <w:rPr>
              <w:b/>
              <w:bCs/>
              <w:szCs w:val="24"/>
            </w:rPr>
          </w:pPr>
          <w:r>
            <w:rPr>
              <w:b/>
              <w:bCs/>
              <w:caps/>
              <w:szCs w:val="24"/>
            </w:rPr>
            <w:t xml:space="preserve">DĖL LIETUVOS RESPUBLIKOS SOCIALINĖS APSAUGOS IR DARBO MINISTRO 2022 M. GEGUŽĖS 17 D. ĮSAKYMO </w:t>
          </w:r>
          <w:r>
            <w:rPr>
              <w:b/>
              <w:bCs/>
              <w:caps/>
              <w:szCs w:val="24"/>
            </w:rPr>
            <w:t>NR. A1-350 „DĖL 2021</w:t>
          </w:r>
          <w:r>
            <w:rPr>
              <w:b/>
              <w:bCs/>
              <w:szCs w:val="24"/>
            </w:rPr>
            <w:t xml:space="preserve">–2030 METŲ PLĖTROS PROGRAMOS VALDYTOJOS LIETUVOS RESPUBLIKOS SOCIALINĖS APSAUGOS IR DARBO MINISTERIJOS ĮTRAUKIOS DARBO RINKOS </w:t>
          </w:r>
          <w:r>
            <w:rPr>
              <w:b/>
              <w:bCs/>
              <w:caps/>
              <w:szCs w:val="24"/>
            </w:rPr>
            <w:t xml:space="preserve">PLĖTROS PROGRAMOS PAŽANGOS PRIEMONĖS </w:t>
          </w:r>
          <w:r>
            <w:rPr>
              <w:b/>
              <w:bCs/>
              <w:szCs w:val="24"/>
            </w:rPr>
            <w:t>NR.</w:t>
          </w:r>
          <w:r>
            <w:rPr>
              <w:b/>
              <w:bCs/>
              <w:caps/>
              <w:szCs w:val="24"/>
            </w:rPr>
            <w:t> </w:t>
          </w:r>
          <w:r>
            <w:rPr>
              <w:b/>
              <w:bCs/>
              <w:szCs w:val="24"/>
            </w:rPr>
            <w:t>09-001-02-03-02 „DIDINTI PAŽEIDŽIAMŲ ASMENŲ GRUPIŲ UŽIMTUMĄ“ APRAŠO P</w:t>
          </w:r>
          <w:r>
            <w:rPr>
              <w:b/>
              <w:bCs/>
              <w:szCs w:val="24"/>
            </w:rPr>
            <w:t>ATVIRTINIMO“ PAKEITIMO</w:t>
          </w:r>
        </w:p>
        <w:p w:rsidR="001E4AA1" w:rsidRDefault="001E4AA1" w:rsidP="00940A7E">
          <w:pPr>
            <w:keepLines/>
            <w:suppressAutoHyphens/>
            <w:jc w:val="center"/>
            <w:textAlignment w:val="center"/>
            <w:rPr>
              <w:caps/>
              <w:szCs w:val="24"/>
            </w:rPr>
          </w:pPr>
        </w:p>
        <w:p w:rsidR="00940A7E" w:rsidRDefault="00940A7E" w:rsidP="00940A7E"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>2024 m. kovo 13 d. Nr.</w:t>
          </w:r>
          <w:r>
            <w:t xml:space="preserve"> </w:t>
          </w:r>
          <w:r>
            <w:rPr>
              <w:szCs w:val="24"/>
            </w:rPr>
            <w:t>A1-200</w:t>
          </w:r>
        </w:p>
        <w:p w:rsidR="001E4AA1" w:rsidRDefault="00940A7E" w:rsidP="00940A7E">
          <w:pPr>
            <w:keepLines/>
            <w:suppressAutoHyphens/>
            <w:jc w:val="center"/>
            <w:textAlignment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1E4AA1" w:rsidRDefault="001E4AA1">
          <w:pPr>
            <w:keepLines/>
            <w:suppressAutoHyphens/>
            <w:spacing w:line="400" w:lineRule="exact"/>
            <w:jc w:val="center"/>
            <w:textAlignment w:val="center"/>
            <w:rPr>
              <w:szCs w:val="24"/>
            </w:rPr>
          </w:pPr>
        </w:p>
        <w:sdt>
          <w:sdtPr>
            <w:alias w:val="preambule"/>
            <w:tag w:val="part_1d4834c87e80466a85e44e694b0db111"/>
            <w:id w:val="-1130702877"/>
            <w:lock w:val="sdtLocked"/>
          </w:sdtPr>
          <w:sdtEndPr/>
          <w:sdtContent>
            <w:p w:rsidR="001E4AA1" w:rsidRDefault="00940A7E">
              <w:pPr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pacing w:val="60"/>
                  <w:szCs w:val="24"/>
                  <w:lang w:eastAsia="lt-LT"/>
                </w:rPr>
                <w:t>Pakeičiu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>2021–2030 metų plėtros programos valdytojos Lietuvos Respublikos socialinės apsaugos ir darbo ministerijos įtraukios darbo rinkos plėtros programos pažangos priemonės Nr. 09</w:t>
              </w:r>
              <w:r>
                <w:rPr>
                  <w:szCs w:val="24"/>
                </w:rPr>
                <w:noBreakHyphen/>
                <w:t>001</w:t>
              </w:r>
              <w:r>
                <w:rPr>
                  <w:szCs w:val="24"/>
                </w:rPr>
                <w:noBreakHyphen/>
                <w:t>02</w:t>
              </w:r>
              <w:r>
                <w:rPr>
                  <w:szCs w:val="24"/>
                </w:rPr>
                <w:noBreakHyphen/>
                <w:t>03</w:t>
              </w:r>
              <w:r>
                <w:rPr>
                  <w:szCs w:val="24"/>
                </w:rPr>
                <w:noBreakHyphen/>
                <w:t>02 „Didinti pažeidžiamų a</w:t>
              </w:r>
              <w:r>
                <w:rPr>
                  <w:szCs w:val="24"/>
                </w:rPr>
                <w:t>smenų grupių užimtumą“ aprašą, patvirtintą</w:t>
              </w:r>
              <w:r>
                <w:rPr>
                  <w:szCs w:val="24"/>
                  <w:lang w:eastAsia="lt-LT"/>
                </w:rPr>
                <w:t xml:space="preserve"> Lietuvos Respublikos socialinės apsaugos ir darbo ministro 2022 m. gegužės 17 d. įsakymu Nr. A1-350 „Dėl 2021–2030 metų plėtros programos valdytojos Lietuvos Respublikos socialinės apsaugos ir darbo ministerijos į</w:t>
              </w:r>
              <w:r>
                <w:rPr>
                  <w:szCs w:val="24"/>
                  <w:lang w:eastAsia="lt-LT"/>
                </w:rPr>
                <w:t>traukios darbo rinkos plėtros programos pažangos priemonės Nr. 09</w:t>
              </w:r>
              <w:r>
                <w:rPr>
                  <w:szCs w:val="24"/>
                  <w:lang w:eastAsia="lt-LT"/>
                </w:rPr>
                <w:noBreakHyphen/>
                <w:t>001-02-03-02 „Didinti pažeidžiamų asmenų grupių užimtumą“ aprašo patvirtinimo“:</w:t>
              </w:r>
            </w:p>
            <w:p w:rsidR="001E4AA1" w:rsidRDefault="00940A7E">
              <w:pPr>
                <w:rPr>
                  <w:sz w:val="14"/>
                  <w:szCs w:val="14"/>
                </w:rPr>
              </w:pPr>
            </w:p>
          </w:sdtContent>
        </w:sdt>
        <w:sdt>
          <w:sdtPr>
            <w:alias w:val="1 p."/>
            <w:tag w:val="part_ace033c4e804400db64646d26e4f8517"/>
            <w:id w:val="-983854555"/>
            <w:lock w:val="sdtLocked"/>
          </w:sdtPr>
          <w:sdtEndPr/>
          <w:sdtContent>
            <w:p w:rsidR="001E4AA1" w:rsidRDefault="00940A7E">
              <w:pPr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ce033c4e804400db64646d26e4f8517"/>
                  <w:id w:val="-1857883452"/>
                  <w:lock w:val="sdtLocked"/>
                </w:sdtPr>
                <w:sdtEndPr/>
                <w:sdtContent>
                  <w:r>
                    <w:rPr>
                      <w:szCs w:val="24"/>
                      <w:lang w:val="en-US" w:eastAsia="lt-LT"/>
                    </w:rPr>
                    <w:t>1</w:t>
                  </w:r>
                </w:sdtContent>
              </w:sdt>
              <w:r>
                <w:rPr>
                  <w:szCs w:val="24"/>
                  <w:lang w:val="en-US"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>Pakeičiu 1 priedo 2 punkto lentelės „Specialieji finansavimo reikalavimai“ 10.4 papunktį ir jį išdėsta</w:t>
              </w:r>
              <w:r>
                <w:rPr>
                  <w:szCs w:val="24"/>
                  <w:lang w:eastAsia="lt-LT"/>
                </w:rPr>
                <w:t>u taip:</w:t>
              </w:r>
            </w:p>
            <w:p w:rsidR="001E4AA1" w:rsidRDefault="001E4AA1">
              <w:pPr>
                <w:rPr>
                  <w:sz w:val="14"/>
                  <w:szCs w:val="14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701"/>
                <w:gridCol w:w="1591"/>
                <w:gridCol w:w="1985"/>
                <w:gridCol w:w="3118"/>
                <w:gridCol w:w="1244"/>
              </w:tblGrid>
              <w:tr w:rsidR="001E4AA1">
                <w:trPr>
                  <w:trHeight w:val="592"/>
                </w:trPr>
                <w:tc>
                  <w:tcPr>
                    <w:tcW w:w="1701" w:type="dxa"/>
                    <w:vMerge w:val="restart"/>
                    <w:shd w:val="clear" w:color="auto" w:fill="auto"/>
                  </w:tcPr>
                  <w:p w:rsidR="001E4AA1" w:rsidRDefault="00940A7E"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„10.4. Stažuotė</w:t>
                    </w:r>
                  </w:p>
                </w:tc>
                <w:tc>
                  <w:tcPr>
                    <w:tcW w:w="1591" w:type="dxa"/>
                    <w:shd w:val="clear" w:color="auto" w:fill="auto"/>
                  </w:tcPr>
                  <w:p w:rsidR="001E4AA1" w:rsidRDefault="00940A7E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FĮ-48-01</w:t>
                    </w:r>
                  </w:p>
                  <w:p w:rsidR="001E4AA1" w:rsidRDefault="001E4AA1">
                    <w:pPr>
                      <w:rPr>
                        <w:sz w:val="14"/>
                        <w:szCs w:val="14"/>
                      </w:rPr>
                    </w:pPr>
                  </w:p>
                  <w:p w:rsidR="001E4AA1" w:rsidRDefault="001E4AA1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985" w:type="dxa"/>
                    <w:vMerge w:val="restart"/>
                    <w:shd w:val="clear" w:color="auto" w:fill="auto"/>
                  </w:tcPr>
                  <w:p w:rsidR="001E4AA1" w:rsidRDefault="00940A7E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3118" w:type="dxa"/>
                    <w:shd w:val="clear" w:color="auto" w:fill="auto"/>
                  </w:tcPr>
                  <w:p w:rsidR="001E4AA1" w:rsidRDefault="00940A7E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Fiksuotasis vieneto įkainis, taikomas, kai dalyvio gyvenamoji vieta yra toje pačioje gyvenamojoje vietovėje, kurioje yra stažuotės atlikimo vieta</w:t>
                    </w:r>
                  </w:p>
                </w:tc>
                <w:tc>
                  <w:tcPr>
                    <w:tcW w:w="1244" w:type="dxa"/>
                  </w:tcPr>
                  <w:p w:rsidR="001E4AA1" w:rsidRDefault="00940A7E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</w:tr>
              <w:tr w:rsidR="001E4AA1">
                <w:trPr>
                  <w:trHeight w:val="592"/>
                </w:trPr>
                <w:tc>
                  <w:tcPr>
                    <w:tcW w:w="1701" w:type="dxa"/>
                    <w:vMerge/>
                    <w:shd w:val="clear" w:color="auto" w:fill="auto"/>
                  </w:tcPr>
                  <w:p w:rsidR="001E4AA1" w:rsidRDefault="001E4AA1"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91" w:type="dxa"/>
                    <w:shd w:val="clear" w:color="auto" w:fill="auto"/>
                  </w:tcPr>
                  <w:p w:rsidR="001E4AA1" w:rsidRDefault="00940A7E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FĮ-48-02</w:t>
                    </w:r>
                  </w:p>
                  <w:p w:rsidR="001E4AA1" w:rsidRDefault="001E4AA1">
                    <w:pPr>
                      <w:rPr>
                        <w:sz w:val="14"/>
                        <w:szCs w:val="14"/>
                      </w:rPr>
                    </w:pPr>
                  </w:p>
                  <w:p w:rsidR="001E4AA1" w:rsidRDefault="001E4AA1">
                    <w:pPr>
                      <w:spacing w:line="276" w:lineRule="auto"/>
                      <w:jc w:val="center"/>
                      <w:rPr>
                        <w:strike/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1985" w:type="dxa"/>
                    <w:vMerge/>
                    <w:shd w:val="clear" w:color="auto" w:fill="auto"/>
                  </w:tcPr>
                  <w:p w:rsidR="001E4AA1" w:rsidRDefault="001E4AA1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118" w:type="dxa"/>
                    <w:shd w:val="clear" w:color="auto" w:fill="auto"/>
                  </w:tcPr>
                  <w:p w:rsidR="001E4AA1" w:rsidRDefault="00940A7E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Fiksuotasis vieneto įkainis, taikomas, kai dalyvio </w:t>
                    </w:r>
                    <w:r>
                      <w:rPr>
                        <w:szCs w:val="24"/>
                      </w:rPr>
                      <w:t>gyvenamoji vieta yra ne toje pačioje gyvenamojoje vietovėje, kurioje yra stažuotės atlikimo vieta</w:t>
                    </w:r>
                  </w:p>
                </w:tc>
                <w:tc>
                  <w:tcPr>
                    <w:tcW w:w="1244" w:type="dxa"/>
                  </w:tcPr>
                  <w:p w:rsidR="001E4AA1" w:rsidRDefault="00940A7E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  <w:r>
                      <w:rPr>
                        <w:szCs w:val="24"/>
                        <w:lang w:eastAsia="lt-LT"/>
                      </w:rPr>
                      <w:t>“.</w:t>
                    </w:r>
                  </w:p>
                </w:tc>
              </w:tr>
            </w:tbl>
            <w:p w:rsidR="001E4AA1" w:rsidRDefault="00940A7E"/>
          </w:sdtContent>
        </w:sdt>
        <w:sdt>
          <w:sdtPr>
            <w:alias w:val="2 p."/>
            <w:tag w:val="part_78113edaa4474eb19bc85f45c45690bf"/>
            <w:id w:val="31162349"/>
            <w:lock w:val="sdtLocked"/>
          </w:sdtPr>
          <w:sdtEndPr/>
          <w:sdtContent>
            <w:p w:rsidR="001E4AA1" w:rsidRDefault="00940A7E">
              <w:pPr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8113edaa4474eb19bc85f45c45690bf"/>
                  <w:id w:val="-299150682"/>
                  <w:lock w:val="sdtLocked"/>
                </w:sdtPr>
                <w:sdtEndPr/>
                <w:sdtContent>
                  <w:r>
                    <w:rPr>
                      <w:szCs w:val="24"/>
                      <w:lang w:val="en-US" w:eastAsia="lt-LT"/>
                    </w:rPr>
                    <w:t>2</w:t>
                  </w:r>
                </w:sdtContent>
              </w:sdt>
              <w:r>
                <w:rPr>
                  <w:szCs w:val="24"/>
                  <w:lang w:val="en-US"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 xml:space="preserve">Pakeičiu 2 priedo 2 punkto lentelės „Specialieji finansavimo reikalavimai“ </w:t>
              </w:r>
              <w:r>
                <w:rPr>
                  <w:szCs w:val="24"/>
                  <w:lang w:val="en-US" w:eastAsia="lt-LT"/>
                </w:rPr>
                <w:t>10.4 </w:t>
              </w:r>
              <w:r>
                <w:rPr>
                  <w:szCs w:val="24"/>
                  <w:lang w:eastAsia="lt-LT"/>
                </w:rPr>
                <w:t>papunktį ir jį išdėstau taip:</w:t>
              </w:r>
            </w:p>
            <w:p w:rsidR="001E4AA1" w:rsidRDefault="001E4AA1">
              <w:pPr>
                <w:rPr>
                  <w:sz w:val="14"/>
                  <w:szCs w:val="14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701"/>
                <w:gridCol w:w="1591"/>
                <w:gridCol w:w="1985"/>
                <w:gridCol w:w="3118"/>
                <w:gridCol w:w="1244"/>
              </w:tblGrid>
              <w:tr w:rsidR="001E4AA1">
                <w:trPr>
                  <w:trHeight w:val="592"/>
                </w:trPr>
                <w:tc>
                  <w:tcPr>
                    <w:tcW w:w="1701" w:type="dxa"/>
                    <w:vMerge w:val="restart"/>
                    <w:shd w:val="clear" w:color="auto" w:fill="auto"/>
                  </w:tcPr>
                  <w:p w:rsidR="001E4AA1" w:rsidRDefault="00940A7E"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„10.4. Stažuotė</w:t>
                    </w:r>
                  </w:p>
                </w:tc>
                <w:tc>
                  <w:tcPr>
                    <w:tcW w:w="1591" w:type="dxa"/>
                    <w:shd w:val="clear" w:color="auto" w:fill="auto"/>
                  </w:tcPr>
                  <w:p w:rsidR="001E4AA1" w:rsidRDefault="00940A7E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FĮ-48-01</w:t>
                    </w:r>
                  </w:p>
                  <w:p w:rsidR="001E4AA1" w:rsidRDefault="001E4AA1">
                    <w:pPr>
                      <w:rPr>
                        <w:sz w:val="14"/>
                        <w:szCs w:val="14"/>
                      </w:rPr>
                    </w:pPr>
                  </w:p>
                  <w:p w:rsidR="001E4AA1" w:rsidRDefault="001E4AA1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985" w:type="dxa"/>
                    <w:vMerge w:val="restart"/>
                    <w:shd w:val="clear" w:color="auto" w:fill="auto"/>
                  </w:tcPr>
                  <w:p w:rsidR="001E4AA1" w:rsidRDefault="00940A7E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3118" w:type="dxa"/>
                    <w:shd w:val="clear" w:color="auto" w:fill="auto"/>
                  </w:tcPr>
                  <w:p w:rsidR="001E4AA1" w:rsidRDefault="00940A7E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Fiksuotasis vieneto įkainis, taikomas, kai dalyvio gyvenamoji vieta yra toje pačioje gyvenamojoje </w:t>
                    </w:r>
                    <w:r>
                      <w:rPr>
                        <w:szCs w:val="24"/>
                      </w:rPr>
                      <w:lastRenderedPageBreak/>
                      <w:t>vietovėje, kurioje yra stažuotės atlikimo vieta</w:t>
                    </w:r>
                  </w:p>
                </w:tc>
                <w:tc>
                  <w:tcPr>
                    <w:tcW w:w="1244" w:type="dxa"/>
                  </w:tcPr>
                  <w:p w:rsidR="001E4AA1" w:rsidRDefault="00940A7E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lastRenderedPageBreak/>
                      <w:t>-</w:t>
                    </w:r>
                  </w:p>
                </w:tc>
              </w:tr>
              <w:tr w:rsidR="001E4AA1">
                <w:trPr>
                  <w:trHeight w:val="592"/>
                </w:trPr>
                <w:tc>
                  <w:tcPr>
                    <w:tcW w:w="1701" w:type="dxa"/>
                    <w:vMerge/>
                    <w:shd w:val="clear" w:color="auto" w:fill="auto"/>
                  </w:tcPr>
                  <w:p w:rsidR="001E4AA1" w:rsidRDefault="001E4AA1"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91" w:type="dxa"/>
                    <w:shd w:val="clear" w:color="auto" w:fill="auto"/>
                  </w:tcPr>
                  <w:p w:rsidR="001E4AA1" w:rsidRDefault="00940A7E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FĮ-48-02</w:t>
                    </w:r>
                  </w:p>
                  <w:p w:rsidR="001E4AA1" w:rsidRDefault="001E4AA1">
                    <w:pPr>
                      <w:rPr>
                        <w:sz w:val="14"/>
                        <w:szCs w:val="14"/>
                      </w:rPr>
                    </w:pPr>
                  </w:p>
                  <w:p w:rsidR="001E4AA1" w:rsidRDefault="001E4AA1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985" w:type="dxa"/>
                    <w:vMerge/>
                    <w:shd w:val="clear" w:color="auto" w:fill="auto"/>
                  </w:tcPr>
                  <w:p w:rsidR="001E4AA1" w:rsidRDefault="001E4AA1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118" w:type="dxa"/>
                    <w:shd w:val="clear" w:color="auto" w:fill="auto"/>
                  </w:tcPr>
                  <w:p w:rsidR="001E4AA1" w:rsidRDefault="00940A7E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Fiksuotasis vieneto įkainis, taikomas, kai dalyvio gyvenamoji vieta yra ne toje pačioje </w:t>
                    </w:r>
                    <w:r>
                      <w:rPr>
                        <w:szCs w:val="24"/>
                      </w:rPr>
                      <w:t>gyvenamojoje vietovėje, kurioje yra stažuotės atlikimo vieta</w:t>
                    </w:r>
                  </w:p>
                </w:tc>
                <w:tc>
                  <w:tcPr>
                    <w:tcW w:w="1244" w:type="dxa"/>
                  </w:tcPr>
                  <w:p w:rsidR="001E4AA1" w:rsidRDefault="00940A7E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  <w:r>
                      <w:rPr>
                        <w:szCs w:val="24"/>
                        <w:lang w:eastAsia="lt-LT"/>
                      </w:rPr>
                      <w:t>“.</w:t>
                    </w:r>
                  </w:p>
                </w:tc>
              </w:tr>
            </w:tbl>
            <w:p w:rsidR="001E4AA1" w:rsidRDefault="001E4AA1">
              <w:pPr>
                <w:spacing w:line="360" w:lineRule="exact"/>
                <w:ind w:firstLine="851"/>
                <w:jc w:val="both"/>
                <w:rPr>
                  <w:szCs w:val="24"/>
                </w:rPr>
              </w:pPr>
              <w:bookmarkStart w:id="0" w:name="_GoBack"/>
              <w:bookmarkEnd w:id="0"/>
            </w:p>
            <w:p w:rsidR="001E4AA1" w:rsidRDefault="00940A7E">
              <w:pPr>
                <w:spacing w:line="360" w:lineRule="exact"/>
                <w:ind w:firstLine="851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2604ca05c5d2475b9ef1098bf45886d5"/>
            <w:id w:val="-68348632"/>
            <w:lock w:val="sdtLocked"/>
          </w:sdtPr>
          <w:sdtEndPr/>
          <w:sdtContent>
            <w:p w:rsidR="001E4AA1" w:rsidRDefault="00940A7E">
              <w:pPr>
                <w:spacing w:line="360" w:lineRule="exact"/>
                <w:jc w:val="both"/>
                <w:rPr>
                  <w:sz w:val="22"/>
                  <w:szCs w:val="22"/>
                </w:rPr>
              </w:pPr>
              <w:r>
                <w:rPr>
                  <w:szCs w:val="24"/>
                </w:rPr>
                <w:t>Socialinės apsaugos ir darbo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  Monika Navickienė</w:t>
              </w:r>
            </w:p>
          </w:sdtContent>
        </w:sdt>
      </w:sdtContent>
    </w:sdt>
    <w:sectPr w:rsidR="001E4AA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993" w:right="56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4AA1" w:rsidRDefault="00940A7E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1E4AA1" w:rsidRDefault="00940A7E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4AA1" w:rsidRDefault="001E4AA1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4AA1" w:rsidRDefault="001E4AA1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4AA1" w:rsidRDefault="001E4AA1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4AA1" w:rsidRDefault="00940A7E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1E4AA1" w:rsidRDefault="00940A7E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4AA1" w:rsidRDefault="001E4AA1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4AA1" w:rsidRDefault="00940A7E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noProof/>
        <w:sz w:val="22"/>
        <w:szCs w:val="22"/>
      </w:rPr>
      <w:t>2</w:t>
    </w:r>
    <w:r>
      <w:rPr>
        <w:sz w:val="22"/>
        <w:szCs w:val="22"/>
      </w:rPr>
      <w:fldChar w:fldCharType="end"/>
    </w:r>
  </w:p>
  <w:p w:rsidR="001E4AA1" w:rsidRDefault="001E4AA1">
    <w:pPr>
      <w:tabs>
        <w:tab w:val="center" w:pos="4819"/>
        <w:tab w:val="right" w:pos="9638"/>
      </w:tabs>
      <w:rPr>
        <w:b/>
        <w:bCs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4AA1" w:rsidRDefault="001E4AA1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61F0"/>
    <w:rsid w:val="001961F0"/>
    <w:rsid w:val="001E4AA1"/>
    <w:rsid w:val="00940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A8935"/>
  <w15:chartTrackingRefBased/>
  <w15:docId w15:val="{3D0C56BF-3F00-409B-9E97-6FF29BB79D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572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6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33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62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09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64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790b0544da34d7383378f4ed89514cd" PartId="582a923c27664c9dab28997ebb919505">
    <Part Type="preambule" DocPartId="038dbb7108d447558f92f11066803640" PartId="1d4834c87e80466a85e44e694b0db111"/>
    <Part Type="punktas" Nr="1" Abbr="1 p." DocPartId="e546031b4cbd4f8eae51e947051525d4" PartId="ace033c4e804400db64646d26e4f8517"/>
    <Part Type="punktas" Nr="2" Abbr="2 p." DocPartId="d768ea34ee664fb4ae091d0d7c2be81b" PartId="78113edaa4474eb19bc85f45c45690bf"/>
    <Part Type="signatura" DocPartId="9a4964bcc62a482b8c3e286263f56f7c" PartId="2604ca05c5d2475b9ef1098bf45886d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B8840C-CC93-4F83-B0BE-D9254045409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0B6CE58-AD04-4CEA-9A8C-71EF29953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1349</Words>
  <Characters>770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Rimantas Garbštas</dc:creator>
  <cp:lastModifiedBy>JUOSPONIENĖ Karolina</cp:lastModifiedBy>
  <cp:revision>3</cp:revision>
  <dcterms:created xsi:type="dcterms:W3CDTF">2024-03-13T17:20:00Z</dcterms:created>
  <dcterms:modified xsi:type="dcterms:W3CDTF">2024-03-13T19:34:00Z</dcterms:modified>
</cp:coreProperties>
</file>