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53cac20ceed4b8aa14b0c35fded6186"/>
        <w:id w:val="-723136384"/>
        <w:lock w:val="sdtLocked"/>
      </w:sdtPr>
      <w:sdtEndPr/>
      <w:sdtContent>
        <w:p w14:paraId="04C2C99A" w14:textId="77777777" w:rsidR="00BC4709" w:rsidRDefault="00BC4709">
          <w:pPr>
            <w:tabs>
              <w:tab w:val="center" w:pos="4819"/>
              <w:tab w:val="right" w:pos="9638"/>
            </w:tabs>
          </w:pPr>
        </w:p>
        <w:p w14:paraId="04C2C99B" w14:textId="77777777" w:rsidR="00BC4709" w:rsidRDefault="009F7E5E">
          <w:pPr>
            <w:jc w:val="center"/>
            <w:rPr>
              <w:rFonts w:ascii="Arial" w:hAnsi="Arial"/>
              <w:spacing w:val="8"/>
            </w:rPr>
          </w:pPr>
          <w:r>
            <w:rPr>
              <w:noProof/>
              <w:lang w:eastAsia="lt-LT"/>
            </w:rPr>
            <w:drawing>
              <wp:inline distT="0" distB="0" distL="0" distR="0" wp14:anchorId="04C2C9BF" wp14:editId="04C2C9C0">
                <wp:extent cx="518160" cy="624840"/>
                <wp:effectExtent l="0" t="0" r="0" b="381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4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4C2C99C" w14:textId="77777777" w:rsidR="00BC4709" w:rsidRDefault="00BC4709">
          <w:pPr>
            <w:rPr>
              <w:sz w:val="10"/>
              <w:szCs w:val="10"/>
            </w:rPr>
          </w:pPr>
        </w:p>
        <w:p w14:paraId="04C2C99D" w14:textId="77777777" w:rsidR="00BC4709" w:rsidRDefault="009F7E5E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04C2C99E" w14:textId="77777777" w:rsidR="00BC4709" w:rsidRDefault="00BC4709">
          <w:pPr>
            <w:rPr>
              <w:sz w:val="6"/>
              <w:szCs w:val="6"/>
            </w:rPr>
          </w:pPr>
        </w:p>
        <w:p w14:paraId="04C2C99F" w14:textId="77777777" w:rsidR="00BC4709" w:rsidRDefault="00BC4709">
          <w:pPr>
            <w:suppressAutoHyphens/>
            <w:rPr>
              <w:b/>
              <w:bCs/>
              <w:lang w:eastAsia="lt-LT"/>
            </w:rPr>
          </w:pPr>
        </w:p>
        <w:p w14:paraId="04C2C9A0" w14:textId="77777777" w:rsidR="00BC4709" w:rsidRDefault="009F7E5E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04C2C9A1" w14:textId="77777777" w:rsidR="00BC4709" w:rsidRDefault="009F7E5E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Lietuvos Respublikos aplinkos ministro 2004 m. balandžio 15 d. įsakymo Nr. D1-187 „Dėl Aplinkosaugos sąlygų plaukioti vandens telkiniuose plaukiojimo priemonėmis patvirtinimo</w:t>
          </w:r>
          <w:r>
            <w:rPr>
              <w:b/>
              <w:szCs w:val="24"/>
              <w:lang w:eastAsia="lt-LT"/>
            </w:rPr>
            <w:t>“ PAKEITIMO</w:t>
          </w:r>
        </w:p>
        <w:p w14:paraId="04C2C9A2" w14:textId="77777777" w:rsidR="00BC4709" w:rsidRDefault="00BC4709">
          <w:pPr>
            <w:suppressAutoHyphens/>
            <w:jc w:val="center"/>
            <w:rPr>
              <w:b/>
              <w:lang w:eastAsia="lt-LT"/>
            </w:rPr>
          </w:pPr>
        </w:p>
        <w:p w14:paraId="04C2C9A3" w14:textId="77777777" w:rsidR="00BC4709" w:rsidRDefault="009F7E5E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2019 m. </w:t>
          </w:r>
          <w:r>
            <w:rPr>
              <w:lang w:eastAsia="lt-LT"/>
            </w:rPr>
            <w:t>liepos 23 d. Nr. D1-432</w:t>
          </w:r>
        </w:p>
        <w:p w14:paraId="04C2C9A4" w14:textId="77777777" w:rsidR="00BC4709" w:rsidRDefault="009F7E5E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592BF3B3" w14:textId="77777777" w:rsidR="009F7E5E" w:rsidRDefault="009F7E5E">
          <w:pPr>
            <w:suppressAutoHyphens/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68f2d868309c4f3ba860eff0521a7870"/>
            <w:id w:val="362879800"/>
            <w:lock w:val="sdtLocked"/>
          </w:sdtPr>
          <w:sdtEndPr/>
          <w:sdtContent>
            <w:p w14:paraId="04C2C9A5" w14:textId="77777777" w:rsidR="00BC4709" w:rsidRDefault="009F7E5E" w:rsidP="009F7E5E">
              <w:pPr>
                <w:spacing w:line="281" w:lineRule="auto"/>
                <w:ind w:firstLine="720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</w:t>
              </w:r>
              <w:r>
                <w:rPr>
                  <w:color w:val="000000"/>
                  <w:spacing w:val="33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Aplinkosaugos sąlygas plaukioti vandens telkiniuose plaukiojimo priemonėmis, </w:t>
              </w:r>
              <w:bookmarkStart w:id="0" w:name="_GoBack"/>
              <w:r>
                <w:rPr>
                  <w:color w:val="000000"/>
                  <w:szCs w:val="24"/>
                </w:rPr>
                <w:t>patvirtintas Lietuvos Respublikos aplinkos ministro 2004 m. balandžio 15 d. įsakymu Nr. D1-187 „</w:t>
              </w:r>
              <w:r>
                <w:rPr>
                  <w:szCs w:val="24"/>
                </w:rPr>
                <w:t>Dėl Aplinkosaugos sąlygų plaukioti</w:t>
              </w:r>
              <w:r>
                <w:rPr>
                  <w:szCs w:val="24"/>
                </w:rPr>
                <w:t xml:space="preserve"> vandens telkiniuose plaukiojimo priemonėmis patvirtinimo</w:t>
              </w:r>
              <w:r>
                <w:rPr>
                  <w:color w:val="000000"/>
                  <w:szCs w:val="24"/>
                </w:rPr>
                <w:t>“, ir 8 punktą išdėstau taip:</w:t>
              </w:r>
            </w:p>
            <w:sdt>
              <w:sdtPr>
                <w:alias w:val="citata"/>
                <w:tag w:val="part_d83fdc22fa5a485bbda588c0e6c4c77a"/>
                <w:id w:val="-247811457"/>
                <w:lock w:val="sdtLocked"/>
              </w:sdtPr>
              <w:sdtEndPr/>
              <w:sdtContent>
                <w:sdt>
                  <w:sdtPr>
                    <w:alias w:val="8 p."/>
                    <w:tag w:val="part_066c947e2e7c40ad972dfbf1eb7ceef9"/>
                    <w:id w:val="1757084805"/>
                    <w:lock w:val="sdtLocked"/>
                  </w:sdtPr>
                  <w:sdtEndPr/>
                  <w:sdtContent>
                    <w:p w14:paraId="04C2C9A9" w14:textId="68484CD7" w:rsidR="00BC4709" w:rsidRDefault="009F7E5E" w:rsidP="009F7E5E">
                      <w:pPr>
                        <w:spacing w:line="281" w:lineRule="auto"/>
                        <w:ind w:firstLine="720"/>
                        <w:jc w:val="both"/>
                        <w:textAlignment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66c947e2e7c40ad972dfbf1eb7ceef9"/>
                          <w:id w:val="-138200995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Asmeniniais, pramoginiais ir sportiniais laivais, varomais vidaus degimo varikliais, turinčiais vandens srauto pompą,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ir kitomis savaeigėmis plaukiojimo priemonėmi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s, kurių bendras </w:t>
                      </w:r>
                      <w:bookmarkEnd w:id="0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variklių galingumas – 301 AG (221 kW)-680 AG (500 kW)</w:t>
                      </w:r>
                      <w:r>
                        <w:rPr>
                          <w:color w:val="000000"/>
                          <w:szCs w:val="24"/>
                        </w:rPr>
                        <w:t xml:space="preserve">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plaukioti draudžiama visuose vandens telkiniuose, išskyrus šių Aplinkosaugos sąlygų priede nurodytuose vandens telkiniuose pagal šiame priede nustatytas sąlygas.“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73c175a619944be9c03d045f29f6a12"/>
            <w:id w:val="2127653196"/>
            <w:lock w:val="sdtLocked"/>
          </w:sdtPr>
          <w:sdtEndPr/>
          <w:sdtContent>
            <w:p w14:paraId="66365D28" w14:textId="77777777" w:rsidR="009F7E5E" w:rsidRDefault="009F7E5E">
              <w:pPr>
                <w:suppressAutoHyphens/>
              </w:pPr>
            </w:p>
            <w:p w14:paraId="091E28D8" w14:textId="77777777" w:rsidR="009F7E5E" w:rsidRDefault="009F7E5E">
              <w:pPr>
                <w:suppressAutoHyphens/>
              </w:pPr>
            </w:p>
            <w:p w14:paraId="6511955F" w14:textId="77777777" w:rsidR="009F7E5E" w:rsidRDefault="009F7E5E">
              <w:pPr>
                <w:suppressAutoHyphens/>
              </w:pPr>
            </w:p>
            <w:p w14:paraId="04C2C9BE" w14:textId="3CFE68AE" w:rsidR="00BC4709" w:rsidRDefault="009F7E5E" w:rsidP="009F7E5E">
              <w:pPr>
                <w:suppressAutoHyphens/>
                <w:rPr>
                  <w:color w:val="000000"/>
                  <w:szCs w:val="24"/>
                  <w:lang w:eastAsia="lt-LT"/>
                </w:rPr>
              </w:pPr>
              <w:r>
                <w:t xml:space="preserve">Laikinai </w:t>
              </w:r>
              <w:r>
                <w:t>einantis aplinkos ministro pareigas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Kęstutis Mažeika</w:t>
              </w:r>
            </w:p>
          </w:sdtContent>
        </w:sdt>
      </w:sdtContent>
    </w:sdt>
    <w:sectPr w:rsidR="00BC470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C2C9C3" w14:textId="77777777" w:rsidR="00BC4709" w:rsidRDefault="009F7E5E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4C2C9C4" w14:textId="77777777" w:rsidR="00BC4709" w:rsidRDefault="009F7E5E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C2C9C8" w14:textId="77777777" w:rsidR="00BC4709" w:rsidRDefault="00BC470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C2C9C9" w14:textId="77777777" w:rsidR="00BC4709" w:rsidRDefault="00BC470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C2C9CB" w14:textId="77777777" w:rsidR="00BC4709" w:rsidRDefault="00BC470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C2C9C1" w14:textId="77777777" w:rsidR="00BC4709" w:rsidRDefault="009F7E5E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4C2C9C2" w14:textId="77777777" w:rsidR="00BC4709" w:rsidRDefault="009F7E5E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C2C9C5" w14:textId="77777777" w:rsidR="00BC4709" w:rsidRDefault="00BC4709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C2C9C6" w14:textId="77777777" w:rsidR="00BC4709" w:rsidRDefault="009F7E5E"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04C2C9C7" w14:textId="77777777" w:rsidR="00BC4709" w:rsidRDefault="00BC4709">
    <w:pPr>
      <w:tabs>
        <w:tab w:val="center" w:pos="4153"/>
        <w:tab w:val="right" w:pos="9100"/>
      </w:tabs>
      <w:suppressAutoHyphens/>
      <w:jc w:val="center"/>
      <w:rPr>
        <w:spacing w:val="1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C2C9CA" w14:textId="77777777" w:rsidR="00BC4709" w:rsidRDefault="00BC4709"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ušra Liutkevičienė">
    <w15:presenceInfo w15:providerId="None" w15:userId="Aušra Liutkevičienė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F2D"/>
    <w:rsid w:val="00015F2D"/>
    <w:rsid w:val="009F7E5E"/>
    <w:rsid w:val="00BC4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2C9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1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82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280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4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39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7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0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38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06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7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00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6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2132f1238504680b6a5dc18df1f52fb" PartId="253cac20ceed4b8aa14b0c35fded6186">
    <Part Type="pastraipa" DocPartId="122382fc81bf4c1387512625b646d96b" PartId="68f2d868309c4f3ba860eff0521a7870">
      <Part Type="citata" DocPartId="08b1974199aa49218bb510ec40cc3941" PartId="d83fdc22fa5a485bbda588c0e6c4c77a">
        <Part Type="punktas" Nr="8" Abbr="8 p." DocPartId="b63f7773c89e4504a2bfa403a7bed12a" PartId="066c947e2e7c40ad972dfbf1eb7ceef9"/>
      </Part>
    </Part>
    <Part Type="signatura" DocPartId="2a6a3c0923064d05b1ea30983bb8c416" PartId="573c175a619944be9c03d045f29f6a1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92565A-DD0C-4737-8156-CABFBE62460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9543496-DE0A-4DC3-B073-75F524F9A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689</Words>
  <Characters>393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&lt;Adresatas&gt;</vt:lpstr>
      <vt:lpstr>&lt;Adresatas&gt;</vt:lpstr>
    </vt:vector>
  </TitlesOfParts>
  <Company>Aplinkos ministerija, Informacijos valdymo skyrius</Company>
  <LinksUpToDate>false</LinksUpToDate>
  <CharactersWithSpaces>1080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&lt;Adresatas&gt;</dc:title>
  <dc:creator>a.balsyte</dc:creator>
  <cp:lastModifiedBy>JUOSPONIENĖ Karolina</cp:lastModifiedBy>
  <cp:revision>3</cp:revision>
  <cp:lastPrinted>2019-06-17T05:32:00Z</cp:lastPrinted>
  <dcterms:created xsi:type="dcterms:W3CDTF">2019-07-25T06:05:00Z</dcterms:created>
  <dcterms:modified xsi:type="dcterms:W3CDTF">2019-07-25T07:04:00Z</dcterms:modified>
</cp:coreProperties>
</file>