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5120fa799d7443cacafd48e46f68a0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2111126" wp14:editId="33CB8FB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24, 27, 28, 34 IR 37 STRAIPSNIŲ PAKEITIMO</w:t>
          </w:r>
        </w:p>
        <w:p>
          <w:pPr>
            <w:jc w:val="center"/>
            <w:rPr>
              <w:caps/>
            </w:rPr>
          </w:pPr>
          <w:r>
            <w:rPr>
              <w:b/>
              <w:caps/>
            </w:rPr>
            <w:t>ĮSTATYMAS</w:t>
          </w:r>
        </w:p>
        <w:p>
          <w:pPr>
            <w:jc w:val="center"/>
            <w:rPr>
              <w:b/>
              <w:caps/>
            </w:rPr>
          </w:pPr>
        </w:p>
        <w:p>
          <w:pPr>
            <w:jc w:val="center"/>
            <w:rPr>
              <w:szCs w:val="24"/>
            </w:rPr>
          </w:pPr>
          <w:r>
            <w:rPr>
              <w:szCs w:val="24"/>
            </w:rPr>
            <w:t>2018 m. birželio 27 d. Nr. XIII-1321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c4f86252e5643539ea30ec1cf1a0b97"/>
            <w:lock w:val="sdtLocked"/>
            <w:richText/>
          </w:sdtPr>
          <w:sdtContent>
            <w:p>
              <w:pPr>
                <w:spacing w:line="360" w:lineRule="auto"/>
                <w:ind w:firstLine="720"/>
                <w:rPr>
                  <w:b/>
                  <w:bCs/>
                  <w:szCs w:val="24"/>
                  <w:lang w:eastAsia="lt-LT"/>
                </w:rPr>
              </w:pPr>
              <w:sdt>
                <w:sdtPr>
                  <w:alias w:val="Numeris"/>
                  <w:tag w:val="nr_9c4f86252e5643539ea30ec1cf1a0b97"/>
                  <w:lock w:val="sdtLocked"/>
                  <w:richText/>
                </w:sdtPr>
                <w:sdtContent>
                  <w:r>
                    <w:rPr>
                      <w:b/>
                      <w:bCs/>
                      <w:szCs w:val="24"/>
                      <w:lang w:eastAsia="lt-LT"/>
                    </w:rPr>
                    <w:t>1</w:t>
                  </w:r>
                </w:sdtContent>
              </w:sdt>
              <w:r>
                <w:rPr>
                  <w:b/>
                  <w:bCs/>
                  <w:szCs w:val="24"/>
                  <w:lang w:eastAsia="lt-LT"/>
                </w:rPr>
                <w:t xml:space="preserve"> straipsnis. </w:t>
              </w:r>
              <w:sdt>
                <w:sdtPr>
                  <w:alias w:val="Pavadinimas"/>
                  <w:tag w:val="title_9c4f86252e5643539ea30ec1cf1a0b97"/>
                  <w:lock w:val="sdtLocked"/>
                  <w:richText/>
                </w:sdtPr>
                <w:sdtContent>
                  <w:r>
                    <w:rPr>
                      <w:b/>
                      <w:bCs/>
                      <w:szCs w:val="24"/>
                      <w:lang w:eastAsia="lt-LT"/>
                    </w:rPr>
                    <w:t>24 straipsnio pakeitimas</w:t>
                  </w:r>
                </w:sdtContent>
              </w:sdt>
            </w:p>
            <w:sdt>
              <w:sdtPr>
                <w:alias w:val="1 str. 1 d."/>
                <w:tag w:val="part_c2630c754c3d4edb9ae949f35ced8ab0"/>
                <w:lock w:val="sdtLocked"/>
                <w:richText/>
              </w:sdtPr>
              <w:sdtContent>
                <w:p>
                  <w:pPr>
                    <w:spacing w:line="360" w:lineRule="auto"/>
                    <w:ind w:firstLine="720"/>
                    <w:rPr>
                      <w:bCs/>
                      <w:szCs w:val="24"/>
                      <w:lang w:eastAsia="lt-LT"/>
                    </w:rPr>
                  </w:pPr>
                  <w:r>
                    <w:rPr>
                      <w:bCs/>
                      <w:szCs w:val="24"/>
                      <w:lang w:eastAsia="lt-LT"/>
                    </w:rPr>
                    <w:t>Pakeisti 24 straipsnio 3 dalį ir ją išdėstyti taip:</w:t>
                  </w:r>
                </w:p>
                <w:sdt>
                  <w:sdtPr>
                    <w:alias w:val="citata"/>
                    <w:tag w:val="part_04333c19df434f799673c71bde137429"/>
                    <w:lock w:val="sdtLocked"/>
                    <w:richText/>
                  </w:sdtPr>
                  <w:sdtContent>
                    <w:sdt>
                      <w:sdtPr>
                        <w:alias w:val="3 d."/>
                        <w:tag w:val="part_568194c5b464460baed645bcc6a47149"/>
                        <w:lock w:val="sdtLocked"/>
                        <w:richText/>
                      </w:sdtPr>
                      <w:sdtContent>
                        <w:p>
                          <w:pPr>
                            <w:spacing w:line="360" w:lineRule="auto"/>
                            <w:ind w:firstLine="720"/>
                            <w:jc w:val="both"/>
                            <w:rPr>
                              <w:bCs/>
                              <w:szCs w:val="24"/>
                              <w:lang w:eastAsia="lt-LT"/>
                            </w:rPr>
                          </w:pPr>
                          <w:r>
                            <w:rPr>
                              <w:bCs/>
                              <w:szCs w:val="24"/>
                              <w:lang w:eastAsia="lt-LT"/>
                            </w:rPr>
                            <w:t>„</w:t>
                          </w:r>
                          <w:sdt>
                            <w:sdtPr>
                              <w:alias w:val="Numeris"/>
                              <w:tag w:val="nr_568194c5b464460baed645bcc6a47149"/>
                              <w:lock w:val="sdtLocked"/>
                              <w:richText/>
                            </w:sdtPr>
                            <w:sdtContent>
                              <w:r>
                                <w:rPr>
                                  <w:bCs/>
                                  <w:szCs w:val="24"/>
                                  <w:lang w:eastAsia="lt-LT"/>
                                </w:rPr>
                                <w:t>3</w:t>
                              </w:r>
                            </w:sdtContent>
                          </w:sdt>
                          <w:r>
                            <w:rPr>
                              <w:bCs/>
                              <w:szCs w:val="24"/>
                              <w:lang w:eastAsia="lt-LT"/>
                            </w:rPr>
                            <w:t>. Statinio projektas turi būti parengtas tais atvejais, kai privaloma gauti šio įstatymo 27 straipsnio 1 dalies 1–7 punktuose nurodytus statybą leidžiančius dokumentus, taip pat tais atvejais,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p>
                          <w:pPr>
                            <w:spacing w:line="360" w:lineRule="auto"/>
                            <w:ind w:firstLine="720"/>
                            <w:rPr>
                              <w:bCs/>
                              <w:szCs w:val="24"/>
                              <w:lang w:eastAsia="lt-LT"/>
                            </w:rPr>
                          </w:pPr>
                        </w:p>
                      </w:sdtContent>
                    </w:sdt>
                  </w:sdtContent>
                </w:sdt>
              </w:sdtContent>
            </w:sdt>
          </w:sdtContent>
        </w:sdt>
        <w:sdt>
          <w:sdtPr>
            <w:alias w:val="2 str."/>
            <w:tag w:val="part_0e21ae888464436c9842819c0aba3ab3"/>
            <w:lock w:val="sdtLocked"/>
            <w:richText/>
          </w:sdtPr>
          <w:sdtContent>
            <w:p>
              <w:pPr>
                <w:spacing w:line="360" w:lineRule="auto"/>
                <w:ind w:firstLine="720"/>
                <w:rPr>
                  <w:szCs w:val="24"/>
                  <w:lang w:eastAsia="lt-LT"/>
                </w:rPr>
              </w:pPr>
              <w:sdt>
                <w:sdtPr>
                  <w:alias w:val="Numeris"/>
                  <w:tag w:val="nr_0e21ae888464436c9842819c0aba3ab3"/>
                  <w:lock w:val="sdtLocked"/>
                  <w:richText/>
                </w:sdtPr>
                <w:sdtContent>
                  <w:r>
                    <w:rPr>
                      <w:b/>
                      <w:bCs/>
                      <w:szCs w:val="24"/>
                      <w:lang w:eastAsia="lt-LT"/>
                    </w:rPr>
                    <w:t>2</w:t>
                  </w:r>
                </w:sdtContent>
              </w:sdt>
              <w:r>
                <w:rPr>
                  <w:b/>
                  <w:bCs/>
                  <w:szCs w:val="24"/>
                  <w:lang w:eastAsia="lt-LT"/>
                </w:rPr>
                <w:t xml:space="preserve"> straipsnis. </w:t>
              </w:r>
              <w:sdt>
                <w:sdtPr>
                  <w:alias w:val="Pavadinimas"/>
                  <w:tag w:val="title_0e21ae888464436c9842819c0aba3ab3"/>
                  <w:lock w:val="sdtLocked"/>
                  <w:richText/>
                </w:sdtPr>
                <w:sdtContent>
                  <w:r>
                    <w:rPr>
                      <w:b/>
                      <w:bCs/>
                      <w:szCs w:val="24"/>
                      <w:lang w:eastAsia="lt-LT"/>
                    </w:rPr>
                    <w:t>27 straipsnio pakeitimas</w:t>
                  </w:r>
                </w:sdtContent>
              </w:sdt>
            </w:p>
            <w:sdt>
              <w:sdtPr>
                <w:alias w:val="2 str. 1 d."/>
                <w:tag w:val="part_0bdc3e26467845b5a288c52e10faaa0a"/>
                <w:lock w:val="sdtLocked"/>
                <w:richText/>
              </w:sdtPr>
              <w:sdtContent>
                <w:p>
                  <w:pPr>
                    <w:tabs>
                      <w:tab w:val="left" w:pos="1418"/>
                    </w:tabs>
                    <w:suppressAutoHyphens/>
                    <w:spacing w:line="360" w:lineRule="auto"/>
                    <w:ind w:firstLine="720"/>
                    <w:jc w:val="both"/>
                    <w:textAlignment w:val="baseline"/>
                    <w:rPr>
                      <w:bCs/>
                      <w:szCs w:val="24"/>
                      <w:lang w:eastAsia="lt-LT"/>
                    </w:rPr>
                  </w:pPr>
                  <w:r>
                    <w:rPr>
                      <w:bCs/>
                      <w:szCs w:val="24"/>
                      <w:lang w:eastAsia="lt-LT"/>
                    </w:rPr>
                    <w:t>Pakeisti 27 straipsnio 1 dalį ir ją išdėstyti taip:</w:t>
                  </w:r>
                </w:p>
                <w:sdt>
                  <w:sdtPr>
                    <w:alias w:val="citata"/>
                    <w:tag w:val="part_ad1d491906a142e997bc9556e538d18c"/>
                    <w:lock w:val="sdtLocked"/>
                    <w:richText/>
                  </w:sdtPr>
                  <w:sdtContent>
                    <w:sdt>
                      <w:sdtPr>
                        <w:alias w:val="1 d."/>
                        <w:tag w:val="part_8e607454c6e14da599bbd2370ef8e102"/>
                        <w:lock w:val="sdtLocked"/>
                        <w:richText/>
                      </w:sdtPr>
                      <w:sdtContent>
                        <w:p>
                          <w:pPr>
                            <w:tabs>
                              <w:tab w:val="left" w:pos="1418"/>
                            </w:tabs>
                            <w:suppressAutoHyphens/>
                            <w:spacing w:line="360" w:lineRule="auto"/>
                            <w:ind w:firstLine="720"/>
                            <w:jc w:val="both"/>
                            <w:textAlignment w:val="baseline"/>
                            <w:rPr>
                              <w:bCs/>
                              <w:szCs w:val="24"/>
                              <w:lang w:eastAsia="lt-LT"/>
                            </w:rPr>
                          </w:pPr>
                          <w:r>
                            <w:rPr>
                              <w:bCs/>
                              <w:szCs w:val="24"/>
                              <w:lang w:eastAsia="lt-LT"/>
                            </w:rPr>
                            <w:t>„</w:t>
                          </w:r>
                          <w:sdt>
                            <w:sdtPr>
                              <w:alias w:val="Numeris"/>
                              <w:tag w:val="nr_8e607454c6e14da599bbd2370ef8e102"/>
                              <w:lock w:val="sdtLocked"/>
                              <w:richText/>
                            </w:sdtPr>
                            <w:sdtContent>
                              <w:r>
                                <w:rPr>
                                  <w:bCs/>
                                  <w:szCs w:val="24"/>
                                  <w:lang w:eastAsia="lt-LT"/>
                                </w:rPr>
                                <w:t>1</w:t>
                              </w:r>
                            </w:sdtContent>
                          </w:sdt>
                          <w:r>
                            <w:rPr>
                              <w:bCs/>
                              <w:szCs w:val="24"/>
                              <w:lang w:eastAsia="lt-LT"/>
                            </w:rPr>
                            <w:t>. Statybą leidžiantys dokumentai yra:</w:t>
                          </w:r>
                        </w:p>
                        <w:sdt>
                          <w:sdtPr>
                            <w:alias w:val="1 d. 1 p."/>
                            <w:tag w:val="part_65860820b5e0455898a722f3b13b81bc"/>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65860820b5e0455898a722f3b13b81bc"/>
                                  <w:lock w:val="sdtLocked"/>
                                  <w:richText/>
                                </w:sdtPr>
                                <w:sdtContent>
                                  <w:r>
                                    <w:rPr>
                                      <w:szCs w:val="24"/>
                                      <w:lang w:eastAsia="lt-LT"/>
                                    </w:rPr>
                                    <w:t>1</w:t>
                                  </w:r>
                                </w:sdtContent>
                              </w:sdt>
                              <w:r>
                                <w:rPr>
                                  <w:szCs w:val="24"/>
                                  <w:lang w:eastAsia="lt-LT"/>
                                </w:rPr>
                                <w:t>) leidimas statyti naują statinį – naujo ypatingojo ir neypatingojo statinio statybai</w:t>
                              </w:r>
                              <w:r>
                                <w:rPr>
                                  <w:bCs/>
                                  <w:szCs w:val="24"/>
                                  <w:lang w:eastAsia="lt-LT"/>
                                </w:rPr>
                                <w:t xml:space="preserve"> (išskyrus krašto apsaugos tikslams skirtose teritorijose statomą naują neypatingąjį statinį)</w:t>
                              </w:r>
                              <w:r>
                                <w:rPr>
                                  <w:szCs w:val="24"/>
                                  <w:lang w:eastAsia="lt-LT"/>
                                </w:rPr>
                                <w:t xml:space="preserve">; </w:t>
                              </w:r>
                              <w:r>
                                <w:rPr>
                                  <w:bCs/>
                                  <w:szCs w:val="24"/>
                                  <w:lang w:eastAsia="lt-LT"/>
                                </w:rPr>
                                <w:t>naujo nesudėtingojo statinio statybai mieste (išskyrus krašto apsaugos tikslams skirtose teritorijose statomą naują nesudėtingąjį statinį),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1 d. 2 p."/>
                            <w:tag w:val="part_9deeaf6fd99a413fa87da420bee7d470"/>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9deeaf6fd99a413fa87da420bee7d470"/>
                                  <w:lock w:val="sdtLocked"/>
                                  <w:richText/>
                                </w:sdtPr>
                                <w:sdtContent>
                                  <w:r>
                                    <w:rPr>
                                      <w:szCs w:val="24"/>
                                      <w:lang w:eastAsia="lt-LT"/>
                                    </w:rPr>
                                    <w:t>2</w:t>
                                  </w:r>
                                </w:sdtContent>
                              </w:sdt>
                              <w:r>
                                <w:rPr>
                                  <w:szCs w:val="24"/>
                                  <w:lang w:eastAsia="lt-LT"/>
                                </w:rPr>
                                <w:t>) leidimas rekonstruoti statinį – ypatingojo ar neypatingojo statinio rekonstravimui</w:t>
                              </w:r>
                              <w:r>
                                <w:rPr>
                                  <w:bCs/>
                                  <w:szCs w:val="24"/>
                                  <w:lang w:eastAsia="lt-LT"/>
                                </w:rPr>
                                <w:t xml:space="preserve"> (išskyrus krašto apsaugos tikslams skirtose teritorijose rekonstruojamą neypatingąjį statinį)</w:t>
                              </w:r>
                              <w:r>
                                <w:rPr>
                                  <w:szCs w:val="24"/>
                                  <w:lang w:eastAsia="lt-LT"/>
                                </w:rPr>
                                <w:t xml:space="preserve">; </w:t>
                              </w:r>
                              <w:r>
                                <w:rPr>
                                  <w:bCs/>
                                  <w:szCs w:val="24"/>
                                  <w:lang w:eastAsia="lt-LT"/>
                                </w:rPr>
                                <w:t>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1 d. 3 p."/>
                            <w:tag w:val="part_eae1abbfbdb7438da560ed002816360a"/>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eae1abbfbdb7438da560ed002816360a"/>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1 d. 4 p."/>
                            <w:tag w:val="part_9de90e524e5545ca810904ac9fa55061"/>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9de90e524e5545ca810904ac9fa55061"/>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1 d. 5 p."/>
                            <w:tag w:val="part_e9e829618b59498a9eb84395335d3f6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e9e829618b59498a9eb84395335d3f6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1 d. 6 p."/>
                            <w:tag w:val="part_373cf658d1c74b799888eeeb0305dd2d"/>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373cf658d1c74b799888eeeb0305dd2d"/>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1 d. 7 p."/>
                            <w:tag w:val="part_7a4e84ca234e4ef2b88ec96610d517d2"/>
                            <w:lock w:val="sdtLocked"/>
                            <w:richText/>
                          </w:sdtPr>
                          <w:sdtContent>
                            <w:p>
                              <w:pPr>
                                <w:tabs>
                                  <w:tab w:val="left" w:pos="1418"/>
                                </w:tabs>
                                <w:suppressAutoHyphens/>
                                <w:spacing w:line="360" w:lineRule="auto"/>
                                <w:ind w:firstLine="782"/>
                                <w:jc w:val="both"/>
                                <w:textAlignment w:val="baseline"/>
                                <w:rPr>
                                  <w:bCs/>
                                  <w:szCs w:val="24"/>
                                  <w:lang w:eastAsia="lt-LT"/>
                                </w:rPr>
                              </w:pPr>
                              <w:sdt>
                                <w:sdtPr>
                                  <w:alias w:val="Numeris"/>
                                  <w:tag w:val="nr_7a4e84ca234e4ef2b88ec96610d517d2"/>
                                  <w:lock w:val="sdtLocked"/>
                                  <w:richText/>
                                </w:sdtPr>
                                <w:sdtContent>
                                  <w:r>
                                    <w:rPr>
                                      <w:bCs/>
                                      <w:szCs w:val="24"/>
                                      <w:lang w:eastAsia="lt-LT"/>
                                    </w:rPr>
                                    <w:t>7</w:t>
                                  </w:r>
                                </w:sdtContent>
                              </w:sdt>
                              <w:r>
                                <w:rPr>
                                  <w:bCs/>
                                  <w:szCs w:val="24"/>
                                  <w:lang w:eastAsia="lt-LT"/>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1 d. 8 p."/>
                            <w:tag w:val="part_8e2cd43161854e869ef1eeb10271ae93"/>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8e2cd43161854e869ef1eeb10271ae93"/>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p>
                              <w:pPr>
                                <w:tabs>
                                  <w:tab w:val="left" w:pos="1418"/>
                                </w:tabs>
                                <w:suppressAutoHyphens/>
                                <w:spacing w:line="240" w:lineRule="atLeast"/>
                                <w:ind w:firstLine="720"/>
                                <w:jc w:val="both"/>
                                <w:textAlignment w:val="baseline"/>
                                <w:rPr>
                                  <w:bCs/>
                                  <w:szCs w:val="24"/>
                                  <w:lang w:eastAsia="lt-LT"/>
                                </w:rPr>
                              </w:pPr>
                            </w:p>
                          </w:sdtContent>
                        </w:sdt>
                      </w:sdtContent>
                    </w:sdt>
                  </w:sdtContent>
                </w:sdt>
              </w:sdtContent>
            </w:sdt>
          </w:sdtContent>
        </w:sdt>
        <w:sdt>
          <w:sdtPr>
            <w:alias w:val="3 str."/>
            <w:tag w:val="part_4e731ac4595c443d85876169d5685c48"/>
            <w:lock w:val="sdtLocked"/>
            <w:richText/>
          </w:sdtPr>
          <w:sdtContent>
            <w:p>
              <w:pPr>
                <w:spacing w:line="360" w:lineRule="auto"/>
                <w:ind w:firstLine="720"/>
                <w:rPr>
                  <w:b/>
                  <w:bCs/>
                  <w:szCs w:val="24"/>
                  <w:lang w:eastAsia="lt-LT"/>
                </w:rPr>
              </w:pPr>
              <w:sdt>
                <w:sdtPr>
                  <w:alias w:val="Numeris"/>
                  <w:tag w:val="nr_4e731ac4595c443d85876169d5685c48"/>
                  <w:lock w:val="sdtLocked"/>
                  <w:richText/>
                </w:sdtPr>
                <w:sdtContent>
                  <w:r>
                    <w:rPr>
                      <w:b/>
                      <w:bCs/>
                      <w:szCs w:val="24"/>
                      <w:lang w:eastAsia="lt-LT"/>
                    </w:rPr>
                    <w:t>3</w:t>
                  </w:r>
                </w:sdtContent>
              </w:sdt>
              <w:r>
                <w:rPr>
                  <w:b/>
                  <w:bCs/>
                  <w:szCs w:val="24"/>
                  <w:lang w:eastAsia="lt-LT"/>
                </w:rPr>
                <w:t xml:space="preserve"> straipsnis. </w:t>
              </w:r>
              <w:sdt>
                <w:sdtPr>
                  <w:alias w:val="Pavadinimas"/>
                  <w:tag w:val="title_4e731ac4595c443d85876169d5685c48"/>
                  <w:lock w:val="sdtLocked"/>
                  <w:richText/>
                </w:sdtPr>
                <w:sdtContent>
                  <w:r>
                    <w:rPr>
                      <w:b/>
                      <w:bCs/>
                      <w:szCs w:val="24"/>
                      <w:lang w:eastAsia="lt-LT"/>
                    </w:rPr>
                    <w:t>28 straipsnio pakeitimas</w:t>
                  </w:r>
                </w:sdtContent>
              </w:sdt>
            </w:p>
            <w:sdt>
              <w:sdtPr>
                <w:alias w:val="3 str. 1 d."/>
                <w:tag w:val="part_020e6d9d07024c218f708f5fa2a170e8"/>
                <w:lock w:val="sdtLocked"/>
                <w:richText/>
              </w:sdtPr>
              <w:sdtContent>
                <w:p>
                  <w:pPr>
                    <w:spacing w:line="360" w:lineRule="auto"/>
                    <w:ind w:firstLine="720"/>
                    <w:rPr>
                      <w:bCs/>
                      <w:szCs w:val="24"/>
                      <w:lang w:eastAsia="lt-LT"/>
                    </w:rPr>
                  </w:pPr>
                  <w:r>
                    <w:rPr>
                      <w:bCs/>
                      <w:szCs w:val="24"/>
                      <w:lang w:eastAsia="lt-LT"/>
                    </w:rPr>
                    <w:t>Pakeisti 28 straipsnio 2 dalį ir ją išdėstyti taip:</w:t>
                  </w:r>
                </w:p>
                <w:sdt>
                  <w:sdtPr>
                    <w:alias w:val="citata"/>
                    <w:tag w:val="part_6b75ffe72cb54effaf3c250ed7aee87c"/>
                    <w:lock w:val="sdtLocked"/>
                    <w:richText/>
                  </w:sdtPr>
                  <w:sdtContent>
                    <w:sdt>
                      <w:sdtPr>
                        <w:alias w:val="2 d."/>
                        <w:tag w:val="part_7e7ee2fc6def46378c7bf03e1daa4d46"/>
                        <w:lock w:val="sdtLocked"/>
                        <w:richText/>
                      </w:sdtPr>
                      <w:sdtContent>
                        <w:p>
                          <w:pPr>
                            <w:tabs>
                              <w:tab w:val="left" w:pos="1418"/>
                            </w:tabs>
                            <w:suppressAutoHyphens/>
                            <w:spacing w:line="360" w:lineRule="auto"/>
                            <w:ind w:firstLine="720"/>
                            <w:jc w:val="both"/>
                            <w:textAlignment w:val="baseline"/>
                            <w:rPr>
                              <w:szCs w:val="24"/>
                              <w:lang w:eastAsia="lt-LT"/>
                            </w:rPr>
                          </w:pPr>
                          <w:r>
                            <w:rPr>
                              <w:szCs w:val="24"/>
                              <w:lang w:eastAsia="lt-LT"/>
                            </w:rPr>
                            <w:t>„</w:t>
                          </w:r>
                          <w:sdt>
                            <w:sdtPr>
                              <w:alias w:val="Numeris"/>
                              <w:tag w:val="nr_7e7ee2fc6def46378c7bf03e1daa4d46"/>
                              <w:lock w:val="sdtLocked"/>
                              <w:richText/>
                            </w:sdtPr>
                            <w:sdtContent>
                              <w:r>
                                <w:rPr>
                                  <w:szCs w:val="24"/>
                                  <w:lang w:eastAsia="lt-LT"/>
                                </w:rPr>
                                <w:t>2</w:t>
                              </w:r>
                            </w:sdtContent>
                          </w:sdt>
                          <w:r>
                            <w:rPr>
                              <w:szCs w:val="24"/>
                              <w:lang w:eastAsia="lt-LT"/>
                            </w:rPr>
                            <w:t>.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p>
                          <w:pPr>
                            <w:tabs>
                              <w:tab w:val="left" w:pos="1418"/>
                            </w:tabs>
                            <w:suppressAutoHyphens/>
                            <w:spacing w:line="240" w:lineRule="atLeast"/>
                            <w:ind w:firstLine="720"/>
                            <w:jc w:val="both"/>
                            <w:textAlignment w:val="baseline"/>
                            <w:rPr>
                              <w:szCs w:val="24"/>
                              <w:lang w:eastAsia="lt-LT"/>
                            </w:rPr>
                          </w:pPr>
                        </w:p>
                      </w:sdtContent>
                    </w:sdt>
                  </w:sdtContent>
                </w:sdt>
              </w:sdtContent>
            </w:sdt>
          </w:sdtContent>
        </w:sdt>
        <w:sdt>
          <w:sdtPr>
            <w:alias w:val="4 str."/>
            <w:tag w:val="part_63961e7f94b84c67894d67e11d095701"/>
            <w:lock w:val="sdtLocked"/>
            <w:richText/>
          </w:sdtPr>
          <w:sdtContent>
            <w:p>
              <w:pPr>
                <w:tabs>
                  <w:tab w:val="left" w:pos="1418"/>
                </w:tabs>
                <w:suppressAutoHyphens/>
                <w:spacing w:line="360" w:lineRule="auto"/>
                <w:ind w:firstLine="720"/>
                <w:jc w:val="both"/>
                <w:textAlignment w:val="baseline"/>
                <w:rPr>
                  <w:b/>
                  <w:szCs w:val="24"/>
                  <w:lang w:eastAsia="lt-LT"/>
                </w:rPr>
              </w:pPr>
              <w:sdt>
                <w:sdtPr>
                  <w:alias w:val="Numeris"/>
                  <w:tag w:val="nr_63961e7f94b84c67894d67e11d095701"/>
                  <w:lock w:val="sdtLocked"/>
                  <w:richText/>
                </w:sdtPr>
                <w:sdtContent>
                  <w:r>
                    <w:rPr>
                      <w:b/>
                      <w:szCs w:val="24"/>
                      <w:lang w:eastAsia="lt-LT"/>
                    </w:rPr>
                    <w:t>4</w:t>
                  </w:r>
                </w:sdtContent>
              </w:sdt>
              <w:r>
                <w:rPr>
                  <w:b/>
                  <w:szCs w:val="24"/>
                  <w:lang w:eastAsia="lt-LT"/>
                </w:rPr>
                <w:t xml:space="preserve"> straipsnis. </w:t>
              </w:r>
              <w:sdt>
                <w:sdtPr>
                  <w:alias w:val="Pavadinimas"/>
                  <w:tag w:val="title_63961e7f94b84c67894d67e11d095701"/>
                  <w:lock w:val="sdtLocked"/>
                  <w:richText/>
                </w:sdtPr>
                <w:sdtContent>
                  <w:r>
                    <w:rPr>
                      <w:b/>
                      <w:szCs w:val="24"/>
                      <w:lang w:eastAsia="lt-LT"/>
                    </w:rPr>
                    <w:t>34 straipsnio pakeitimas</w:t>
                  </w:r>
                </w:sdtContent>
              </w:sdt>
            </w:p>
            <w:sdt>
              <w:sdtPr>
                <w:alias w:val="4 str. 1 d."/>
                <w:tag w:val="part_36f02f6d32e243fba425d9af5de306aa"/>
                <w:lock w:val="sdtLocked"/>
                <w:richText/>
              </w:sdtPr>
              <w:sdtContent>
                <w:p>
                  <w:pPr>
                    <w:tabs>
                      <w:tab w:val="left" w:pos="1418"/>
                    </w:tabs>
                    <w:suppressAutoHyphens/>
                    <w:spacing w:line="360" w:lineRule="auto"/>
                    <w:ind w:firstLine="720"/>
                    <w:jc w:val="both"/>
                    <w:textAlignment w:val="baseline"/>
                    <w:rPr>
                      <w:szCs w:val="24"/>
                      <w:lang w:eastAsia="lt-LT"/>
                    </w:rPr>
                  </w:pPr>
                  <w:r>
                    <w:rPr>
                      <w:szCs w:val="24"/>
                      <w:lang w:eastAsia="lt-LT"/>
                    </w:rPr>
                    <w:t>Pakeisti 34 straipsnio 1 dalį ir ją išdėstyti taip:</w:t>
                  </w:r>
                </w:p>
                <w:sdt>
                  <w:sdtPr>
                    <w:alias w:val="citata"/>
                    <w:tag w:val="part_4026690a087c45d18ce309237e7e3f43"/>
                    <w:lock w:val="sdtLocked"/>
                    <w:richText/>
                  </w:sdtPr>
                  <w:sdtContent>
                    <w:sdt>
                      <w:sdtPr>
                        <w:alias w:val="1 d."/>
                        <w:tag w:val="part_b012a1f9a29a4b859679c7db70309e7c"/>
                        <w:lock w:val="sdtLocked"/>
                        <w:richText/>
                      </w:sdtPr>
                      <w:sdtContent>
                        <w:p>
                          <w:pPr>
                            <w:spacing w:line="360" w:lineRule="auto"/>
                            <w:ind w:firstLine="720"/>
                            <w:jc w:val="both"/>
                            <w:textAlignment w:val="baseline"/>
                            <w:rPr>
                              <w:szCs w:val="24"/>
                            </w:rPr>
                          </w:pPr>
                          <w:r>
                            <w:rPr>
                              <w:szCs w:val="24"/>
                              <w:lang w:eastAsia="lt-LT"/>
                            </w:rPr>
                            <w:t>„</w:t>
                          </w:r>
                          <w:sdt>
                            <w:sdtPr>
                              <w:alias w:val="Numeris"/>
                              <w:tag w:val="nr_b012a1f9a29a4b859679c7db70309e7c"/>
                              <w:lock w:val="sdtLocked"/>
                              <w:richText/>
                            </w:sdtPr>
                            <w:sdtContent>
                              <w:r>
                                <w:rPr>
                                  <w:bCs/>
                                  <w:szCs w:val="24"/>
                                  <w:lang w:eastAsia="lt-LT"/>
                                </w:rPr>
                                <w:t>1</w:t>
                              </w:r>
                            </w:sdtContent>
                          </w:sdt>
                          <w:r>
                            <w:rPr>
                              <w:bCs/>
                              <w:szCs w:val="24"/>
                              <w:lang w:eastAsia="lt-LT"/>
                            </w:rPr>
                            <w:t>. Ypatingojo statinio ir statinio, kurio projektavimas ir (ar) statyba finansuojama Lietuvos Respublikos ir (ar) Europos Sąjungos biudžeto lėšomis,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rPr>
                            <w:t xml:space="preserve"> Statinio projekto ekspertizė neprivaloma krašto apsaugos tikslams skirtose teritorijose projektuojant nesudėtingąjį statinį,</w:t>
                          </w:r>
                          <w:r>
                            <w:rPr>
                              <w:szCs w:val="24"/>
                            </w:rPr>
                            <w:t xml:space="preserve"> </w:t>
                          </w:r>
                          <w:r>
                            <w:rPr>
                              <w:bCs/>
                              <w:szCs w:val="24"/>
                            </w:rPr>
                            <w:t>kurio projektavimas ir statyba finansuojama Lietuvos Respublikos biudžeto lėšomis.</w:t>
                          </w:r>
                          <w:r>
                            <w:rPr>
                              <w:szCs w:val="24"/>
                            </w:rPr>
                            <w:t>“</w:t>
                          </w:r>
                        </w:p>
                        <w:p>
                          <w:pPr>
                            <w:spacing w:line="240" w:lineRule="atLeast"/>
                            <w:ind w:firstLine="720"/>
                            <w:rPr>
                              <w:szCs w:val="24"/>
                            </w:rPr>
                          </w:pPr>
                        </w:p>
                      </w:sdtContent>
                    </w:sdt>
                  </w:sdtContent>
                </w:sdt>
              </w:sdtContent>
            </w:sdt>
          </w:sdtContent>
        </w:sdt>
        <w:sdt>
          <w:sdtPr>
            <w:alias w:val="5 str."/>
            <w:tag w:val="part_0de3fe59e99e4cc28368771303e59348"/>
            <w:lock w:val="sdtLocked"/>
            <w:richText/>
          </w:sdtPr>
          <w:sdtContent>
            <w:p>
              <w:pPr>
                <w:tabs>
                  <w:tab w:val="left" w:pos="1418"/>
                </w:tabs>
                <w:suppressAutoHyphens/>
                <w:spacing w:line="360" w:lineRule="auto"/>
                <w:ind w:firstLine="720"/>
                <w:jc w:val="both"/>
                <w:textAlignment w:val="baseline"/>
                <w:rPr>
                  <w:b/>
                  <w:szCs w:val="24"/>
                  <w:lang w:eastAsia="lt-LT"/>
                </w:rPr>
              </w:pPr>
              <w:sdt>
                <w:sdtPr>
                  <w:alias w:val="Numeris"/>
                  <w:tag w:val="nr_0de3fe59e99e4cc28368771303e59348"/>
                  <w:lock w:val="sdtLocked"/>
                  <w:richText/>
                </w:sdtPr>
                <w:sdtContent>
                  <w:r>
                    <w:rPr>
                      <w:b/>
                      <w:szCs w:val="24"/>
                      <w:lang w:eastAsia="lt-LT"/>
                    </w:rPr>
                    <w:t>5</w:t>
                  </w:r>
                </w:sdtContent>
              </w:sdt>
              <w:r>
                <w:rPr>
                  <w:b/>
                  <w:szCs w:val="24"/>
                  <w:lang w:eastAsia="lt-LT"/>
                </w:rPr>
                <w:t xml:space="preserve"> straipsnis. </w:t>
              </w:r>
              <w:sdt>
                <w:sdtPr>
                  <w:alias w:val="Pavadinimas"/>
                  <w:tag w:val="title_0de3fe59e99e4cc28368771303e59348"/>
                  <w:lock w:val="sdtLocked"/>
                  <w:richText/>
                </w:sdtPr>
                <w:sdtContent>
                  <w:r>
                    <w:rPr>
                      <w:b/>
                      <w:szCs w:val="24"/>
                      <w:lang w:eastAsia="lt-LT"/>
                    </w:rPr>
                    <w:t>37 straipsnio pakeitimas</w:t>
                  </w:r>
                </w:sdtContent>
              </w:sdt>
            </w:p>
            <w:sdt>
              <w:sdtPr>
                <w:alias w:val="5 str. 1 d."/>
                <w:tag w:val="part_c42913f71cfa4387915430bf067b809a"/>
                <w:lock w:val="sdtLocked"/>
                <w:richText/>
              </w:sdtPr>
              <w:sdtContent>
                <w:p>
                  <w:pPr>
                    <w:tabs>
                      <w:tab w:val="left" w:pos="1418"/>
                    </w:tabs>
                    <w:suppressAutoHyphens/>
                    <w:spacing w:line="360" w:lineRule="auto"/>
                    <w:ind w:firstLine="720"/>
                    <w:jc w:val="both"/>
                    <w:textAlignment w:val="baseline"/>
                    <w:rPr>
                      <w:szCs w:val="24"/>
                      <w:lang w:eastAsia="lt-LT"/>
                    </w:rPr>
                  </w:pPr>
                  <w:r>
                    <w:rPr>
                      <w:szCs w:val="24"/>
                      <w:lang w:eastAsia="lt-LT"/>
                    </w:rPr>
                    <w:t>Pakeisti 37 straipsnį ir jį išdėstyti taip:</w:t>
                  </w:r>
                </w:p>
                <w:sdt>
                  <w:sdtPr>
                    <w:alias w:val="citata"/>
                    <w:tag w:val="part_fb6fcd4fd8ba43c2abbc106a7371a0b9"/>
                    <w:lock w:val="sdtLocked"/>
                    <w:richText/>
                  </w:sdtPr>
                  <w:sdtContent>
                    <w:sdt>
                      <w:sdtPr>
                        <w:alias w:val="37 str."/>
                        <w:tag w:val="part_75d110dbeca04dfdb703b5b57389dfe3"/>
                        <w:lock w:val="sdtLocked"/>
                        <w:richText/>
                      </w:sdtPr>
                      <w:sdtContent>
                        <w:p>
                          <w:pPr>
                            <w:suppressAutoHyphens/>
                            <w:spacing w:line="360" w:lineRule="auto"/>
                            <w:ind w:left="2410" w:hanging="1628"/>
                            <w:jc w:val="both"/>
                            <w:textAlignment w:val="baseline"/>
                            <w:rPr>
                              <w:szCs w:val="24"/>
                              <w:lang w:eastAsia="lt-LT"/>
                            </w:rPr>
                          </w:pPr>
                          <w:r>
                            <w:rPr>
                              <w:szCs w:val="24"/>
                              <w:lang w:eastAsia="lt-LT"/>
                            </w:rPr>
                            <w:t>„</w:t>
                          </w:r>
                          <w:sdt>
                            <w:sdtPr>
                              <w:alias w:val="Numeris"/>
                              <w:tag w:val="nr_75d110dbeca04dfdb703b5b57389dfe3"/>
                              <w:lock w:val="sdtLocked"/>
                              <w:richText/>
                            </w:sdtPr>
                            <w:sdtContent>
                              <w:r>
                                <w:rPr>
                                  <w:b/>
                                  <w:szCs w:val="24"/>
                                  <w:lang w:eastAsia="lt-LT"/>
                                </w:rPr>
                                <w:t>37</w:t>
                              </w:r>
                            </w:sdtContent>
                          </w:sdt>
                          <w:r>
                            <w:rPr>
                              <w:b/>
                              <w:szCs w:val="24"/>
                              <w:lang w:eastAsia="lt-LT"/>
                            </w:rPr>
                            <w:t xml:space="preserve"> straipsnis. </w:t>
                          </w:r>
                          <w:sdt>
                            <w:sdtPr>
                              <w:alias w:val="Pavadinimas"/>
                              <w:tag w:val="title_75d110dbeca04dfdb703b5b57389dfe3"/>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98f7c996db543a4859fbc80aa5e376c"/>
                            <w:lock w:val="sdtLocked"/>
                            <w:richText/>
                          </w:sdtPr>
                          <w:sdtContent>
                            <w:p>
                              <w:pPr>
                                <w:spacing w:line="360" w:lineRule="auto"/>
                                <w:ind w:firstLine="720"/>
                                <w:jc w:val="both"/>
                                <w:textAlignment w:val="baseline"/>
                                <w:rPr>
                                  <w:szCs w:val="24"/>
                                </w:rPr>
                              </w:pPr>
                              <w:sdt>
                                <w:sdtPr>
                                  <w:alias w:val="Numeris"/>
                                  <w:tag w:val="nr_998f7c996db543a4859fbc80aa5e376c"/>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23fed1cc54104d4a9874393cf947da7e"/>
                            <w:lock w:val="sdtLocked"/>
                            <w:richText/>
                          </w:sdtPr>
                          <w:sdtContent>
                            <w:p>
                              <w:pPr>
                                <w:spacing w:line="360" w:lineRule="auto"/>
                                <w:ind w:firstLine="720"/>
                                <w:jc w:val="both"/>
                                <w:textAlignment w:val="baseline"/>
                                <w:rPr>
                                  <w:iCs/>
                                  <w:szCs w:val="24"/>
                                </w:rPr>
                              </w:pPr>
                              <w:sdt>
                                <w:sdtPr>
                                  <w:alias w:val="Numeris"/>
                                  <w:tag w:val="nr_23fed1cc54104d4a9874393cf947da7e"/>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p>
                              <w:pPr>
                                <w:spacing w:line="240" w:lineRule="atLeast"/>
                                <w:ind w:firstLine="720"/>
                                <w:jc w:val="both"/>
                                <w:textAlignment w:val="baseline"/>
                                <w:rPr>
                                  <w:szCs w:val="24"/>
                                </w:rPr>
                              </w:pPr>
                            </w:p>
                          </w:sdtContent>
                        </w:sdt>
                      </w:sdtContent>
                    </w:sdt>
                  </w:sdtContent>
                </w:sdt>
              </w:sdtContent>
            </w:sdt>
          </w:sdtContent>
        </w:sdt>
        <w:sdt>
          <w:sdtPr>
            <w:alias w:val="6 str."/>
            <w:tag w:val="part_ecdb05056974451bb591c10b0f6ed84f"/>
            <w:lock w:val="sdtLocked"/>
            <w:richText/>
          </w:sdtPr>
          <w:sdtContent>
            <w:p>
              <w:pPr>
                <w:tabs>
                  <w:tab w:val="left" w:pos="1418"/>
                </w:tabs>
                <w:suppressAutoHyphens/>
                <w:spacing w:line="360" w:lineRule="auto"/>
                <w:ind w:firstLine="720"/>
                <w:jc w:val="both"/>
                <w:textAlignment w:val="baseline"/>
                <w:rPr>
                  <w:b/>
                  <w:szCs w:val="24"/>
                  <w:lang w:eastAsia="lt-LT"/>
                </w:rPr>
              </w:pPr>
              <w:sdt>
                <w:sdtPr>
                  <w:alias w:val="Numeris"/>
                  <w:tag w:val="nr_ecdb05056974451bb591c10b0f6ed84f"/>
                  <w:lock w:val="sdtLocked"/>
                  <w:richText/>
                </w:sdtPr>
                <w:sdtContent>
                  <w:r>
                    <w:rPr>
                      <w:b/>
                      <w:szCs w:val="24"/>
                      <w:lang w:eastAsia="lt-LT"/>
                    </w:rPr>
                    <w:t>6</w:t>
                  </w:r>
                </w:sdtContent>
              </w:sdt>
              <w:r>
                <w:rPr>
                  <w:b/>
                  <w:szCs w:val="24"/>
                  <w:lang w:eastAsia="lt-LT"/>
                </w:rPr>
                <w:t xml:space="preserve"> straipsnis. </w:t>
              </w:r>
              <w:sdt>
                <w:sdtPr>
                  <w:alias w:val="Pavadinimas"/>
                  <w:tag w:val="title_ecdb05056974451bb591c10b0f6ed84f"/>
                  <w:lock w:val="sdtLocked"/>
                  <w:richText/>
                </w:sdtPr>
                <w:sdtContent>
                  <w:r>
                    <w:rPr>
                      <w:b/>
                      <w:szCs w:val="24"/>
                      <w:lang w:eastAsia="lt-LT"/>
                    </w:rPr>
                    <w:t>Įstatymo įsigaliojimas ir įgyvendinimas</w:t>
                  </w:r>
                </w:sdtContent>
              </w:sdt>
            </w:p>
            <w:sdt>
              <w:sdtPr>
                <w:alias w:val="6 str. 1 d."/>
                <w:tag w:val="part_e55f11a876574a8d8d2fb5b802b19b97"/>
                <w:lock w:val="sdtLocked"/>
                <w:richText/>
              </w:sdtPr>
              <w:sdtContent>
                <w:p>
                  <w:pPr>
                    <w:tabs>
                      <w:tab w:val="left" w:pos="1418"/>
                    </w:tabs>
                    <w:suppressAutoHyphens/>
                    <w:spacing w:line="360" w:lineRule="auto"/>
                    <w:ind w:firstLine="720"/>
                    <w:jc w:val="both"/>
                    <w:textAlignment w:val="baseline"/>
                    <w:rPr>
                      <w:szCs w:val="24"/>
                      <w:lang w:eastAsia="lt-LT"/>
                    </w:rPr>
                  </w:pPr>
                  <w:sdt>
                    <w:sdtPr>
                      <w:alias w:val="Numeris"/>
                      <w:tag w:val="nr_e55f11a876574a8d8d2fb5b802b19b97"/>
                      <w:lock w:val="sdtLocked"/>
                      <w:richText/>
                    </w:sdtPr>
                    <w:sdtContent>
                      <w:r>
                        <w:rPr>
                          <w:szCs w:val="24"/>
                          <w:lang w:eastAsia="lt-LT"/>
                        </w:rPr>
                        <w:t>1</w:t>
                      </w:r>
                    </w:sdtContent>
                  </w:sdt>
                  <w:r>
                    <w:rPr>
                      <w:szCs w:val="24"/>
                      <w:lang w:eastAsia="lt-LT"/>
                    </w:rPr>
                    <w:t>. Šis įstatymas, išskyrus šio straipsnio 3 dalį, įsigalioja 2018 m. lapkričio 1 d.</w:t>
                  </w:r>
                </w:p>
              </w:sdtContent>
            </w:sdt>
            <w:sdt>
              <w:sdtPr>
                <w:alias w:val="6 str. 2 d."/>
                <w:tag w:val="part_2a951a08aec54ce2b8c9cdbf41d2f8fe"/>
                <w:lock w:val="sdtLocked"/>
                <w:richText/>
              </w:sdtPr>
              <w:sdtContent>
                <w:p>
                  <w:pPr>
                    <w:tabs>
                      <w:tab w:val="left" w:pos="1418"/>
                    </w:tabs>
                    <w:suppressAutoHyphens/>
                    <w:spacing w:line="360" w:lineRule="auto"/>
                    <w:ind w:firstLine="720"/>
                    <w:jc w:val="both"/>
                    <w:textAlignment w:val="baseline"/>
                    <w:rPr>
                      <w:szCs w:val="24"/>
                      <w:lang w:eastAsia="lt-LT"/>
                    </w:rPr>
                  </w:pPr>
                  <w:sdt>
                    <w:sdtPr>
                      <w:alias w:val="Numeris"/>
                      <w:tag w:val="nr_2a951a08aec54ce2b8c9cdbf41d2f8fe"/>
                      <w:lock w:val="sdtLocked"/>
                      <w:richText/>
                    </w:sdtPr>
                    <w:sdtContent>
                      <w:r>
                        <w:rPr>
                          <w:szCs w:val="24"/>
                          <w:lang w:eastAsia="lt-LT"/>
                        </w:rPr>
                        <w:t>2</w:t>
                      </w:r>
                    </w:sdtContent>
                  </w:sdt>
                  <w:r>
                    <w:rPr>
                      <w:szCs w:val="24"/>
                      <w:lang w:eastAsia="lt-LT"/>
                    </w:rPr>
                    <w:t xml:space="preserve">. Visuomenės informavimo apie numatomą </w:t>
                  </w:r>
                  <w:r>
                    <w:rPr>
                      <w:szCs w:val="24"/>
                    </w:rPr>
                    <w:t>statinių ar statinių dalių projektavimą krašto apsaugos tikslams skirtose teritorijose,</w:t>
                  </w:r>
                  <w:r>
                    <w:rPr>
                      <w:szCs w:val="24"/>
                      <w:lang w:eastAsia="lt-LT"/>
                    </w:rPr>
                    <w:t xml:space="preserve"> šių statinių ar statinių dalių statybą leidžiančių dokumentų išdavimo ir statybos užbaigimo procedūros, pradėtos iki šio įstatymo įsigaliojimo, atliekamos pagal</w:t>
                  </w:r>
                  <w:r>
                    <w:rPr>
                      <w:szCs w:val="24"/>
                    </w:rPr>
                    <w:t xml:space="preserve"> iki šio įstatymo įsigaliojimo galiojusius teisės aktus.</w:t>
                  </w:r>
                </w:p>
              </w:sdtContent>
            </w:sdt>
            <w:sdt>
              <w:sdtPr>
                <w:alias w:val="6 str. 3 d."/>
                <w:tag w:val="part_c9bcf379d8774dbb89d31448adbfb630"/>
                <w:lock w:val="sdtLocked"/>
                <w:richText/>
              </w:sdtPr>
              <w:sdtContent>
                <w:p>
                  <w:pPr>
                    <w:tabs>
                      <w:tab w:val="left" w:pos="1418"/>
                    </w:tabs>
                    <w:suppressAutoHyphens/>
                    <w:spacing w:line="360" w:lineRule="auto"/>
                    <w:ind w:firstLine="720"/>
                    <w:jc w:val="both"/>
                    <w:textAlignment w:val="baseline"/>
                    <w:rPr>
                      <w:szCs w:val="24"/>
                      <w:lang w:eastAsia="lt-LT"/>
                    </w:rPr>
                  </w:pPr>
                  <w:sdt>
                    <w:sdtPr>
                      <w:alias w:val="Numeris"/>
                      <w:tag w:val="nr_c9bcf379d8774dbb89d31448adbfb630"/>
                      <w:lock w:val="sdtLocked"/>
                      <w:richText/>
                    </w:sdtPr>
                    <w:sdtContent>
                      <w:r>
                        <w:rPr>
                          <w:szCs w:val="24"/>
                          <w:lang w:eastAsia="lt-LT"/>
                        </w:rPr>
                        <w:t>3</w:t>
                      </w:r>
                    </w:sdtContent>
                  </w:sdt>
                  <w:r>
                    <w:rPr>
                      <w:szCs w:val="24"/>
                      <w:lang w:eastAsia="lt-LT"/>
                    </w:rPr>
                    <w:t>. Lietuvos Respublikos Vyriausybė ir Lietuvos Respublikos aplinkos ministras iki 2018 m. spalio 31 d. priima šio įstatymo įgyvendinamuosius teisės aktus.</w:t>
                  </w:r>
                </w:p>
                <w:p>
                  <w:pPr>
                    <w:suppressAutoHyphens/>
                    <w:spacing w:line="240" w:lineRule="atLeast"/>
                    <w:ind w:firstLine="720"/>
                    <w:jc w:val="both"/>
                    <w:textAlignment w:val="baseline"/>
                    <w:rPr>
                      <w:szCs w:val="24"/>
                      <w:lang w:eastAsia="lt-LT"/>
                    </w:rPr>
                  </w:pPr>
                </w:p>
              </w:sdtContent>
            </w:sdt>
          </w:sdtContent>
        </w:sdt>
        <w:sdt>
          <w:sdtPr>
            <w:alias w:val="signatura"/>
            <w:tag w:val="part_0c9b8ab1b9a64d79b2f00749cfde7c20"/>
            <w:lock w:val="sdtLocked"/>
            <w:richText/>
          </w:sdtPr>
          <w:sdtContent>
            <w:p>
              <w:pPr>
                <w:spacing w:line="240" w:lineRule="atLeast"/>
                <w:ind w:firstLine="720"/>
                <w:jc w:val="both"/>
                <w:rPr>
                  <w:i/>
                  <w:szCs w:val="24"/>
                </w:rPr>
              </w:pPr>
              <w:r>
                <w:rPr>
                  <w:i/>
                  <w:szCs w:val="24"/>
                </w:rPr>
                <w:t>Skelbiu šį Lietuvos Respublikos Seimo priimtą įstatymą.</w:t>
              </w:r>
            </w:p>
            <w:p>
              <w:pPr>
                <w:spacing w:line="240" w:lineRule="atLeast"/>
                <w:ind w:firstLine="720"/>
                <w:jc w:val="both"/>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2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7ba1fbbe2145adacc408eced135c95" PartId="f5120fa799d7443cacafd48e46f68a03">
    <Part Type="straipsnis" Nr="1" Abbr="1 str." Title="24 straipsnio pakeitimas" DocPartId="bef8d2a9d05b456f89688e3c5e7fb09d" PartId="9c4f86252e5643539ea30ec1cf1a0b97">
      <Part Type="strDalis" Nr="1" Abbr="1 str. 1 d." DocPartId="cf32669163df45828ce0b93c392ab14b" PartId="c2630c754c3d4edb9ae949f35ced8ab0">
        <Part Type="citata" DocPartId="b73316adf4f54c62b515073774be0208" PartId="04333c19df434f799673c71bde137429">
          <Part Type="strDalis" Nr="3" Abbr="3 d." DocPartId="c4c0b4d7be8d410ebbd29bbdfd91f30e" PartId="568194c5b464460baed645bcc6a47149"/>
        </Part>
      </Part>
    </Part>
    <Part Type="straipsnis" Nr="2" Abbr="2 str." Title="27 straipsnio pakeitimas" DocPartId="104ea7dc0677460ba70d6d2f2882f8b3" PartId="0e21ae888464436c9842819c0aba3ab3">
      <Part Type="strDalis" Nr="1" Abbr="2 str. 1 d." DocPartId="be0d6e3740fe43c99595b1de88f39ea0" PartId="0bdc3e26467845b5a288c52e10faaa0a">
        <Part Type="citata" DocPartId="98a432eb14574514a204dd0f2083d648" PartId="ad1d491906a142e997bc9556e538d18c">
          <Part Type="strDalis" Nr="1" Abbr="1 d." DocPartId="727ae1b3c0fc4c4a83a99ac423ddbdeb" PartId="8e607454c6e14da599bbd2370ef8e102">
            <Part Type="strPunktas" Nr="1" Abbr="1 d. 1 p." DocPartId="3883ef48b7ab4bd7ab0e44399de7ae53" PartId="65860820b5e0455898a722f3b13b81bc"/>
            <Part Type="strPunktas" Nr="2" Abbr="1 d. 2 p." DocPartId="81eb7750ae714ab49bf5ab82d3e77655" PartId="9deeaf6fd99a413fa87da420bee7d470"/>
            <Part Type="strPunktas" Nr="3" Abbr="1 d. 3 p." DocPartId="1f5b438253374e438bc92a0e0acb6eca" PartId="eae1abbfbdb7438da560ed002816360a"/>
            <Part Type="strPunktas" Nr="4" Abbr="1 d. 4 p." DocPartId="70a1c625b8a64a80bc2585217e309f7d" PartId="9de90e524e5545ca810904ac9fa55061"/>
            <Part Type="strPunktas" Nr="5" Abbr="1 d. 5 p." DocPartId="a3b84168324f403493565b028ff03d90" PartId="e9e829618b59498a9eb84395335d3f67"/>
            <Part Type="strPunktas" Nr="6" Abbr="1 d. 6 p." DocPartId="4a60b4d6d9594adaa6719b7fc478ce90" PartId="373cf658d1c74b799888eeeb0305dd2d"/>
            <Part Type="strPunktas" Nr="7" Abbr="1 d. 7 p." DocPartId="7bfd55fddce642c4a291b45e6001a8cf" PartId="7a4e84ca234e4ef2b88ec96610d517d2"/>
            <Part Type="strPunktas" Nr="8" Abbr="1 d. 8 p." DocPartId="0eaf7aef79754dc0b539f403504a7e77" PartId="8e2cd43161854e869ef1eeb10271ae93"/>
          </Part>
        </Part>
      </Part>
    </Part>
    <Part Type="straipsnis" Nr="3" Abbr="3 str." Title="28 straipsnio pakeitimas" DocPartId="11b6d7d073ef43439556d80c484ab77c" PartId="4e731ac4595c443d85876169d5685c48">
      <Part Type="strDalis" Nr="1" Abbr="3 str. 1 d." DocPartId="60540a9939c947f6964b39be9722edd6" PartId="020e6d9d07024c218f708f5fa2a170e8">
        <Part Type="citata" DocPartId="4c96fd82b14a439ab5f0fc6c4a59ab70" PartId="6b75ffe72cb54effaf3c250ed7aee87c">
          <Part Type="strDalis" Nr="2" Abbr="2 d." DocPartId="00da9918738e43eb8bfa604090107e8d" PartId="7e7ee2fc6def46378c7bf03e1daa4d46"/>
        </Part>
      </Part>
    </Part>
    <Part Type="straipsnis" Nr="4" Abbr="4 str." Title="34 straipsnio pakeitimas" DocPartId="7e5d36f954bd4a7685799f71a9c23869" PartId="63961e7f94b84c67894d67e11d095701">
      <Part Type="strDalis" Nr="1" Abbr="4 str. 1 d." DocPartId="8fe6c534e4d241c1b245a523c3a860fa" PartId="36f02f6d32e243fba425d9af5de306aa">
        <Part Type="citata" DocPartId="17f7ef9506634801bfd4306af5b61559" PartId="4026690a087c45d18ce309237e7e3f43">
          <Part Type="strDalis" Nr="1" Abbr="1 d." DocPartId="7548dcc4cd984ebbac1ade4a60875ae5" PartId="b012a1f9a29a4b859679c7db70309e7c"/>
        </Part>
      </Part>
    </Part>
    <Part Type="straipsnis" Nr="5" Abbr="5 str." Title="37 straipsnio pakeitimas" DocPartId="125f388c71e34f0caa8ecab6b8af9e32" PartId="0de3fe59e99e4cc28368771303e59348">
      <Part Type="strDalis" Nr="1" Abbr="5 str. 1 d." DocPartId="59b1e688856241fcab0017e2eacaee31" PartId="c42913f71cfa4387915430bf067b809a">
        <Part Type="citata" DocPartId="9deaf8c1981a4012a1974620c40924f7" PartId="fb6fcd4fd8ba43c2abbc106a7371a0b9">
          <Part Type="straipsnis" Nr="37" Abbr="37 str." Title="Visuomenės informavimas apie numatomą statinių projektavimą ir visuomenės dalyvavimas svarstant statinių projektinius pasiūlymus" DocPartId="7568237db8ee4797a6545eb2c98e3ef8" PartId="75d110dbeca04dfdb703b5b57389dfe3">
            <Part Type="strDalis" Nr="1" Abbr="37 str. 1 d." DocPartId="392bbe6da93a44949711ed479538a105" PartId="998f7c996db543a4859fbc80aa5e376c"/>
            <Part Type="strDalis" Nr="2" Abbr="37 str. 2 d." DocPartId="2f1b364b6c6b41659bfbea7a8c18067b" PartId="23fed1cc54104d4a9874393cf947da7e"/>
          </Part>
        </Part>
      </Part>
    </Part>
    <Part Type="straipsnis" Nr="6" Abbr="6 str." Title="Įstatymo įsigaliojimas ir įgyvendinimas" DocPartId="b3d1466a02eb4a52a547583f8d1c7f70" PartId="ecdb05056974451bb591c10b0f6ed84f">
      <Part Type="strDalis" Nr="1" Abbr="6 str. 1 d." DocPartId="a8063cdea1e34084a6c2a0e6dfbea6a7" PartId="e55f11a876574a8d8d2fb5b802b19b97"/>
      <Part Type="strDalis" Nr="2" Abbr="6 str. 2 d." DocPartId="f8fc67c828ee4c0f8c1fa1d2ef8bfcc8" PartId="2a951a08aec54ce2b8c9cdbf41d2f8fe"/>
      <Part Type="strDalis" Nr="3" Abbr="6 str. 3 d." DocPartId="516449691c604c49be7bbf291aa137aa" PartId="c9bcf379d8774dbb89d31448adbfb630"/>
    </Part>
    <Part Type="signatura" DocPartId="e4d16994145a438d8b0b5e1a14111479" PartId="0c9b8ab1b9a64d79b2f00749cfde7c20"/>
  </Part>
</Parts>
</file>

<file path=customXml/itemProps1.xml><?xml version="1.0" encoding="utf-8"?>
<ds:datastoreItem xmlns:ds="http://schemas.openxmlformats.org/officeDocument/2006/customXml" ds:itemID="{EE522BB0-CF0A-4820-B92B-004EA1FAB8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1221</Words>
  <Characters>9417</Characters>
  <Application>Microsoft Office Word</Application>
  <DocSecurity>4</DocSecurity>
  <Lines>147</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10598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2018-07-04T11:53:00Z</dcterms:created>
  <dc:creator>MANIUŠKIENĖ Violeta</dc:creator>
  <lastModifiedBy>adlibuser</lastModifiedBy>
  <lastPrinted>2004-12-10T05:45:00Z</lastPrinted>
  <dcterms:modified xsi:type="dcterms:W3CDTF">2018-07-04T11:53:00Z</dcterms:modified>
  <revision>2</revision>
</coreProperties>
</file>