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a556ab9d47044d591c16f614a1513c8"/>
        <w:id w:val="1733418490"/>
        <w:lock w:val="sdtLocked"/>
      </w:sdtPr>
      <w:sdtEndPr/>
      <w:sdtContent>
        <w:p w14:paraId="26786FD7" w14:textId="77777777" w:rsidR="00661945" w:rsidRDefault="0066194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6786FD8" w14:textId="77777777" w:rsidR="00661945" w:rsidRDefault="006A007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6787009" wp14:editId="2678700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786FD9" w14:textId="77777777" w:rsidR="00661945" w:rsidRDefault="00661945">
          <w:pPr>
            <w:jc w:val="center"/>
            <w:rPr>
              <w:caps/>
              <w:sz w:val="12"/>
              <w:szCs w:val="12"/>
            </w:rPr>
          </w:pPr>
        </w:p>
        <w:p w14:paraId="26786FDA" w14:textId="77777777" w:rsidR="00661945" w:rsidRDefault="006A007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6786FDB" w14:textId="77777777" w:rsidR="00661945" w:rsidRDefault="006A007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2.70, 2.106, 6.410, 6.572 IR 6.765 STRAIPSNIŲ PAKEITIMO</w:t>
          </w:r>
        </w:p>
        <w:p w14:paraId="26786FDC" w14:textId="77777777" w:rsidR="00661945" w:rsidRDefault="006A007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6786FDD" w14:textId="77777777" w:rsidR="00661945" w:rsidRDefault="00661945">
          <w:pPr>
            <w:jc w:val="center"/>
            <w:rPr>
              <w:b/>
              <w:caps/>
            </w:rPr>
          </w:pPr>
        </w:p>
        <w:p w14:paraId="26786FDE" w14:textId="77777777" w:rsidR="00661945" w:rsidRDefault="006A007B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XIII-2222</w:t>
          </w:r>
        </w:p>
        <w:p w14:paraId="26786FDF" w14:textId="77777777" w:rsidR="00661945" w:rsidRDefault="006A007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6786FE0" w14:textId="77777777" w:rsidR="00661945" w:rsidRDefault="00661945">
          <w:pPr>
            <w:jc w:val="center"/>
            <w:rPr>
              <w:sz w:val="22"/>
            </w:rPr>
          </w:pPr>
        </w:p>
        <w:p w14:paraId="26786FE1" w14:textId="77777777" w:rsidR="00661945" w:rsidRDefault="00661945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6786FE2" w14:textId="77777777" w:rsidR="00661945" w:rsidRDefault="00661945">
          <w:pPr>
            <w:spacing w:line="360" w:lineRule="auto"/>
            <w:ind w:firstLine="720"/>
            <w:jc w:val="both"/>
            <w:sectPr w:rsidR="00661945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26786FE3" w14:textId="77777777" w:rsidR="00661945" w:rsidRDefault="0066194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06e309636af485ab362cf1383f0aa61"/>
            <w:id w:val="-1359581353"/>
            <w:lock w:val="sdtLocked"/>
          </w:sdtPr>
          <w:sdtEndPr/>
          <w:sdtContent>
            <w:p w14:paraId="26786FE4" w14:textId="77777777" w:rsidR="00661945" w:rsidRDefault="006A007B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06e309636af485ab362cf1383f0aa61"/>
                  <w:id w:val="107077405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06e309636af485ab362cf1383f0aa61"/>
                  <w:id w:val="687407015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 xml:space="preserve">2.70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36138af873fe4de69bcc53d184ac75de"/>
                <w:id w:val="-934661366"/>
                <w:lock w:val="sdtLocked"/>
              </w:sdtPr>
              <w:sdtEndPr/>
              <w:sdtContent>
                <w:p w14:paraId="26786FE5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138af873fe4de69bcc53d184ac75de"/>
                      <w:id w:val="51010786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Papildyti </w:t>
                  </w:r>
                  <w:r>
                    <w:rPr>
                      <w:caps/>
                      <w:szCs w:val="24"/>
                    </w:rPr>
                    <w:t xml:space="preserve">2.70 </w:t>
                  </w:r>
                  <w:r>
                    <w:rPr>
                      <w:bCs/>
                      <w:szCs w:val="24"/>
                      <w:lang w:eastAsia="lt-LT"/>
                    </w:rPr>
                    <w:t>straipsnio 1 dalį 7 punktu:</w:t>
                  </w:r>
                </w:p>
                <w:sdt>
                  <w:sdtPr>
                    <w:alias w:val="citata"/>
                    <w:tag w:val="part_c8cf70fd7b77441aa8e446d71c00ee3b"/>
                    <w:id w:val="-1829904217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b87dce769d204ae0bd1baf778d794bcc"/>
                        <w:id w:val="-886415431"/>
                        <w:lock w:val="sdtLocked"/>
                      </w:sdtPr>
                      <w:sdtEndPr/>
                      <w:sdtContent>
                        <w:p w14:paraId="26786FE6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7dce769d204ae0bd1baf778d794bcc"/>
                              <w:id w:val="-842017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teismas priima nutartį atsisakyti iškelti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nemokaus juridinio asmens</w:t>
                          </w:r>
                          <w:r>
                            <w:rPr>
                              <w:szCs w:val="24"/>
                            </w:rPr>
                            <w:t xml:space="preserve"> bankroto bylą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ir pavesti inicijuoti juridinio asmens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likvidavimą juridinių asmenų registro tvarkytojo iniciatyva</w:t>
                          </w:r>
                          <w:r>
                            <w:rPr>
                              <w:szCs w:val="24"/>
                            </w:rPr>
                            <w:t xml:space="preserve"> ir apie tai praneša juridinių asmenų registro tvarkytojui.“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37759fed795425b9cffa4d2cfa15cac"/>
                <w:id w:val="-1610584304"/>
                <w:lock w:val="sdtLocked"/>
              </w:sdtPr>
              <w:sdtEndPr/>
              <w:sdtContent>
                <w:p w14:paraId="26786FE7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7759fed795425b9cffa4d2cfa15cac"/>
                      <w:id w:val="15788599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Papildyti </w:t>
                  </w:r>
                  <w:r>
                    <w:rPr>
                      <w:caps/>
                      <w:szCs w:val="24"/>
                    </w:rPr>
                    <w:t xml:space="preserve">2.70 </w:t>
                  </w:r>
                  <w:r>
                    <w:rPr>
                      <w:bCs/>
                      <w:szCs w:val="24"/>
                      <w:lang w:eastAsia="lt-LT"/>
                    </w:rPr>
                    <w:t>straipsnį nauja</w:t>
                  </w:r>
                  <w:r>
                    <w:rPr>
                      <w:szCs w:val="24"/>
                    </w:rPr>
                    <w:t xml:space="preserve"> 4 dalimi: </w:t>
                  </w:r>
                </w:p>
                <w:sdt>
                  <w:sdtPr>
                    <w:alias w:val="citata"/>
                    <w:tag w:val="part_1f74db4f2d604e46b3d6a6ee5a466dc5"/>
                    <w:id w:val="-174240932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6fc9d157f8ad443da23fb937d8abe44a"/>
                        <w:id w:val="-1039194007"/>
                        <w:lock w:val="sdtLocked"/>
                      </w:sdtPr>
                      <w:sdtEndPr/>
                      <w:sdtContent>
                        <w:p w14:paraId="26786FE8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c9d157f8ad443da23fb937d8abe44a"/>
                              <w:id w:val="-12790230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Kai yra šio straipsnio 1 dalies 7 punkte numatytos aplinkybės, asmuo, padavęs</w:t>
                          </w:r>
                          <w:r>
                            <w:rPr>
                              <w:szCs w:val="24"/>
                            </w:rPr>
                            <w:t xml:space="preserve"> teismui pareiškimą dėl juridinio asmens bankroto bylos iškėlimo ir pagal juridinių asmenų nemokumą reglamentuojantį įstatymą nesumokėjęs teismo nustatytos bankroto administravimo išlaidoms apmokėti skirtos sumos, neturi teisės neigti aplinkybių dėl juridi</w:t>
                          </w:r>
                          <w:r>
                            <w:rPr>
                              <w:szCs w:val="24"/>
                            </w:rPr>
                            <w:t>nio asmens likvidavimo pagrindo buvimo šio straipsnio 3 dalyje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742e8d1fcc0a4cdbaf6562a01a18db14"/>
                <w:id w:val="1320150848"/>
                <w:lock w:val="sdtLocked"/>
              </w:sdtPr>
              <w:sdtEndPr/>
              <w:sdtContent>
                <w:p w14:paraId="26786FE9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2e8d1fcc0a4cdbaf6562a01a18db14"/>
                      <w:id w:val="408345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Buvusias 2.70 straipsnio 4, 5, 6, 7, 8, 9 dalis laikyti atitinkamai 5, 6, 7, 8, 9, 10 dalimis.</w:t>
                  </w:r>
                </w:p>
              </w:sdtContent>
            </w:sdt>
            <w:sdt>
              <w:sdtPr>
                <w:alias w:val="1 str. 4 d."/>
                <w:tag w:val="part_b2612ab6524d475e85b57d4199ee280c"/>
                <w:id w:val="-1620828000"/>
                <w:lock w:val="sdtLocked"/>
              </w:sdtPr>
              <w:sdtEndPr/>
              <w:sdtContent>
                <w:p w14:paraId="26786FEA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612ab6524d475e85b57d4199ee280c"/>
                      <w:id w:val="-4400668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Pakeisti 2.70 straipsnio 7 dalį ir ją išdėstyti taip:</w:t>
                  </w:r>
                </w:p>
                <w:sdt>
                  <w:sdtPr>
                    <w:alias w:val="citata"/>
                    <w:tag w:val="part_9d94653c444945d1aabb80a007f77184"/>
                    <w:id w:val="1777294769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a61240605c1d40f8a61e2838a1d7a137"/>
                        <w:id w:val="776758197"/>
                        <w:lock w:val="sdtLocked"/>
                      </w:sdtPr>
                      <w:sdtEndPr/>
                      <w:sdtContent>
                        <w:p w14:paraId="26786FEB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1240605c1d40f8a61e2838a1d7a137"/>
                              <w:id w:val="-7212093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</w:t>
                          </w:r>
                          <w:r>
                            <w:rPr>
                              <w:szCs w:val="24"/>
                            </w:rPr>
                            <w:t>eigu teismas nepriėmė šio straipsnio 5 dalyje nurodyto prašymo ir 6 dalyje nurodyto ieškinio arba teismas inicijuojamo juridinio asmens likvidavimo neatšaukia, juridinių asmenų registro tvarkytojas juridinių asmenų registro nuostatuose nustatyta tvarka pri</w:t>
                          </w:r>
                          <w:r>
                            <w:rPr>
                              <w:szCs w:val="24"/>
                            </w:rPr>
                            <w:t xml:space="preserve">ima sprendimą likviduoti juridinį asmenį ir juridinis asmuo įgyja likviduojamo juridinio asmens statusą. Apie tai registro tvarkytojas viešai paskelbia juridinių asmenų registro nuostatuose nurodytame šaltinyje.“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ccaea97237ba41f28dadf552abe5af13"/>
                <w:id w:val="-809400107"/>
                <w:lock w:val="sdtLocked"/>
              </w:sdtPr>
              <w:sdtEndPr/>
              <w:sdtContent>
                <w:p w14:paraId="26786FEC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aea97237ba41f28dadf552abe5af13"/>
                      <w:id w:val="-3282156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Pakeisti 2.70 straipsnio 8 dalį</w:t>
                  </w:r>
                  <w:r>
                    <w:rPr>
                      <w:szCs w:val="24"/>
                    </w:rPr>
                    <w:t xml:space="preserve"> ir ją išdėstyti taip:</w:t>
                  </w:r>
                </w:p>
                <w:sdt>
                  <w:sdtPr>
                    <w:alias w:val="citata"/>
                    <w:tag w:val="part_08c5c14265aa4158bd8695d5cdbf54f1"/>
                    <w:id w:val="-1558784741"/>
                    <w:lock w:val="sdtLocked"/>
                  </w:sdtPr>
                  <w:sdtEndPr/>
                  <w:sdtContent>
                    <w:sdt>
                      <w:sdtPr>
                        <w:alias w:val="8 d."/>
                        <w:tag w:val="part_e6571a6d69d34aa28c5fc55fc7ab3f84"/>
                        <w:id w:val="1614711157"/>
                        <w:lock w:val="sdtLocked"/>
                      </w:sdtPr>
                      <w:sdtEndPr/>
                      <w:sdtContent>
                        <w:p w14:paraId="26786FED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571a6d69d34aa28c5fc55fc7ab3f84"/>
                              <w:id w:val="1353786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Juridinį asmenį likviduojant juridinių asmenų registro tvarkytojo iniciatyva, likvidatorius neskiriamas. Juridinių asmenų registro tvarkytojo iniciatyva likviduojamo juridinio asmens valdymo organai netenka įgaliojimų nuo šio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straipsnio 7 dalyje nurodyto sprendimo priėmimo. Šiuo atveju juridinių asmenų registro tvarkytojas atlieka šiame straipsnyje ir juridinių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asmenų registro nuostatuose nustatytus veiksmus, reikalingus juridiniam asmeniui, likviduojamam juridinių asmenų regis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tro tvarkytojo iniciatyva, išregistruoti.“</w:t>
                          </w:r>
                        </w:p>
                        <w:p w14:paraId="26786FEE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fd53ffc00f3463bbb4729f57c37b0cf"/>
            <w:id w:val="924766336"/>
            <w:lock w:val="sdtLocked"/>
          </w:sdtPr>
          <w:sdtEndPr/>
          <w:sdtContent>
            <w:p w14:paraId="26786FEF" w14:textId="77777777" w:rsidR="00661945" w:rsidRDefault="006A007B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fd53ffc00f3463bbb4729f57c37b0cf"/>
                  <w:id w:val="-144954674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fd53ffc00f3463bbb4729f57c37b0cf"/>
                  <w:id w:val="-186674497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2.106 straipsnio pakeitimas</w:t>
                  </w:r>
                </w:sdtContent>
              </w:sdt>
            </w:p>
            <w:sdt>
              <w:sdtPr>
                <w:alias w:val="2 str. 1 d."/>
                <w:tag w:val="part_521fc4c29b6043539f7ed0dca504766d"/>
                <w:id w:val="-1170170312"/>
                <w:lock w:val="sdtLocked"/>
              </w:sdtPr>
              <w:sdtEndPr/>
              <w:sdtContent>
                <w:p w14:paraId="26786FF0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2.106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straipsnio 2 punktą ir jį išdėstyti taip:</w:t>
                  </w:r>
                </w:p>
                <w:sdt>
                  <w:sdtPr>
                    <w:alias w:val="citata"/>
                    <w:tag w:val="part_93ee2ba134d64ec68f00e781ecab4cb6"/>
                    <w:id w:val="-136381951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030b7231a6f54cd2a00702f3b2c13206"/>
                        <w:id w:val="771513877"/>
                        <w:lock w:val="sdtLocked"/>
                      </w:sdtPr>
                      <w:sdtEndPr/>
                      <w:sdtContent>
                        <w:p w14:paraId="26786FF1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0b7231a6f54cd2a00702f3b2c13206"/>
                              <w:id w:val="-211634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teismo ar kreditorių susirinkimo sprendimas likviduoti juridinį asmenį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dėl bankroto;“.</w:t>
                          </w:r>
                        </w:p>
                        <w:p w14:paraId="26786FF2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64bcda36303461dbc3ac784c67972b3"/>
            <w:id w:val="-1523312006"/>
            <w:lock w:val="sdtLocked"/>
          </w:sdtPr>
          <w:sdtEndPr/>
          <w:sdtContent>
            <w:p w14:paraId="26786FF3" w14:textId="77777777" w:rsidR="00661945" w:rsidRDefault="006A007B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64bcda36303461dbc3ac784c67972b3"/>
                  <w:id w:val="6023071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</w:t>
              </w:r>
              <w:r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564bcda36303461dbc3ac784c67972b3"/>
                  <w:id w:val="-8527189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6.410 straipsnio pakeitimas</w:t>
                  </w:r>
                </w:sdtContent>
              </w:sdt>
            </w:p>
            <w:sdt>
              <w:sdtPr>
                <w:alias w:val="3 str. 1 d."/>
                <w:tag w:val="part_5e28a79a145b40e180f939293846684c"/>
                <w:id w:val="445428028"/>
                <w:lock w:val="sdtLocked"/>
              </w:sdtPr>
              <w:sdtEndPr/>
              <w:sdtContent>
                <w:p w14:paraId="26786FF4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6.410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9adcd016c3e84ffb8eed2a51da740f0b"/>
                    <w:id w:val="-1032803286"/>
                    <w:lock w:val="sdtLocked"/>
                  </w:sdtPr>
                  <w:sdtEndPr/>
                  <w:sdtContent>
                    <w:sdt>
                      <w:sdtPr>
                        <w:alias w:val="6.410 str."/>
                        <w:tag w:val="part_f9f4705a0ebf4db6b26ad84aa2f4f005"/>
                        <w:id w:val="777459717"/>
                        <w:lock w:val="sdtLocked"/>
                      </w:sdtPr>
                      <w:sdtEndPr/>
                      <w:sdtContent>
                        <w:p w14:paraId="26786FF5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f4705a0ebf4db6b26ad84aa2f4f005"/>
                              <w:id w:val="-15273323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6.410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9f4705a0ebf4db6b26ad84aa2f4f005"/>
                              <w:id w:val="4923793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Atvejai, kuriais šio skirsnio normos netaikomos</w:t>
                              </w:r>
                            </w:sdtContent>
                          </w:sdt>
                        </w:p>
                        <w:sdt>
                          <w:sdtPr>
                            <w:alias w:val="6.410 str. 1 d."/>
                            <w:tag w:val="part_521322d8eacf4fe7a99b856020763098"/>
                            <w:id w:val="-476382198"/>
                            <w:lock w:val="sdtLocked"/>
                          </w:sdtPr>
                          <w:sdtEndPr/>
                          <w:sdtContent>
                            <w:p w14:paraId="26786FF6" w14:textId="77777777" w:rsidR="00661945" w:rsidRDefault="006A007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21322d8eacf4fe7a99b856020763098"/>
                                  <w:id w:val="10891178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Šio skirsnio normos, reglamentuojančios įmonės pirkimą–pardavimą, netaikomos tais atve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jais, kai parduodamas įkeistas įmonės turtas, taip pat kai įmonės turtą parduoda antstolis.</w:t>
                              </w:r>
                            </w:p>
                          </w:sdtContent>
                        </w:sdt>
                        <w:sdt>
                          <w:sdtPr>
                            <w:alias w:val="6.410 str. 2 d."/>
                            <w:tag w:val="part_90049f60907f472db512d50525b83a3d"/>
                            <w:id w:val="957154394"/>
                            <w:lock w:val="sdtLocked"/>
                          </w:sdtPr>
                          <w:sdtEndPr/>
                          <w:sdtContent>
                            <w:p w14:paraId="26786FF7" w14:textId="77777777" w:rsidR="00661945" w:rsidRDefault="006A007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0049f60907f472db512d50525b83a3d"/>
                                  <w:id w:val="18843678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Šio skirsnio normos, reglamentuojančios įmonės pirkimą–pardavimą, bankroto proceso metu taikomos tiek, kiek juridinių asmenų nemokumą reglamentuojantis įstat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ymas nenustato kitaip.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14:paraId="26786FF8" w14:textId="77777777" w:rsidR="00661945" w:rsidRDefault="006A007B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e188a281413c48c88f431f9fb42e2324"/>
            <w:id w:val="-1958480843"/>
            <w:lock w:val="sdtLocked"/>
          </w:sdtPr>
          <w:sdtEndPr/>
          <w:sdtContent>
            <w:p w14:paraId="26786FF9" w14:textId="77777777" w:rsidR="00661945" w:rsidRDefault="006A007B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188a281413c48c88f431f9fb42e2324"/>
                  <w:id w:val="6285277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</w:t>
              </w:r>
              <w:r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e188a281413c48c88f431f9fb42e2324"/>
                  <w:id w:val="-14971103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6.572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4 str. 1 d."/>
                <w:tag w:val="part_9f5b2aa5a3324d69ac2d718bd00dc2f7"/>
                <w:id w:val="-172111575"/>
                <w:lock w:val="sdtLocked"/>
              </w:sdtPr>
              <w:sdtEndPr/>
              <w:sdtContent>
                <w:p w14:paraId="26786FFA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szCs w:val="24"/>
                    </w:rPr>
                    <w:t xml:space="preserve">6.572 </w:t>
                  </w:r>
                  <w:r>
                    <w:rPr>
                      <w:szCs w:val="24"/>
                      <w:lang w:eastAsia="lt-LT"/>
                    </w:rPr>
                    <w:t>straipsnio 2 dalį ir ją išdėstyti taip:</w:t>
                  </w:r>
                </w:p>
                <w:sdt>
                  <w:sdtPr>
                    <w:alias w:val="citata"/>
                    <w:tag w:val="part_11cb94ea799342cd92435f774679ceda"/>
                    <w:id w:val="-995958449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f74568caccd64b54be9e4178539ea3c3"/>
                        <w:id w:val="942739968"/>
                        <w:lock w:val="sdtLocked"/>
                      </w:sdtPr>
                      <w:sdtEndPr/>
                      <w:sdtContent>
                        <w:p w14:paraId="26786FFB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4568caccd64b54be9e4178539ea3c3"/>
                              <w:id w:val="-4169452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Lizingo gavėjo bankroto atveju lizingo davėjas gali panaudoti savo teises prieš lizingo gavėjo kreditorius ir nemo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kumo administratorių tik tuo atveju, jeigu lizingo sutartis buvo įstatymų nustatyta tvarka įregistruota.“</w:t>
                          </w:r>
                        </w:p>
                        <w:p w14:paraId="26786FFC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e8bf9cb3cdd8438ead5ab0d3c721460b"/>
            <w:id w:val="-864294317"/>
            <w:lock w:val="sdtLocked"/>
          </w:sdtPr>
          <w:sdtEndPr/>
          <w:sdtContent>
            <w:p w14:paraId="26786FFD" w14:textId="77777777" w:rsidR="00661945" w:rsidRDefault="006A007B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8bf9cb3cdd8438ead5ab0d3c721460b"/>
                  <w:id w:val="22858127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</w:t>
              </w:r>
              <w:r>
                <w:rPr>
                  <w:b/>
                  <w:bCs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e8bf9cb3cdd8438ead5ab0d3c721460b"/>
                  <w:id w:val="-1076637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6.765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5 str. 1 d."/>
                <w:tag w:val="part_bae9fe9848a04e73819535493664a429"/>
                <w:id w:val="271139698"/>
                <w:lock w:val="sdtLocked"/>
              </w:sdtPr>
              <w:sdtEndPr/>
              <w:sdtContent>
                <w:p w14:paraId="26786FFE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szCs w:val="24"/>
                    </w:rPr>
                    <w:t>6.765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straipsnio 3 dalį ir ją išdėstyti taip:</w:t>
                  </w:r>
                </w:p>
                <w:sdt>
                  <w:sdtPr>
                    <w:alias w:val="citata"/>
                    <w:tag w:val="part_858542520ebb4877924603713d4b4fc9"/>
                    <w:id w:val="175122870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8ad1e818683c4f21972a287ab6f50cd6"/>
                        <w:id w:val="1417980691"/>
                        <w:lock w:val="sdtLocked"/>
                      </w:sdtPr>
                      <w:sdtEndPr/>
                      <w:sdtContent>
                        <w:p w14:paraId="26786FFF" w14:textId="77777777" w:rsidR="00661945" w:rsidRDefault="006A007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d1e818683c4f21972a287ab6f50cd6"/>
                              <w:id w:val="1211966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Šio straipsnio 1 ir 2 dalyse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nustatytos taisyklės taip pat taikomos neveiksniu šioje srityje pripažinto įgaliotinio globėjui, ribotai veiksniu šioje srityje pripažintam įgaliotiniui kartu su rūpintoju arba įgaliotinio, kuriam iškelta bankroto byla, nemokumo administratoriui.“</w:t>
                          </w:r>
                        </w:p>
                        <w:p w14:paraId="26787000" w14:textId="77777777" w:rsidR="00661945" w:rsidRDefault="006A007B"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297673b58f0942ccb5e92489ccfc520f"/>
            <w:id w:val="-1637403285"/>
            <w:lock w:val="sdtLocked"/>
          </w:sdtPr>
          <w:sdtEndPr/>
          <w:sdtContent>
            <w:p w14:paraId="26787001" w14:textId="77777777" w:rsidR="00661945" w:rsidRDefault="006A007B">
              <w:pPr>
                <w:tabs>
                  <w:tab w:val="left" w:pos="709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97673b58f0942ccb5e92489ccfc520f"/>
                  <w:id w:val="-83560889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97673b58f0942ccb5e92489ccfc520f"/>
                  <w:id w:val="70089894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6 str. 1 d."/>
                <w:tag w:val="part_17511afa2883409187b24d7eed110dd8"/>
                <w:id w:val="-800540342"/>
                <w:lock w:val="sdtLocked"/>
              </w:sdtPr>
              <w:sdtEndPr/>
              <w:sdtContent>
                <w:p w14:paraId="26787002" w14:textId="77777777" w:rsidR="00661945" w:rsidRDefault="006A007B">
                  <w:pPr>
                    <w:tabs>
                      <w:tab w:val="left" w:pos="709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Šis įstatymas įsigalioja 2020 m. sausio 1 d.</w:t>
                  </w:r>
                </w:p>
                <w:p w14:paraId="26787003" w14:textId="77777777" w:rsidR="00661945" w:rsidRDefault="006A007B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89aa6f55c14413296e85b7198f87d52"/>
            <w:id w:val="-1520691311"/>
            <w:lock w:val="sdtLocked"/>
          </w:sdtPr>
          <w:sdtEndPr/>
          <w:sdtContent>
            <w:p w14:paraId="26787004" w14:textId="77777777" w:rsidR="00661945" w:rsidRDefault="006A007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6787005" w14:textId="77777777" w:rsidR="00661945" w:rsidRDefault="00661945">
              <w:pPr>
                <w:spacing w:line="360" w:lineRule="auto"/>
                <w:rPr>
                  <w:i/>
                  <w:szCs w:val="24"/>
                </w:rPr>
              </w:pPr>
            </w:p>
            <w:p w14:paraId="26787007" w14:textId="77777777" w:rsidR="00661945" w:rsidRDefault="00661945">
              <w:pPr>
                <w:spacing w:line="360" w:lineRule="auto"/>
              </w:pPr>
              <w:bookmarkStart w:id="0" w:name="_GoBack"/>
              <w:bookmarkEnd w:id="0"/>
            </w:p>
            <w:p w14:paraId="26787008" w14:textId="77777777" w:rsidR="00661945" w:rsidRDefault="006A007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661945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78700D" w14:textId="77777777" w:rsidR="00661945" w:rsidRDefault="006A00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678700E" w14:textId="77777777" w:rsidR="00661945" w:rsidRDefault="006A00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13" w14:textId="77777777" w:rsidR="00661945" w:rsidRDefault="006A007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6787014" w14:textId="77777777" w:rsidR="00661945" w:rsidRDefault="0066194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15" w14:textId="77777777" w:rsidR="00661945" w:rsidRDefault="0066194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26787016" w14:textId="77777777" w:rsidR="00661945" w:rsidRDefault="0066194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18" w14:textId="77777777" w:rsidR="00661945" w:rsidRDefault="0066194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78700B" w14:textId="77777777" w:rsidR="00661945" w:rsidRDefault="006A00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678700C" w14:textId="77777777" w:rsidR="00661945" w:rsidRDefault="006A007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0F" w14:textId="77777777" w:rsidR="00661945" w:rsidRDefault="006A007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787010" w14:textId="77777777" w:rsidR="00661945" w:rsidRDefault="0066194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11" w14:textId="77777777" w:rsidR="00661945" w:rsidRDefault="006A007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6787012" w14:textId="77777777" w:rsidR="00661945" w:rsidRDefault="0066194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787017" w14:textId="77777777" w:rsidR="00661945" w:rsidRDefault="0066194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633"/>
    <w:rsid w:val="00661945"/>
    <w:rsid w:val="006A007B"/>
    <w:rsid w:val="00D1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786F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e90a02e3bb54f7db37b07cd71061c3f" PartId="aa556ab9d47044d591c16f614a1513c8">
    <Part Type="straipsnis" Nr="1" Abbr="1 str." Title="2.70 straipsnio pakeitimas" DocPartId="e7512be6a5134e8fab0d157d58313d9c" PartId="606e309636af485ab362cf1383f0aa61">
      <Part Type="strDalis" Nr="1" Abbr="1 str. 1 d." DocPartId="666d09f457df42b1aa5a578df4a8cb56" PartId="36138af873fe4de69bcc53d184ac75de">
        <Part Type="citata" DocPartId="41ad2f3052bc43c5a92050fbb025971b" PartId="c8cf70fd7b77441aa8e446d71c00ee3b">
          <Part Type="strPunktas" Nr="7" Abbr="7 p." DocPartId="41af4ae752a0431ab4699fc838abca00" PartId="b87dce769d204ae0bd1baf778d794bcc"/>
        </Part>
      </Part>
      <Part Type="strDalis" Nr="2" Abbr="1 str. 2 d." DocPartId="4910d6aee7d843c28fe6f28206fffbe5" PartId="d37759fed795425b9cffa4d2cfa15cac">
        <Part Type="citata" DocPartId="20cc878e45694710a1c28601702fe00c" PartId="1f74db4f2d604e46b3d6a6ee5a466dc5">
          <Part Type="strDalis" Nr="4" Abbr="4 d." DocPartId="b4bcd5b1241745afb8c4b85aca35fb68" PartId="6fc9d157f8ad443da23fb937d8abe44a"/>
        </Part>
      </Part>
      <Part Type="strDalis" Nr="3" Abbr="1 str. 3 d." DocPartId="fe58e2e0cbf54f3296f35ad224759a1c" PartId="742e8d1fcc0a4cdbaf6562a01a18db14"/>
      <Part Type="strDalis" Nr="4" Abbr="1 str. 4 d." DocPartId="625ca39f57384852bb23bbe14590c0c9" PartId="b2612ab6524d475e85b57d4199ee280c">
        <Part Type="citata" DocPartId="cd146d61f48b4b7fa2e840a2063c286b" PartId="9d94653c444945d1aabb80a007f77184">
          <Part Type="strDalis" Nr="7" Abbr="7 d." DocPartId="597741f876b4405ca9682c695dfd2ed6" PartId="a61240605c1d40f8a61e2838a1d7a137"/>
        </Part>
      </Part>
      <Part Type="strDalis" Nr="5" Abbr="1 str. 5 d." DocPartId="43471fc0f060418e81162f84860a6db0" PartId="ccaea97237ba41f28dadf552abe5af13">
        <Part Type="citata" DocPartId="d33b14225c38486db6d6ea22f77a44f6" PartId="08c5c14265aa4158bd8695d5cdbf54f1">
          <Part Type="strDalis" Nr="8" Abbr="8 d." DocPartId="ac857ffbb7014d1981f92c1b948f38db" PartId="e6571a6d69d34aa28c5fc55fc7ab3f84"/>
        </Part>
      </Part>
    </Part>
    <Part Type="straipsnis" Nr="2" Abbr="2 str." Title="2.106 straipsnio pakeitimas" DocPartId="3f8be0b2c4954af5a96041b3a06b5020" PartId="0fd53ffc00f3463bbb4729f57c37b0cf">
      <Part Type="strDalis" Nr="1" Abbr="2 str. 1 d." DocPartId="4a96c6ce776f45a991f7d08887efad9d" PartId="521fc4c29b6043539f7ed0dca504766d">
        <Part Type="citata" DocPartId="640d27881e054a6183a8b211d97a89a1" PartId="93ee2ba134d64ec68f00e781ecab4cb6">
          <Part Type="strPunktas" Nr="2" Abbr="2 p." DocPartId="8a315098c2bb49c2a74c90554f594702" PartId="030b7231a6f54cd2a00702f3b2c13206"/>
        </Part>
      </Part>
    </Part>
    <Part Type="straipsnis" Nr="3" Abbr="3 str." Title="6.410 straipsnio pakeitimas" DocPartId="c1cb37c3fb0b4b2498952389f5a9b635" PartId="564bcda36303461dbc3ac784c67972b3">
      <Part Type="strDalis" Nr="1" Abbr="3 str. 1 d." DocPartId="48bdc5e5f4af42ce878975dcb06f6b97" PartId="5e28a79a145b40e180f939293846684c">
        <Part Type="citata" DocPartId="a634adb0ba2140ea98e96e6bf9801681" PartId="9adcd016c3e84ffb8eed2a51da740f0b">
          <Part Type="straipsnis" Nr="6.410" Abbr="6.410 str." Title="Atvejai, kuriais šio skirsnio normos netaikomos" DocPartId="cc7a285fed824e108ec80c8c9d151f3c" PartId="f9f4705a0ebf4db6b26ad84aa2f4f005">
            <Part Type="strDalis" Nr="1" Abbr="6.410 str. 1 d." DocPartId="2a88a44f10034cc3b65284e7807a0f8a" PartId="521322d8eacf4fe7a99b856020763098"/>
            <Part Type="strDalis" Nr="2" Abbr="6.410 str. 2 d." DocPartId="da41e1c736d14daa8f5211b66356f23b" PartId="90049f60907f472db512d50525b83a3d"/>
          </Part>
        </Part>
      </Part>
    </Part>
    <Part Type="straipsnis" Nr="4" Abbr="4 str." Title="6.572 straipsnio pakeitimas" DocPartId="ec4370ce827143ea8987a066a31a1167" PartId="e188a281413c48c88f431f9fb42e2324">
      <Part Type="strDalis" Nr="1" Abbr="4 str. 1 d." DocPartId="d56cae37324b4ff48e3a7507ead42d55" PartId="9f5b2aa5a3324d69ac2d718bd00dc2f7">
        <Part Type="citata" DocPartId="0b93d9107b8c4179991bca3983630be2" PartId="11cb94ea799342cd92435f774679ceda">
          <Part Type="strDalis" Nr="2" Abbr="2 d." DocPartId="20a1a85a2e8d46a29e288c846e58f244" PartId="f74568caccd64b54be9e4178539ea3c3"/>
        </Part>
      </Part>
    </Part>
    <Part Type="straipsnis" Nr="5" Abbr="5 str." Title="6.765 straipsnio pakeitimas" DocPartId="2d394a6db3024da9855029122fb767c6" PartId="e8bf9cb3cdd8438ead5ab0d3c721460b">
      <Part Type="strDalis" Nr="1" Abbr="5 str. 1 d." DocPartId="173905c349e54f7a854169c50313bcf9" PartId="bae9fe9848a04e73819535493664a429">
        <Part Type="citata" DocPartId="adb296e9064c4bec983af942480856a3" PartId="858542520ebb4877924603713d4b4fc9">
          <Part Type="strDalis" Nr="3" Abbr="3 d." DocPartId="489d9bb591b64e54b1b3c11ceb2e5c28" PartId="8ad1e818683c4f21972a287ab6f50cd6"/>
        </Part>
      </Part>
    </Part>
    <Part Type="straipsnis" Nr="6" Abbr="6 str." Title="Įstatymo įsigaliojimas" DocPartId="babe04549b3a411780b44f2f903b7040" PartId="297673b58f0942ccb5e92489ccfc520f">
      <Part Type="strDalis" Nr="1" Abbr="6 str. 1 d." DocPartId="2455db55756c4768baf740990a30def3" PartId="17511afa2883409187b24d7eed110dd8"/>
    </Part>
    <Part Type="signatura" DocPartId="b78e29ce84b34815a2f557eaaf23a09d" PartId="d89aa6f55c14413296e85b7198f87d52"/>
  </Part>
</Parts>
</file>

<file path=customXml/itemProps1.xml><?xml version="1.0" encoding="utf-8"?>
<ds:datastoreItem xmlns:ds="http://schemas.openxmlformats.org/officeDocument/2006/customXml" ds:itemID="{6CE83F42-2447-42B5-BD04-C40D166079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482</Words>
  <Characters>3415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3890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2019-06-27T08:51:00Z</dcterms:created>
  <dcterms:modified xsi:type="dcterms:W3CDTF">2019-06-27T11:08:00Z</dcterms:modified>
</cp:coreProperties>
</file>