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Cs w:val="24"/>
          <w:lang w:eastAsia="lt-LT"/>
        </w:rPr>
        <w:alias w:val="pagrindine"/>
        <w:tag w:val="part_9c34fad090524e54be80e0dabe44862c"/>
        <w:id w:val="1547185431"/>
        <w:lock w:val="sdtLocked"/>
        <w:placeholder>
          <w:docPart w:val="DefaultPlaceholder_1082065158"/>
        </w:placeholder>
      </w:sdtPr>
      <w:sdtEndPr>
        <w:rPr>
          <w:color w:val="000000"/>
        </w:rPr>
      </w:sdtEndPr>
      <w:sdtContent>
        <w:p w:rsidR="00AF206A" w:rsidRDefault="004A46E1">
          <w:pPr>
            <w:jc w:val="center"/>
            <w:rPr>
              <w:szCs w:val="24"/>
              <w:lang w:eastAsia="lt-LT"/>
            </w:rPr>
          </w:pPr>
          <w:r>
            <w:rPr>
              <w:rFonts w:ascii="Arial" w:hAnsi="Arial" w:cs="Arial"/>
              <w:noProof/>
              <w:szCs w:val="24"/>
              <w:lang w:eastAsia="lt-LT"/>
            </w:rPr>
            <w:drawing>
              <wp:inline distT="0" distB="0" distL="0" distR="0" wp14:anchorId="765342D2" wp14:editId="73375DF5">
                <wp:extent cx="542925" cy="5143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AF206A" w:rsidRDefault="00AF206A">
          <w:pPr>
            <w:rPr>
              <w:sz w:val="10"/>
              <w:szCs w:val="10"/>
            </w:rPr>
          </w:pPr>
        </w:p>
        <w:p w:rsidR="00AF206A" w:rsidRDefault="004A46E1">
          <w:pPr>
            <w:keepNext/>
            <w:jc w:val="center"/>
            <w:rPr>
              <w:rFonts w:ascii="Arial" w:hAnsi="Arial" w:cs="Arial"/>
              <w:caps/>
              <w:sz w:val="36"/>
              <w:lang w:eastAsia="lt-LT"/>
            </w:rPr>
          </w:pPr>
          <w:r>
            <w:rPr>
              <w:rFonts w:ascii="Arial" w:hAnsi="Arial" w:cs="Arial"/>
              <w:caps/>
              <w:sz w:val="36"/>
              <w:lang w:eastAsia="lt-LT"/>
            </w:rPr>
            <w:t>Lietuvos Respublikos Vyriausybė</w:t>
          </w:r>
        </w:p>
        <w:p w:rsidR="00AF206A" w:rsidRDefault="00AF206A">
          <w:pPr>
            <w:jc w:val="center"/>
            <w:rPr>
              <w:caps/>
              <w:szCs w:val="24"/>
              <w:lang w:eastAsia="lt-LT"/>
            </w:rPr>
          </w:pPr>
        </w:p>
        <w:p w:rsidR="00AF206A" w:rsidRDefault="004A46E1">
          <w:pPr>
            <w:jc w:val="center"/>
            <w:rPr>
              <w:szCs w:val="24"/>
              <w:lang w:eastAsia="lt-LT"/>
            </w:rPr>
          </w:pPr>
          <w:r>
            <w:rPr>
              <w:b/>
              <w:caps/>
              <w:szCs w:val="24"/>
              <w:lang w:eastAsia="lt-LT"/>
            </w:rPr>
            <w:t>nutarimas</w:t>
          </w:r>
        </w:p>
        <w:p w:rsidR="00AF206A" w:rsidRDefault="004A46E1">
          <w:pPr>
            <w:widowControl w:val="0"/>
            <w:jc w:val="center"/>
            <w:rPr>
              <w:b/>
              <w:caps/>
              <w:szCs w:val="24"/>
              <w:lang w:eastAsia="lt-LT"/>
            </w:rPr>
          </w:pPr>
          <w:r>
            <w:rPr>
              <w:b/>
              <w:caps/>
              <w:szCs w:val="24"/>
              <w:lang w:eastAsia="lt-LT"/>
            </w:rPr>
            <w:t xml:space="preserve">DĖL LIETUVOS RESPUBLIKOS VYRIAUSYBĖS 2017 M. KOVO 1 D. NUTARIMO NR. 149 „DĖL </w:t>
          </w:r>
          <w:r>
            <w:rPr>
              <w:b/>
              <w:szCs w:val="24"/>
              <w:lang w:eastAsia="lt-LT"/>
            </w:rPr>
            <w:t>LIETUVOS RESPUBLIKOS MOKSLO IR STUDIJŲ ĮSTATYMO ĮGYVENDINIMO“ PAKEITIMO</w:t>
          </w:r>
        </w:p>
        <w:p w:rsidR="00AF206A" w:rsidRDefault="00AF206A">
          <w:pPr>
            <w:tabs>
              <w:tab w:val="center" w:pos="4153"/>
              <w:tab w:val="right" w:pos="8306"/>
            </w:tabs>
            <w:rPr>
              <w:szCs w:val="24"/>
              <w:lang w:eastAsia="lt-LT"/>
            </w:rPr>
          </w:pPr>
        </w:p>
        <w:p w:rsidR="00AF206A" w:rsidRDefault="004A46E1">
          <w:pPr>
            <w:ind w:firstLine="62"/>
            <w:jc w:val="center"/>
            <w:rPr>
              <w:szCs w:val="24"/>
              <w:lang w:eastAsia="lt-LT"/>
            </w:rPr>
          </w:pPr>
          <w:r>
            <w:rPr>
              <w:szCs w:val="24"/>
              <w:lang w:eastAsia="lt-LT"/>
            </w:rPr>
            <w:t xml:space="preserve">2021 m. sausio 27 d. </w:t>
          </w:r>
          <w:r>
            <w:rPr>
              <w:szCs w:val="24"/>
              <w:lang w:eastAsia="lt-LT"/>
            </w:rPr>
            <w:t>Nr. 53</w:t>
          </w:r>
        </w:p>
        <w:p w:rsidR="00AF206A" w:rsidRDefault="004A46E1">
          <w:pPr>
            <w:jc w:val="center"/>
            <w:rPr>
              <w:szCs w:val="24"/>
              <w:lang w:eastAsia="lt-LT"/>
            </w:rPr>
          </w:pPr>
          <w:r>
            <w:rPr>
              <w:szCs w:val="24"/>
              <w:lang w:eastAsia="lt-LT"/>
            </w:rPr>
            <w:t>Vilnius</w:t>
          </w:r>
        </w:p>
        <w:p w:rsidR="00AF206A" w:rsidRDefault="00AF206A">
          <w:pPr>
            <w:jc w:val="center"/>
            <w:rPr>
              <w:szCs w:val="24"/>
              <w:lang w:eastAsia="lt-LT"/>
            </w:rPr>
          </w:pPr>
        </w:p>
        <w:p w:rsidR="004A46E1" w:rsidRDefault="004A46E1">
          <w:pPr>
            <w:jc w:val="center"/>
            <w:rPr>
              <w:szCs w:val="24"/>
              <w:lang w:eastAsia="lt-LT"/>
            </w:rPr>
          </w:pPr>
        </w:p>
        <w:sdt>
          <w:sdtPr>
            <w:alias w:val="preambule"/>
            <w:tag w:val="part_c96040342d33441d8bbb26f7587a9e48"/>
            <w:id w:val="-1274004090"/>
            <w:lock w:val="sdtLocked"/>
          </w:sdtPr>
          <w:sdtEndPr/>
          <w:sdtContent>
            <w:p w:rsidR="00AF206A" w:rsidRDefault="004A46E1">
              <w:pPr>
                <w:ind w:firstLine="851"/>
                <w:jc w:val="both"/>
                <w:rPr>
                  <w:szCs w:val="24"/>
                  <w:lang w:eastAsia="lt-LT"/>
                </w:rPr>
              </w:pPr>
              <w:r>
                <w:rPr>
                  <w:szCs w:val="24"/>
                  <w:lang w:eastAsia="lt-LT"/>
                </w:rPr>
                <w:t>Lietuvos Respublikos Vyriausybė  n u t a r i a:</w:t>
              </w:r>
            </w:p>
          </w:sdtContent>
        </w:sdt>
        <w:sdt>
          <w:sdtPr>
            <w:alias w:val="pastraipa"/>
            <w:tag w:val="part_a684a2a9334645a9a83045de37e25618"/>
            <w:id w:val="-2131234108"/>
            <w:lock w:val="sdtLocked"/>
          </w:sdtPr>
          <w:sdtEndPr/>
          <w:sdtContent>
            <w:p w:rsidR="00AF206A" w:rsidRDefault="004A46E1">
              <w:pPr>
                <w:ind w:firstLine="851"/>
                <w:jc w:val="both"/>
                <w:rPr>
                  <w:szCs w:val="24"/>
                  <w:lang w:eastAsia="lt-LT"/>
                </w:rPr>
              </w:pPr>
              <w:r>
                <w:rPr>
                  <w:szCs w:val="24"/>
                  <w:lang w:eastAsia="lt-LT"/>
                </w:rPr>
                <w:t xml:space="preserve">Pakeisti </w:t>
              </w:r>
              <w:r>
                <w:rPr>
                  <w:color w:val="000000"/>
                  <w:szCs w:val="24"/>
                  <w:lang w:eastAsia="lt-LT"/>
                </w:rPr>
                <w:t>Norminių studijų krypties arba studijų programų grupės studijų kainų apskaičiavimo ir Lietuvos Respublikos valstybės biudžeto lėšų studijų kainai valstybės finansuojamose studijų vietose apmokėti s</w:t>
              </w:r>
              <w:r>
                <w:rPr>
                  <w:color w:val="000000"/>
                  <w:szCs w:val="24"/>
                  <w:lang w:eastAsia="lt-LT"/>
                </w:rPr>
                <w:t xml:space="preserve">kyrimo tvarkos aprašą, </w:t>
              </w:r>
              <w:r>
                <w:rPr>
                  <w:szCs w:val="24"/>
                  <w:lang w:eastAsia="lt-LT"/>
                </w:rPr>
                <w:t>patvirtintą Lietuvos Respublikos Vyriausybės 2017 m. kovo 1 d. nutarimu Nr. 149 „Dėl Lietuvos Respublikos mokslo ir studijų įstatymo įgyvendinimo“:</w:t>
              </w:r>
            </w:p>
          </w:sdtContent>
        </w:sdt>
        <w:sdt>
          <w:sdtPr>
            <w:alias w:val="1 p."/>
            <w:tag w:val="part_279ba072703a4b8aa8f23a7ee555a30a"/>
            <w:id w:val="1339810703"/>
            <w:lock w:val="sdtLocked"/>
          </w:sdtPr>
          <w:sdtEndPr/>
          <w:sdtContent>
            <w:p w:rsidR="00AF206A" w:rsidRDefault="004A46E1">
              <w:pPr>
                <w:ind w:firstLine="851"/>
                <w:jc w:val="both"/>
                <w:rPr>
                  <w:szCs w:val="24"/>
                  <w:lang w:eastAsia="lt-LT"/>
                </w:rPr>
              </w:pPr>
              <w:sdt>
                <w:sdtPr>
                  <w:alias w:val="Numeris"/>
                  <w:tag w:val="nr_279ba072703a4b8aa8f23a7ee555a30a"/>
                  <w:id w:val="-917165967"/>
                  <w:lock w:val="sdtLocked"/>
                </w:sdtPr>
                <w:sdtEndPr/>
                <w:sdtContent>
                  <w:r>
                    <w:rPr>
                      <w:szCs w:val="24"/>
                      <w:lang w:eastAsia="lt-LT"/>
                    </w:rPr>
                    <w:t>1</w:t>
                  </w:r>
                </w:sdtContent>
              </w:sdt>
              <w:r>
                <w:rPr>
                  <w:szCs w:val="24"/>
                  <w:lang w:eastAsia="lt-LT"/>
                </w:rPr>
                <w:t>. Pakeisti 4 punkto pirmąją pastraipą ir ją išdėstyti taip:</w:t>
              </w:r>
            </w:p>
            <w:sdt>
              <w:sdtPr>
                <w:alias w:val="citata"/>
                <w:tag w:val="part_be5a30d15bbf4daf89713d76f07f9486"/>
                <w:id w:val="-741564130"/>
                <w:lock w:val="sdtLocked"/>
              </w:sdtPr>
              <w:sdtEndPr/>
              <w:sdtContent>
                <w:sdt>
                  <w:sdtPr>
                    <w:alias w:val="4 p."/>
                    <w:tag w:val="part_5e6a1be58a7e47ca85e42f65e2cd53b7"/>
                    <w:id w:val="-1599629657"/>
                    <w:lock w:val="sdtLocked"/>
                  </w:sdtPr>
                  <w:sdtEndPr/>
                  <w:sdtContent>
                    <w:p w:rsidR="00AF206A" w:rsidRDefault="004A46E1">
                      <w:pPr>
                        <w:ind w:firstLine="851"/>
                        <w:jc w:val="both"/>
                        <w:rPr>
                          <w:szCs w:val="24"/>
                          <w:lang w:eastAsia="lt-LT"/>
                        </w:rPr>
                      </w:pPr>
                      <w:r>
                        <w:rPr>
                          <w:szCs w:val="24"/>
                          <w:lang w:eastAsia="lt-LT"/>
                        </w:rPr>
                        <w:t>„</w:t>
                      </w:r>
                      <w:sdt>
                        <w:sdtPr>
                          <w:alias w:val="Numeris"/>
                          <w:tag w:val="nr_5e6a1be58a7e47ca85e42f65e2cd53b7"/>
                          <w:id w:val="-933825692"/>
                          <w:lock w:val="sdtLocked"/>
                        </w:sdtPr>
                        <w:sdtEndPr/>
                        <w:sdtContent>
                          <w:r>
                            <w:rPr>
                              <w:color w:val="000000"/>
                              <w:szCs w:val="24"/>
                              <w:lang w:eastAsia="lt-LT"/>
                            </w:rPr>
                            <w:t>4</w:t>
                          </w:r>
                        </w:sdtContent>
                      </w:sdt>
                      <w:r>
                        <w:rPr>
                          <w:color w:val="000000"/>
                          <w:szCs w:val="24"/>
                          <w:lang w:eastAsia="lt-LT"/>
                        </w:rPr>
                        <w:t>. Norminė studij</w:t>
                      </w:r>
                      <w:r>
                        <w:rPr>
                          <w:color w:val="000000"/>
                          <w:szCs w:val="24"/>
                          <w:lang w:eastAsia="lt-LT"/>
                        </w:rPr>
                        <w:t xml:space="preserve">ų krypties arba studijų programų grupės pirmosios pakopos nuolatinės formos studijų kaina apskaičiuojama norminės studijų kainos bazinį dydį padauginus iš atitinkamo studijų krypties, </w:t>
                      </w:r>
                      <w:r>
                        <w:rPr>
                          <w:bCs/>
                          <w:color w:val="000000"/>
                          <w:szCs w:val="24"/>
                          <w:lang w:eastAsia="lt-LT"/>
                        </w:rPr>
                        <w:t>krypčių grupės</w:t>
                      </w:r>
                      <w:r>
                        <w:rPr>
                          <w:color w:val="000000"/>
                          <w:szCs w:val="24"/>
                          <w:lang w:eastAsia="lt-LT"/>
                        </w:rPr>
                        <w:t xml:space="preserve"> arba studijų programų grupės koeficiento, nurodyto Aprašo</w:t>
                      </w:r>
                      <w:r>
                        <w:rPr>
                          <w:color w:val="000000"/>
                          <w:szCs w:val="24"/>
                          <w:lang w:eastAsia="lt-LT"/>
                        </w:rPr>
                        <w:t xml:space="preserve"> priede, ir pridėjus išlaidas studentams skatinti, nurodytas Aprašo 5 punkte. Ją apskaičiuojant laikomasi šių nuostatų:</w:t>
                      </w:r>
                      <w:r>
                        <w:rPr>
                          <w:szCs w:val="24"/>
                          <w:lang w:eastAsia="lt-LT"/>
                        </w:rPr>
                        <w:t>“.</w:t>
                      </w:r>
                    </w:p>
                  </w:sdtContent>
                </w:sdt>
              </w:sdtContent>
            </w:sdt>
          </w:sdtContent>
        </w:sdt>
        <w:sdt>
          <w:sdtPr>
            <w:alias w:val="2 p."/>
            <w:tag w:val="part_c069b7f9733544fcbc5d1e08d936c69a"/>
            <w:id w:val="-1399966071"/>
            <w:lock w:val="sdtLocked"/>
          </w:sdtPr>
          <w:sdtEndPr/>
          <w:sdtContent>
            <w:p w:rsidR="00AF206A" w:rsidRDefault="004A46E1">
              <w:pPr>
                <w:ind w:firstLine="851"/>
                <w:jc w:val="both"/>
                <w:rPr>
                  <w:szCs w:val="24"/>
                  <w:lang w:eastAsia="lt-LT"/>
                </w:rPr>
              </w:pPr>
              <w:sdt>
                <w:sdtPr>
                  <w:alias w:val="Numeris"/>
                  <w:tag w:val="nr_c069b7f9733544fcbc5d1e08d936c69a"/>
                  <w:id w:val="1324854122"/>
                  <w:lock w:val="sdtLocked"/>
                </w:sdtPr>
                <w:sdtEndPr/>
                <w:sdtContent>
                  <w:r>
                    <w:rPr>
                      <w:szCs w:val="24"/>
                      <w:lang w:eastAsia="lt-LT"/>
                    </w:rPr>
                    <w:t>2</w:t>
                  </w:r>
                </w:sdtContent>
              </w:sdt>
              <w:r>
                <w:rPr>
                  <w:szCs w:val="24"/>
                  <w:lang w:eastAsia="lt-LT"/>
                </w:rPr>
                <w:t>. Pakeisti 4.5 papunktį ir jį išdėstyti taip:</w:t>
              </w:r>
            </w:p>
            <w:sdt>
              <w:sdtPr>
                <w:alias w:val="citata"/>
                <w:tag w:val="part_0882b77d4d98443aa57195945f2f7556"/>
                <w:id w:val="-1293973164"/>
                <w:lock w:val="sdtLocked"/>
              </w:sdtPr>
              <w:sdtEndPr/>
              <w:sdtContent>
                <w:sdt>
                  <w:sdtPr>
                    <w:alias w:val="4.5 pp."/>
                    <w:tag w:val="part_0878a0f7b5954712942e9943b4052c8b"/>
                    <w:id w:val="-1697077707"/>
                    <w:lock w:val="sdtLocked"/>
                  </w:sdtPr>
                  <w:sdtEndPr/>
                  <w:sdtContent>
                    <w:p w:rsidR="00AF206A" w:rsidRDefault="004A46E1">
                      <w:pPr>
                        <w:ind w:firstLine="851"/>
                        <w:jc w:val="both"/>
                        <w:rPr>
                          <w:szCs w:val="24"/>
                          <w:lang w:eastAsia="lt-LT"/>
                        </w:rPr>
                      </w:pPr>
                      <w:r>
                        <w:rPr>
                          <w:szCs w:val="24"/>
                          <w:lang w:eastAsia="lt-LT"/>
                        </w:rPr>
                        <w:t>„</w:t>
                      </w:r>
                      <w:sdt>
                        <w:sdtPr>
                          <w:alias w:val="Numeris"/>
                          <w:tag w:val="nr_0878a0f7b5954712942e9943b4052c8b"/>
                          <w:id w:val="1420909026"/>
                          <w:lock w:val="sdtLocked"/>
                        </w:sdtPr>
                        <w:sdtEndPr/>
                        <w:sdtContent>
                          <w:r>
                            <w:rPr>
                              <w:color w:val="000000"/>
                              <w:szCs w:val="24"/>
                              <w:lang w:eastAsia="lt-LT"/>
                            </w:rPr>
                            <w:t>4.5</w:t>
                          </w:r>
                        </w:sdtContent>
                      </w:sdt>
                      <w:r>
                        <w:rPr>
                          <w:color w:val="000000"/>
                          <w:szCs w:val="24"/>
                          <w:lang w:eastAsia="lt-LT"/>
                        </w:rPr>
                        <w:t xml:space="preserve">. bazinės išlaidos prekėms ir paslaugoms išreiškiamos bazinės socialinės </w:t>
                      </w:r>
                      <w:r>
                        <w:rPr>
                          <w:color w:val="000000"/>
                          <w:szCs w:val="24"/>
                          <w:lang w:eastAsia="lt-LT"/>
                        </w:rPr>
                        <w:t>išmokos (toliau – BSI) dydžiais ir jos sudaro 5,8 BSI.</w:t>
                      </w:r>
                      <w:r>
                        <w:rPr>
                          <w:szCs w:val="24"/>
                          <w:lang w:eastAsia="lt-LT"/>
                        </w:rPr>
                        <w:t>“</w:t>
                      </w:r>
                    </w:p>
                  </w:sdtContent>
                </w:sdt>
              </w:sdtContent>
            </w:sdt>
          </w:sdtContent>
        </w:sdt>
        <w:sdt>
          <w:sdtPr>
            <w:alias w:val="3 p."/>
            <w:tag w:val="part_e62cc3af0fb14e1686e8ed910772f228"/>
            <w:id w:val="1175078011"/>
            <w:lock w:val="sdtLocked"/>
          </w:sdtPr>
          <w:sdtEndPr/>
          <w:sdtContent>
            <w:p w:rsidR="00AF206A" w:rsidRDefault="004A46E1">
              <w:pPr>
                <w:ind w:firstLine="851"/>
                <w:jc w:val="both"/>
                <w:rPr>
                  <w:szCs w:val="24"/>
                  <w:lang w:eastAsia="lt-LT"/>
                </w:rPr>
              </w:pPr>
              <w:sdt>
                <w:sdtPr>
                  <w:alias w:val="Numeris"/>
                  <w:tag w:val="nr_e62cc3af0fb14e1686e8ed910772f228"/>
                  <w:id w:val="2039700268"/>
                  <w:lock w:val="sdtLocked"/>
                </w:sdtPr>
                <w:sdtEndPr/>
                <w:sdtContent>
                  <w:r>
                    <w:rPr>
                      <w:szCs w:val="24"/>
                      <w:lang w:eastAsia="lt-LT"/>
                    </w:rPr>
                    <w:t>3</w:t>
                  </w:r>
                </w:sdtContent>
              </w:sdt>
              <w:r>
                <w:rPr>
                  <w:szCs w:val="24"/>
                  <w:lang w:eastAsia="lt-LT"/>
                </w:rPr>
                <w:t>. Pakeisti 5 punktą ir jį išdėstyti taip:</w:t>
              </w:r>
            </w:p>
            <w:sdt>
              <w:sdtPr>
                <w:alias w:val="citata"/>
                <w:tag w:val="part_824b4026a55e4638a7737dad6f687cb0"/>
                <w:id w:val="-2044817491"/>
                <w:lock w:val="sdtLocked"/>
              </w:sdtPr>
              <w:sdtEndPr/>
              <w:sdtContent>
                <w:sdt>
                  <w:sdtPr>
                    <w:alias w:val="5 p."/>
                    <w:tag w:val="part_abc2d043f2a74446bd5736bba5541af8"/>
                    <w:id w:val="-1304390346"/>
                    <w:lock w:val="sdtLocked"/>
                  </w:sdtPr>
                  <w:sdtEndPr/>
                  <w:sdtContent>
                    <w:p w:rsidR="00AF206A" w:rsidRDefault="004A46E1">
                      <w:pPr>
                        <w:ind w:firstLine="851"/>
                        <w:jc w:val="both"/>
                        <w:rPr>
                          <w:szCs w:val="24"/>
                          <w:lang w:eastAsia="lt-LT"/>
                        </w:rPr>
                      </w:pPr>
                      <w:r>
                        <w:rPr>
                          <w:szCs w:val="24"/>
                          <w:lang w:eastAsia="lt-LT"/>
                        </w:rPr>
                        <w:t>„</w:t>
                      </w:r>
                      <w:sdt>
                        <w:sdtPr>
                          <w:alias w:val="Numeris"/>
                          <w:tag w:val="nr_abc2d043f2a74446bd5736bba5541af8"/>
                          <w:id w:val="172149181"/>
                          <w:lock w:val="sdtLocked"/>
                        </w:sdtPr>
                        <w:sdtEnd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4,5 BSI</w:t>
                      </w:r>
                      <w:r>
                        <w:rPr>
                          <w:szCs w:val="24"/>
                          <w:lang w:eastAsia="lt-LT"/>
                        </w:rPr>
                        <w:t>.“</w:t>
                      </w:r>
                    </w:p>
                  </w:sdtContent>
                </w:sdt>
              </w:sdtContent>
            </w:sdt>
          </w:sdtContent>
        </w:sdt>
        <w:sdt>
          <w:sdtPr>
            <w:alias w:val="4 p."/>
            <w:tag w:val="part_9d784c8b608b40f78151a0be11af289e"/>
            <w:id w:val="-1798134249"/>
            <w:lock w:val="sdtLocked"/>
          </w:sdtPr>
          <w:sdtEndPr/>
          <w:sdtContent>
            <w:p w:rsidR="00AF206A" w:rsidRDefault="004A46E1">
              <w:pPr>
                <w:ind w:firstLine="851"/>
                <w:jc w:val="both"/>
                <w:rPr>
                  <w:szCs w:val="24"/>
                  <w:lang w:eastAsia="lt-LT"/>
                </w:rPr>
              </w:pPr>
              <w:sdt>
                <w:sdtPr>
                  <w:alias w:val="Numeris"/>
                  <w:tag w:val="nr_9d784c8b608b40f78151a0be11af289e"/>
                  <w:id w:val="1665974283"/>
                  <w:lock w:val="sdtLocked"/>
                </w:sdtPr>
                <w:sdtEndPr/>
                <w:sdtContent>
                  <w:r>
                    <w:rPr>
                      <w:szCs w:val="24"/>
                      <w:lang w:eastAsia="lt-LT"/>
                    </w:rPr>
                    <w:t>4</w:t>
                  </w:r>
                </w:sdtContent>
              </w:sdt>
              <w:r>
                <w:rPr>
                  <w:szCs w:val="24"/>
                  <w:lang w:eastAsia="lt-LT"/>
                </w:rPr>
                <w:t>. Pakeisti 6 punktą ir jį išdėstyti taip:</w:t>
              </w:r>
            </w:p>
            <w:sdt>
              <w:sdtPr>
                <w:alias w:val="citata"/>
                <w:tag w:val="part_07c452eaffa9417790cfdb7405c53c71"/>
                <w:id w:val="-382784030"/>
                <w:lock w:val="sdtLocked"/>
              </w:sdtPr>
              <w:sdtEndPr/>
              <w:sdtContent>
                <w:sdt>
                  <w:sdtPr>
                    <w:alias w:val="6 p."/>
                    <w:tag w:val="part_32574adbdf7c4f5293532243ee858ded"/>
                    <w:id w:val="724951781"/>
                    <w:lock w:val="sdtLocked"/>
                  </w:sdtPr>
                  <w:sdtEndPr/>
                  <w:sdtContent>
                    <w:p w:rsidR="00AF206A" w:rsidRDefault="004A46E1">
                      <w:pPr>
                        <w:ind w:firstLine="851"/>
                        <w:jc w:val="both"/>
                        <w:rPr>
                          <w:szCs w:val="24"/>
                          <w:lang w:eastAsia="lt-LT"/>
                        </w:rPr>
                      </w:pPr>
                      <w:r>
                        <w:rPr>
                          <w:szCs w:val="24"/>
                          <w:lang w:eastAsia="lt-LT"/>
                        </w:rPr>
                        <w:t>„</w:t>
                      </w:r>
                      <w:sdt>
                        <w:sdtPr>
                          <w:alias w:val="Numeris"/>
                          <w:tag w:val="nr_32574adbdf7c4f5293532243ee858ded"/>
                          <w:id w:val="-908463844"/>
                          <w:lock w:val="sdtLocked"/>
                        </w:sdtPr>
                        <w:sdtEndPr/>
                        <w:sdtContent>
                          <w:r>
                            <w:rPr>
                              <w:color w:val="000000"/>
                              <w:szCs w:val="24"/>
                              <w:lang w:eastAsia="lt-LT"/>
                            </w:rPr>
                            <w:t>6</w:t>
                          </w:r>
                        </w:sdtContent>
                      </w:sdt>
                      <w:r>
                        <w:rPr>
                          <w:color w:val="000000"/>
                          <w:szCs w:val="24"/>
                          <w:lang w:eastAsia="lt-LT"/>
                        </w:rPr>
                        <w:t xml:space="preserve">. Norminės studijų krypties arba studijų </w:t>
                      </w:r>
                      <w:r>
                        <w:rPr>
                          <w:color w:val="000000"/>
                          <w:szCs w:val="24"/>
                          <w:lang w:eastAsia="lt-LT"/>
                        </w:rPr>
                        <w:t>programų grupės antrosios pakopos ir rezidentūros studijų nuolatinės formos studijų kainos apskaičiuojamos prie norminės atitinkamos studijų krypties arba studijų programų grupės pirmosios pakopos nuolatinės formos studijų kainos pridėjus antrosios pakopos</w:t>
                      </w:r>
                      <w:r>
                        <w:rPr>
                          <w:color w:val="000000"/>
                          <w:szCs w:val="24"/>
                          <w:lang w:eastAsia="lt-LT"/>
                        </w:rPr>
                        <w:t xml:space="preserve"> atveju – 7,69 bazinio dydžio, rezidentūros atveju – 16,68 bazinio dydžio.</w:t>
                      </w:r>
                      <w:r>
                        <w:rPr>
                          <w:szCs w:val="24"/>
                          <w:lang w:eastAsia="lt-LT"/>
                        </w:rPr>
                        <w:t>“</w:t>
                      </w:r>
                    </w:p>
                  </w:sdtContent>
                </w:sdt>
              </w:sdtContent>
            </w:sdt>
          </w:sdtContent>
        </w:sdt>
        <w:sdt>
          <w:sdtPr>
            <w:alias w:val="5 p."/>
            <w:tag w:val="part_ad2f2ee7affe41709d2153c4dddbeee3"/>
            <w:id w:val="-842011626"/>
            <w:lock w:val="sdtLocked"/>
          </w:sdtPr>
          <w:sdtEndPr/>
          <w:sdtContent>
            <w:p w:rsidR="00AF206A" w:rsidRDefault="004A46E1">
              <w:pPr>
                <w:ind w:firstLine="851"/>
                <w:jc w:val="both"/>
                <w:rPr>
                  <w:szCs w:val="24"/>
                  <w:lang w:eastAsia="lt-LT"/>
                </w:rPr>
              </w:pPr>
              <w:sdt>
                <w:sdtPr>
                  <w:alias w:val="Numeris"/>
                  <w:tag w:val="nr_ad2f2ee7affe41709d2153c4dddbeee3"/>
                  <w:id w:val="390311109"/>
                  <w:lock w:val="sdtLocked"/>
                </w:sdtPr>
                <w:sdtEndPr/>
                <w:sdtContent>
                  <w:r>
                    <w:rPr>
                      <w:szCs w:val="24"/>
                      <w:lang w:eastAsia="lt-LT"/>
                    </w:rPr>
                    <w:t>5</w:t>
                  </w:r>
                </w:sdtContent>
              </w:sdt>
              <w:r>
                <w:rPr>
                  <w:szCs w:val="24"/>
                  <w:lang w:eastAsia="lt-LT"/>
                </w:rPr>
                <w:t>. Pakeisti 9 punktą ir jį išdėstyti taip:</w:t>
              </w:r>
            </w:p>
            <w:sdt>
              <w:sdtPr>
                <w:alias w:val="citata"/>
                <w:tag w:val="part_26a21c3816314458a1040080ea9909d6"/>
                <w:id w:val="1648550048"/>
                <w:lock w:val="sdtLocked"/>
              </w:sdtPr>
              <w:sdtEndPr/>
              <w:sdtContent>
                <w:sdt>
                  <w:sdtPr>
                    <w:alias w:val="9 p."/>
                    <w:tag w:val="part_a905d5ef7ed2493bbf0595a6f14d1c99"/>
                    <w:id w:val="227575498"/>
                    <w:lock w:val="sdtLocked"/>
                  </w:sdtPr>
                  <w:sdtEndPr/>
                  <w:sdtContent>
                    <w:p w:rsidR="00AF206A" w:rsidRDefault="004A46E1">
                      <w:pPr>
                        <w:ind w:firstLine="851"/>
                        <w:jc w:val="both"/>
                        <w:rPr>
                          <w:szCs w:val="24"/>
                          <w:lang w:eastAsia="lt-LT"/>
                        </w:rPr>
                      </w:pPr>
                      <w:r>
                        <w:rPr>
                          <w:color w:val="000000"/>
                          <w:szCs w:val="24"/>
                          <w:lang w:eastAsia="lt-LT"/>
                        </w:rPr>
                        <w:t>„</w:t>
                      </w:r>
                      <w:sdt>
                        <w:sdtPr>
                          <w:alias w:val="Numeris"/>
                          <w:tag w:val="nr_a905d5ef7ed2493bbf0595a6f14d1c99"/>
                          <w:id w:val="1601601964"/>
                          <w:lock w:val="sdtLocked"/>
                        </w:sdtPr>
                        <w:sdtEndPr/>
                        <w:sdtContent>
                          <w:r>
                            <w:rPr>
                              <w:color w:val="000000"/>
                              <w:szCs w:val="24"/>
                              <w:lang w:eastAsia="lt-LT"/>
                            </w:rPr>
                            <w:t>9</w:t>
                          </w:r>
                        </w:sdtContent>
                      </w:sdt>
                      <w:r>
                        <w:rPr>
                          <w:color w:val="000000"/>
                          <w:szCs w:val="24"/>
                          <w:lang w:eastAsia="lt-LT"/>
                        </w:rPr>
                        <w:t>. Norminės profesinių studijų (išskyrus rezidentūros studijas) nuolatinės formos studijų kainos apskaičiuojamos kaip atitinka</w:t>
                      </w:r>
                      <w:r>
                        <w:rPr>
                          <w:color w:val="000000"/>
                          <w:szCs w:val="24"/>
                          <w:lang w:eastAsia="lt-LT"/>
                        </w:rPr>
                        <w:t>mos pirmosios pakopos studijų kainos. Norminės trumpųjų studijų nuolatinės formos studijų kainos apskaičiuojamos kaip atitinkamos koleginių studijų kainos.“</w:t>
                      </w:r>
                    </w:p>
                  </w:sdtContent>
                </w:sdt>
              </w:sdtContent>
            </w:sdt>
          </w:sdtContent>
        </w:sdt>
        <w:sdt>
          <w:sdtPr>
            <w:alias w:val="6 p."/>
            <w:tag w:val="part_f06c6515ce334792abb37bb53ab9d90f"/>
            <w:id w:val="838433211"/>
            <w:lock w:val="sdtLocked"/>
          </w:sdtPr>
          <w:sdtEndPr/>
          <w:sdtContent>
            <w:bookmarkStart w:id="0" w:name="_GoBack" w:displacedByCustomXml="prev"/>
            <w:p w:rsidR="00AF206A" w:rsidRPr="004A46E1" w:rsidRDefault="004A46E1" w:rsidP="004A46E1">
              <w:pPr>
                <w:ind w:firstLine="851"/>
                <w:jc w:val="both"/>
                <w:rPr>
                  <w:spacing w:val="-2"/>
                  <w:szCs w:val="24"/>
                  <w:lang w:eastAsia="lt-LT"/>
                </w:rPr>
              </w:pPr>
              <w:sdt>
                <w:sdtPr>
                  <w:alias w:val="Numeris"/>
                  <w:tag w:val="nr_f06c6515ce334792abb37bb53ab9d90f"/>
                  <w:id w:val="-2030322918"/>
                  <w:lock w:val="sdtLocked"/>
                </w:sdtPr>
                <w:sdtEndPr/>
                <w:sdtContent>
                  <w:r>
                    <w:rPr>
                      <w:spacing w:val="-2"/>
                      <w:szCs w:val="24"/>
                      <w:lang w:eastAsia="lt-LT"/>
                    </w:rPr>
                    <w:t>6</w:t>
                  </w:r>
                </w:sdtContent>
              </w:sdt>
              <w:r>
                <w:rPr>
                  <w:spacing w:val="-2"/>
                  <w:szCs w:val="24"/>
                  <w:lang w:eastAsia="lt-LT"/>
                </w:rPr>
                <w:t>. P</w:t>
              </w:r>
              <w:r>
                <w:rPr>
                  <w:color w:val="000000"/>
                  <w:szCs w:val="24"/>
                  <w:lang w:eastAsia="lt-LT"/>
                </w:rPr>
                <w:t>akeisti priedą ir jį išdėstyti nauja redakcija (pridedama).</w:t>
              </w:r>
            </w:p>
            <w:bookmarkEnd w:id="0" w:displacedByCustomXml="next"/>
          </w:sdtContent>
        </w:sdt>
        <w:sdt>
          <w:sdtPr>
            <w:alias w:val="signatura"/>
            <w:tag w:val="part_aae8dcddb89f4288bd5fa39410b56245"/>
            <w:id w:val="-126315812"/>
            <w:lock w:val="sdtLocked"/>
            <w:placeholder>
              <w:docPart w:val="DefaultPlaceholder_1082065158"/>
            </w:placeholder>
          </w:sdtPr>
          <w:sdtEndPr>
            <w:rPr>
              <w:color w:val="000000"/>
              <w:szCs w:val="24"/>
              <w:lang w:eastAsia="lt-LT"/>
            </w:rPr>
          </w:sdtEndPr>
          <w:sdtContent>
            <w:p w:rsidR="004A46E1" w:rsidRDefault="004A46E1">
              <w:pPr>
                <w:tabs>
                  <w:tab w:val="left" w:pos="6237"/>
                </w:tabs>
              </w:pPr>
            </w:p>
            <w:p w:rsidR="004A46E1" w:rsidRDefault="004A46E1">
              <w:pPr>
                <w:tabs>
                  <w:tab w:val="left" w:pos="6237"/>
                </w:tabs>
              </w:pPr>
            </w:p>
            <w:p w:rsidR="004A46E1" w:rsidRDefault="004A46E1">
              <w:pPr>
                <w:tabs>
                  <w:tab w:val="left" w:pos="6237"/>
                </w:tabs>
              </w:pPr>
            </w:p>
            <w:p w:rsidR="00AF206A" w:rsidRDefault="004A46E1">
              <w:pPr>
                <w:tabs>
                  <w:tab w:val="left" w:pos="6237"/>
                </w:tabs>
                <w:rPr>
                  <w:szCs w:val="24"/>
                  <w:lang w:eastAsia="lt-LT"/>
                </w:rPr>
              </w:pPr>
              <w:r>
                <w:rPr>
                  <w:szCs w:val="24"/>
                  <w:lang w:eastAsia="lt-LT"/>
                </w:rPr>
                <w:t>Ministrė Pirmininkė</w:t>
              </w:r>
              <w:r>
                <w:rPr>
                  <w:szCs w:val="24"/>
                  <w:lang w:eastAsia="lt-LT"/>
                </w:rPr>
                <w:tab/>
              </w:r>
              <w:r>
                <w:rPr>
                  <w:szCs w:val="24"/>
                  <w:lang w:eastAsia="lt-LT"/>
                </w:rPr>
                <w:tab/>
              </w:r>
              <w:r>
                <w:rPr>
                  <w:szCs w:val="24"/>
                  <w:lang w:eastAsia="lt-LT"/>
                </w:rPr>
                <w:tab/>
              </w:r>
              <w:r>
                <w:rPr>
                  <w:szCs w:val="24"/>
                  <w:lang w:eastAsia="lt-LT"/>
                </w:rPr>
                <w:tab/>
              </w:r>
              <w:r>
                <w:rPr>
                  <w:color w:val="000000"/>
                  <w:szCs w:val="24"/>
                  <w:lang w:eastAsia="lt-LT"/>
                </w:rPr>
                <w:t xml:space="preserve"> Ingrida </w:t>
              </w:r>
              <w:proofErr w:type="spellStart"/>
              <w:r>
                <w:rPr>
                  <w:color w:val="000000"/>
                  <w:szCs w:val="24"/>
                  <w:lang w:eastAsia="lt-LT"/>
                </w:rPr>
                <w:t>Šimonytė</w:t>
              </w:r>
              <w:proofErr w:type="spellEnd"/>
            </w:p>
            <w:p w:rsidR="00AF206A" w:rsidRDefault="00AF206A">
              <w:pPr>
                <w:tabs>
                  <w:tab w:val="left" w:pos="6804"/>
                </w:tabs>
                <w:rPr>
                  <w:szCs w:val="24"/>
                  <w:lang w:eastAsia="lt-LT"/>
                </w:rPr>
              </w:pPr>
            </w:p>
            <w:p w:rsidR="004A46E1" w:rsidRDefault="004A46E1">
              <w:pPr>
                <w:tabs>
                  <w:tab w:val="left" w:pos="6804"/>
                </w:tabs>
                <w:rPr>
                  <w:szCs w:val="24"/>
                  <w:lang w:eastAsia="lt-LT"/>
                </w:rPr>
              </w:pPr>
            </w:p>
            <w:p w:rsidR="00AF206A" w:rsidRDefault="00AF206A">
              <w:pPr>
                <w:tabs>
                  <w:tab w:val="left" w:pos="6804"/>
                </w:tabs>
                <w:rPr>
                  <w:szCs w:val="24"/>
                  <w:lang w:eastAsia="lt-LT"/>
                </w:rPr>
              </w:pPr>
            </w:p>
            <w:p w:rsidR="004A46E1" w:rsidRDefault="004A46E1">
              <w:pPr>
                <w:tabs>
                  <w:tab w:val="left" w:pos="6237"/>
                </w:tabs>
                <w:rPr>
                  <w:color w:val="000000"/>
                  <w:szCs w:val="24"/>
                  <w:lang w:eastAsia="lt-LT"/>
                </w:rPr>
              </w:pPr>
              <w:r>
                <w:rPr>
                  <w:szCs w:val="24"/>
                  <w:lang w:eastAsia="lt-LT"/>
                </w:rPr>
                <w:t>Švietimo, mokslo ir sporto ministrė</w:t>
              </w:r>
              <w:r>
                <w:rPr>
                  <w:szCs w:val="24"/>
                  <w:lang w:eastAsia="lt-LT"/>
                </w:rPr>
                <w:tab/>
              </w:r>
              <w:r>
                <w:rPr>
                  <w:szCs w:val="24"/>
                  <w:lang w:eastAsia="lt-LT"/>
                </w:rPr>
                <w:tab/>
              </w:r>
              <w:r>
                <w:rPr>
                  <w:szCs w:val="24"/>
                  <w:lang w:eastAsia="lt-LT"/>
                </w:rPr>
                <w:tab/>
              </w:r>
              <w:r>
                <w:rPr>
                  <w:szCs w:val="24"/>
                  <w:lang w:eastAsia="lt-LT"/>
                </w:rPr>
                <w:tab/>
              </w:r>
              <w:r>
                <w:rPr>
                  <w:color w:val="000000"/>
                  <w:szCs w:val="24"/>
                  <w:lang w:eastAsia="lt-LT"/>
                </w:rPr>
                <w:t xml:space="preserve">Jurgita </w:t>
              </w:r>
              <w:proofErr w:type="spellStart"/>
              <w:r>
                <w:rPr>
                  <w:color w:val="000000"/>
                  <w:szCs w:val="24"/>
                  <w:lang w:eastAsia="lt-LT"/>
                </w:rPr>
                <w:t>Šiugždinienė</w:t>
              </w:r>
              <w:proofErr w:type="spellEnd"/>
            </w:p>
          </w:sdtContent>
        </w:sdt>
      </w:sdtContent>
    </w:sdt>
    <w:sdt>
      <w:sdtPr>
        <w:rPr>
          <w:b/>
          <w:szCs w:val="24"/>
          <w:lang w:eastAsia="lt-LT"/>
        </w:rPr>
        <w:alias w:val="pr."/>
        <w:tag w:val="part_05793153f0454c39bc553990eecfc25e"/>
        <w:id w:val="819766845"/>
        <w:lock w:val="sdtLocked"/>
        <w:placeholder>
          <w:docPart w:val="DefaultPlaceholder_1082065158"/>
        </w:placeholder>
      </w:sdtPr>
      <w:sdtEndPr>
        <w:rPr>
          <w:b w:val="0"/>
        </w:rPr>
      </w:sdtEndPr>
      <w:sdtContent>
        <w:p w:rsidR="004A46E1" w:rsidRDefault="004A46E1">
          <w:pPr>
            <w:tabs>
              <w:tab w:val="left" w:pos="6237"/>
            </w:tabs>
            <w:rPr>
              <w:b/>
              <w:szCs w:val="24"/>
              <w:lang w:eastAsia="lt-LT"/>
            </w:rPr>
            <w:sectPr w:rsidR="004A46E1">
              <w:headerReference w:type="even" r:id="rId10"/>
              <w:headerReference w:type="default" r:id="rId11"/>
              <w:footerReference w:type="even" r:id="rId12"/>
              <w:footerReference w:type="default" r:id="rId13"/>
              <w:headerReference w:type="first" r:id="rId14"/>
              <w:footerReference w:type="first" r:id="rId15"/>
              <w:pgSz w:w="11906" w:h="16838"/>
              <w:pgMar w:top="567" w:right="567" w:bottom="567" w:left="1418" w:header="709" w:footer="709" w:gutter="0"/>
              <w:cols w:space="708"/>
              <w:titlePg/>
              <w:docGrid w:linePitch="360"/>
            </w:sectPr>
          </w:pPr>
        </w:p>
        <w:p w:rsidR="004A46E1" w:rsidRDefault="004A46E1" w:rsidP="004A46E1">
          <w:pPr>
            <w:tabs>
              <w:tab w:val="left" w:pos="6804"/>
            </w:tabs>
            <w:ind w:left="4820"/>
          </w:pPr>
          <w:r>
            <w:lastRenderedPageBreak/>
            <w:t xml:space="preserve">Norminių studijų krypties arba studijų </w:t>
          </w:r>
        </w:p>
        <w:p w:rsidR="004A46E1" w:rsidRDefault="004A46E1" w:rsidP="004A46E1">
          <w:pPr>
            <w:tabs>
              <w:tab w:val="left" w:pos="6804"/>
            </w:tabs>
            <w:ind w:left="4820"/>
          </w:pPr>
          <w:r>
            <w:t xml:space="preserve">programų grupės studijų kainų </w:t>
          </w:r>
        </w:p>
        <w:p w:rsidR="004A46E1" w:rsidRDefault="004A46E1" w:rsidP="004A46E1">
          <w:pPr>
            <w:tabs>
              <w:tab w:val="left" w:pos="6804"/>
            </w:tabs>
            <w:ind w:left="4820"/>
          </w:pPr>
          <w:r>
            <w:t xml:space="preserve">apskaičiavimo ir Lietuvos Respublikos </w:t>
          </w:r>
        </w:p>
        <w:p w:rsidR="004A46E1" w:rsidRDefault="004A46E1" w:rsidP="004A46E1">
          <w:pPr>
            <w:tabs>
              <w:tab w:val="left" w:pos="6804"/>
            </w:tabs>
            <w:ind w:left="4820"/>
          </w:pPr>
          <w:r>
            <w:t xml:space="preserve">valstybės biudžeto lėšų studijų kainai </w:t>
          </w:r>
        </w:p>
        <w:p w:rsidR="004A46E1" w:rsidRDefault="004A46E1" w:rsidP="004A46E1">
          <w:pPr>
            <w:tabs>
              <w:tab w:val="left" w:pos="6804"/>
            </w:tabs>
            <w:ind w:left="4820"/>
          </w:pPr>
          <w:r>
            <w:t xml:space="preserve">valstybės finansuojamose studijų vietose </w:t>
          </w:r>
        </w:p>
        <w:p w:rsidR="004A46E1" w:rsidRDefault="004A46E1" w:rsidP="004A46E1">
          <w:pPr>
            <w:tabs>
              <w:tab w:val="left" w:pos="6804"/>
            </w:tabs>
            <w:ind w:left="4820"/>
          </w:pPr>
          <w:r>
            <w:t>apmokėti skyrimo tvarkos aprašo</w:t>
          </w:r>
        </w:p>
        <w:p w:rsidR="004A46E1" w:rsidRDefault="004A46E1" w:rsidP="004A46E1">
          <w:pPr>
            <w:tabs>
              <w:tab w:val="left" w:pos="6804"/>
            </w:tabs>
            <w:ind w:left="4820"/>
            <w:rPr>
              <w:lang w:eastAsia="ar-SA"/>
            </w:rPr>
          </w:pPr>
          <w:r>
            <w:rPr>
              <w:lang w:eastAsia="ar-SA"/>
            </w:rPr>
            <w:t>priedas</w:t>
          </w:r>
        </w:p>
        <w:p w:rsidR="004A46E1" w:rsidRDefault="004A46E1" w:rsidP="004A46E1">
          <w:pPr>
            <w:tabs>
              <w:tab w:val="center" w:pos="4153"/>
              <w:tab w:val="right" w:pos="8306"/>
            </w:tabs>
            <w:rPr>
              <w:lang w:eastAsia="lt-LT"/>
            </w:rPr>
          </w:pPr>
        </w:p>
        <w:p w:rsidR="004A46E1" w:rsidRDefault="004A46E1" w:rsidP="004A46E1">
          <w:pPr>
            <w:tabs>
              <w:tab w:val="left" w:pos="6237"/>
              <w:tab w:val="right" w:pos="8306"/>
            </w:tabs>
          </w:pPr>
        </w:p>
        <w:sdt>
          <w:sdtPr>
            <w:rPr>
              <w:b/>
              <w:bCs/>
            </w:rPr>
            <w:alias w:val="Pavadinimas"/>
            <w:tag w:val="title_05793153f0454c39bc553990eecfc25e"/>
            <w:id w:val="935714581"/>
            <w:lock w:val="sdtLocked"/>
            <w:placeholder>
              <w:docPart w:val="DefaultPlaceholder_1082065158"/>
            </w:placeholder>
          </w:sdtPr>
          <w:sdtContent>
            <w:p w:rsidR="004A46E1" w:rsidRDefault="004A46E1" w:rsidP="004A46E1">
              <w:pPr>
                <w:ind w:hanging="142"/>
                <w:jc w:val="center"/>
              </w:pPr>
              <w:r>
                <w:rPr>
                  <w:b/>
                  <w:bCs/>
                </w:rPr>
                <w:t>STUDIJŲ KRYPČIŲ, KRYPČIŲ GRUPIŲ ARBA STUDIJŲ PROGRAMŲ GRUPIŲ KOEFICIENTŲ SĄRAŠAS</w:t>
              </w:r>
            </w:p>
          </w:sdtContent>
        </w:sdt>
        <w:p w:rsidR="004A46E1" w:rsidRDefault="004A46E1" w:rsidP="004A46E1">
          <w:pPr>
            <w:ind w:hanging="142"/>
            <w:jc w:val="both"/>
          </w:pPr>
        </w:p>
        <w:tbl>
          <w:tblPr>
            <w:tblW w:w="5000" w:type="pct"/>
            <w:tblCellMar>
              <w:left w:w="0" w:type="dxa"/>
              <w:right w:w="0" w:type="dxa"/>
            </w:tblCellMar>
            <w:tblLook w:val="04A0" w:firstRow="1" w:lastRow="0" w:firstColumn="1" w:lastColumn="0" w:noHBand="0" w:noVBand="1"/>
          </w:tblPr>
          <w:tblGrid>
            <w:gridCol w:w="670"/>
            <w:gridCol w:w="7976"/>
            <w:gridCol w:w="1389"/>
          </w:tblGrid>
          <w:tr w:rsidR="004A46E1" w:rsidTr="004A46E1">
            <w:trPr>
              <w:trHeight w:val="20"/>
            </w:trPr>
            <w:tc>
              <w:tcPr>
                <w:tcW w:w="334"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rsidR="004A46E1" w:rsidRDefault="004A46E1">
                <w:pPr>
                  <w:jc w:val="center"/>
                  <w:rPr>
                    <w:szCs w:val="24"/>
                  </w:rPr>
                </w:pPr>
                <w:r>
                  <w:rPr>
                    <w:sz w:val="22"/>
                    <w:szCs w:val="22"/>
                  </w:rPr>
                  <w:t>Eil. Nr.</w:t>
                </w:r>
              </w:p>
            </w:tc>
            <w:tc>
              <w:tcPr>
                <w:tcW w:w="3973"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rsidR="004A46E1" w:rsidRDefault="004A46E1">
                <w:pPr>
                  <w:jc w:val="center"/>
                  <w:rPr>
                    <w:szCs w:val="24"/>
                  </w:rPr>
                </w:pPr>
                <w:r>
                  <w:rPr>
                    <w:sz w:val="22"/>
                    <w:szCs w:val="22"/>
                  </w:rPr>
                  <w:t>Studijų kryptis, krypčių grupė arba studijų programų grupė</w:t>
                </w:r>
              </w:p>
            </w:tc>
            <w:tc>
              <w:tcPr>
                <w:tcW w:w="692"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rsidR="004A46E1" w:rsidRDefault="004A46E1">
                <w:pPr>
                  <w:jc w:val="center"/>
                  <w:rPr>
                    <w:szCs w:val="24"/>
                  </w:rPr>
                </w:pPr>
                <w:r>
                  <w:rPr>
                    <w:sz w:val="22"/>
                    <w:szCs w:val="22"/>
                  </w:rPr>
                  <w:t>Koeficientas</w:t>
                </w:r>
              </w:p>
            </w:tc>
          </w:tr>
          <w:tr w:rsidR="004A46E1" w:rsidTr="004A46E1">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rsidR="004A46E1" w:rsidRDefault="004A46E1">
                <w:pPr>
                  <w:jc w:val="center"/>
                  <w:rPr>
                    <w:szCs w:val="24"/>
                  </w:rPr>
                </w:pPr>
                <w:r>
                  <w:rPr>
                    <w:sz w:val="22"/>
                    <w:szCs w:val="22"/>
                  </w:rPr>
                  <w:t>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rsidR="004A46E1" w:rsidRDefault="004A46E1">
                <w:pPr>
                  <w:rPr>
                    <w:szCs w:val="24"/>
                  </w:rPr>
                </w:pPr>
                <w:r>
                  <w:rPr>
                    <w:sz w:val="22"/>
                    <w:szCs w:val="22"/>
                  </w:rPr>
                  <w:t>Universitetinės pirmosios pakopos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rsidR="004A46E1" w:rsidRDefault="004A46E1">
                <w:pPr>
                  <w:ind w:firstLine="62"/>
                  <w:jc w:val="center"/>
                  <w:rPr>
                    <w:szCs w:val="24"/>
                  </w:rPr>
                </w:pPr>
                <w:r>
                  <w:rPr>
                    <w:sz w:val="22"/>
                    <w:szCs w:val="22"/>
                  </w:rPr>
                  <w:t> </w:t>
                </w:r>
              </w:p>
            </w:tc>
          </w:tr>
          <w:tr w:rsidR="004A46E1" w:rsidTr="004A46E1">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rsidR="004A46E1" w:rsidRDefault="004A46E1">
                <w:pPr>
                  <w:jc w:val="center"/>
                  <w:rPr>
                    <w:szCs w:val="24"/>
                  </w:rPr>
                </w:pPr>
                <w:r>
                  <w:rPr>
                    <w:sz w:val="22"/>
                    <w:szCs w:val="22"/>
                  </w:rPr>
                  <w:t>1.1.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rsidR="004A46E1" w:rsidRDefault="004A46E1">
                <w:pPr>
                  <w:rPr>
                    <w:szCs w:val="24"/>
                  </w:rPr>
                </w:pPr>
                <w:r>
                  <w:rPr>
                    <w:sz w:val="22"/>
                    <w:szCs w:val="22"/>
                  </w:rPr>
                  <w:t>lingvistikos, literatūrologijos, kalbos studijų kryptys, 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rsidR="004A46E1" w:rsidRDefault="004A46E1">
                <w:pPr>
                  <w:jc w:val="center"/>
                  <w:rPr>
                    <w:szCs w:val="24"/>
                  </w:rPr>
                </w:pPr>
                <w:r>
                  <w:rPr>
                    <w:sz w:val="22"/>
                    <w:szCs w:val="22"/>
                  </w:rPr>
                  <w:t>1,78</w:t>
                </w:r>
              </w:p>
            </w:tc>
          </w:tr>
          <w:tr w:rsidR="004A46E1" w:rsidTr="004A46E1">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rsidR="004A46E1" w:rsidRDefault="004A46E1">
                <w:pPr>
                  <w:jc w:val="center"/>
                  <w:rPr>
                    <w:szCs w:val="24"/>
                  </w:rPr>
                </w:pPr>
                <w:r>
                  <w:rPr>
                    <w:sz w:val="22"/>
                    <w:szCs w:val="22"/>
                  </w:rPr>
                  <w:t>1.2.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rsidR="004A46E1" w:rsidRDefault="004A46E1">
                <w:pPr>
                  <w:rPr>
                    <w:szCs w:val="24"/>
                  </w:rPr>
                </w:pPr>
                <w:r>
                  <w:rPr>
                    <w:sz w:val="22"/>
                    <w:szCs w:val="22"/>
                  </w:rPr>
                  <w:t>archeologijos studijų kryptis,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 matematikos mokslų studijų krypčių grupė, reabilitacijos, slaugos ir akušerijos, laisvalaikio sporto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rsidR="004A46E1" w:rsidRDefault="004A46E1">
                <w:pPr>
                  <w:jc w:val="center"/>
                  <w:rPr>
                    <w:szCs w:val="24"/>
                  </w:rPr>
                </w:pPr>
                <w:r>
                  <w:rPr>
                    <w:sz w:val="22"/>
                    <w:szCs w:val="22"/>
                  </w:rPr>
                  <w:t>2,36</w:t>
                </w:r>
              </w:p>
            </w:tc>
          </w:tr>
          <w:tr w:rsidR="004A46E1" w:rsidTr="004A46E1">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rsidR="004A46E1" w:rsidRDefault="004A46E1">
                <w:pPr>
                  <w:jc w:val="center"/>
                  <w:rPr>
                    <w:szCs w:val="24"/>
                  </w:rPr>
                </w:pPr>
                <w:r>
                  <w:rPr>
                    <w:sz w:val="22"/>
                    <w:szCs w:val="22"/>
                  </w:rPr>
                  <w:t>1.3.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rsidR="004A46E1" w:rsidRDefault="004A46E1">
                <w:pPr>
                  <w:rPr>
                    <w:szCs w:val="24"/>
                  </w:rPr>
                </w:pPr>
                <w:r>
                  <w:rPr>
                    <w:sz w:val="22"/>
                    <w:szCs w:val="22"/>
                  </w:rPr>
                  <w:t xml:space="preserve">dailės, dizaino, teatro, kino, šokio, </w:t>
                </w:r>
                <w:proofErr w:type="spellStart"/>
                <w:r>
                  <w:rPr>
                    <w:sz w:val="22"/>
                    <w:szCs w:val="22"/>
                  </w:rPr>
                  <w:t>medijų</w:t>
                </w:r>
                <w:proofErr w:type="spellEnd"/>
                <w:r>
                  <w:rPr>
                    <w:sz w:val="22"/>
                    <w:szCs w:val="22"/>
                  </w:rPr>
                  <w:t xml:space="preserve"> meno,</w:t>
                </w:r>
                <w:r>
                  <w:rPr>
                    <w:b/>
                    <w:bCs/>
                    <w:sz w:val="22"/>
                    <w:szCs w:val="22"/>
                  </w:rPr>
                  <w:t> </w:t>
                </w:r>
                <w:r>
                  <w:rPr>
                    <w:sz w:val="22"/>
                    <w:szCs w:val="22"/>
                  </w:rPr>
                  <w:t>meno objektų restauravimo,</w:t>
                </w:r>
                <w:r>
                  <w:rPr>
                    <w:b/>
                    <w:bCs/>
                    <w:sz w:val="22"/>
                    <w:szCs w:val="22"/>
                  </w:rPr>
                  <w:t> </w:t>
                </w:r>
                <w:r>
                  <w:rPr>
                    <w:sz w:val="22"/>
                    <w:szCs w:val="22"/>
                  </w:rPr>
                  <w:t>pasiekimų sporto, visuomenės saugumo, architektūros, kraštovaizdžio architektūros, medicinos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rsidR="004A46E1" w:rsidRDefault="004A46E1">
                <w:pPr>
                  <w:jc w:val="center"/>
                  <w:rPr>
                    <w:szCs w:val="24"/>
                  </w:rPr>
                </w:pPr>
                <w:r>
                  <w:rPr>
                    <w:sz w:val="22"/>
                    <w:szCs w:val="22"/>
                  </w:rPr>
                  <w:t>3,26</w:t>
                </w:r>
              </w:p>
            </w:tc>
          </w:tr>
          <w:tr w:rsidR="004A46E1" w:rsidTr="004A46E1">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rsidR="004A46E1" w:rsidRDefault="004A46E1">
                <w:pPr>
                  <w:jc w:val="center"/>
                  <w:rPr>
                    <w:szCs w:val="24"/>
                  </w:rPr>
                </w:pPr>
                <w:r>
                  <w:rPr>
                    <w:sz w:val="22"/>
                    <w:szCs w:val="22"/>
                  </w:rPr>
                  <w:t>1.4.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rsidR="004A46E1" w:rsidRDefault="004A46E1">
                <w:pPr>
                  <w:rPr>
                    <w:szCs w:val="24"/>
                  </w:rPr>
                </w:pPr>
                <w:r>
                  <w:rPr>
                    <w:sz w:val="22"/>
                    <w:szCs w:val="22"/>
                  </w:rPr>
                  <w:t>muzikos, odontologijos studijų kryptys, veterinarijos mokslų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rsidR="004A46E1" w:rsidRDefault="004A46E1">
                <w:pPr>
                  <w:jc w:val="center"/>
                  <w:rPr>
                    <w:szCs w:val="24"/>
                  </w:rPr>
                </w:pPr>
                <w:r>
                  <w:rPr>
                    <w:sz w:val="22"/>
                    <w:szCs w:val="22"/>
                  </w:rPr>
                  <w:t>5,40</w:t>
                </w:r>
              </w:p>
            </w:tc>
          </w:tr>
          <w:tr w:rsidR="004A46E1" w:rsidTr="004A46E1">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rsidR="004A46E1" w:rsidRDefault="004A46E1">
                <w:pPr>
                  <w:jc w:val="center"/>
                  <w:rPr>
                    <w:szCs w:val="24"/>
                  </w:rPr>
                </w:pPr>
                <w:r>
                  <w:rPr>
                    <w:sz w:val="22"/>
                    <w:szCs w:val="22"/>
                  </w:rPr>
                  <w:t>1.5.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rsidR="004A46E1" w:rsidRDefault="004A46E1">
                <w:pPr>
                  <w:rPr>
                    <w:szCs w:val="24"/>
                  </w:rPr>
                </w:pPr>
                <w:r>
                  <w:rPr>
                    <w:sz w:val="22"/>
                    <w:szCs w:val="22"/>
                  </w:rPr>
                  <w:t>pilotų rengimo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rsidR="004A46E1" w:rsidRDefault="004A46E1">
                <w:pPr>
                  <w:jc w:val="center"/>
                  <w:rPr>
                    <w:szCs w:val="24"/>
                  </w:rPr>
                </w:pPr>
                <w:r>
                  <w:rPr>
                    <w:sz w:val="22"/>
                    <w:szCs w:val="22"/>
                  </w:rPr>
                  <w:t>11,94</w:t>
                </w:r>
              </w:p>
            </w:tc>
          </w:tr>
          <w:tr w:rsidR="004A46E1" w:rsidTr="004A46E1">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rsidR="004A46E1" w:rsidRDefault="004A46E1">
                <w:pPr>
                  <w:jc w:val="center"/>
                  <w:rPr>
                    <w:szCs w:val="24"/>
                  </w:rPr>
                </w:pPr>
                <w:r>
                  <w:rPr>
                    <w:sz w:val="22"/>
                    <w:szCs w:val="22"/>
                  </w:rPr>
                  <w:t>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rsidR="004A46E1" w:rsidRDefault="004A46E1">
                <w:pPr>
                  <w:rPr>
                    <w:szCs w:val="24"/>
                  </w:rPr>
                </w:pPr>
                <w:r>
                  <w:rPr>
                    <w:sz w:val="22"/>
                    <w:szCs w:val="22"/>
                  </w:rPr>
                  <w:t>Koleginės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rsidR="004A46E1" w:rsidRDefault="004A46E1">
                <w:pPr>
                  <w:ind w:firstLine="62"/>
                  <w:jc w:val="center"/>
                  <w:rPr>
                    <w:szCs w:val="24"/>
                  </w:rPr>
                </w:pPr>
                <w:r>
                  <w:rPr>
                    <w:sz w:val="22"/>
                    <w:szCs w:val="22"/>
                  </w:rPr>
                  <w:t> </w:t>
                </w:r>
              </w:p>
            </w:tc>
          </w:tr>
          <w:tr w:rsidR="004A46E1" w:rsidTr="004A46E1">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rsidR="004A46E1" w:rsidRDefault="004A46E1">
                <w:pPr>
                  <w:jc w:val="center"/>
                  <w:rPr>
                    <w:szCs w:val="24"/>
                  </w:rPr>
                </w:pPr>
                <w:r>
                  <w:rPr>
                    <w:sz w:val="22"/>
                    <w:szCs w:val="22"/>
                  </w:rPr>
                  <w:t>2.1.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rsidR="004A46E1" w:rsidRDefault="004A46E1">
                <w:pPr>
                  <w:rPr>
                    <w:szCs w:val="24"/>
                  </w:rPr>
                </w:pPr>
                <w:r>
                  <w:rPr>
                    <w:sz w:val="22"/>
                    <w:szCs w:val="22"/>
                  </w:rPr>
                  <w:t>socialinių mokslų,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rsidR="004A46E1" w:rsidRDefault="004A46E1">
                <w:pPr>
                  <w:jc w:val="center"/>
                  <w:rPr>
                    <w:szCs w:val="24"/>
                  </w:rPr>
                </w:pPr>
                <w:r>
                  <w:rPr>
                    <w:sz w:val="22"/>
                    <w:szCs w:val="22"/>
                  </w:rPr>
                  <w:t>1,27</w:t>
                </w:r>
              </w:p>
            </w:tc>
          </w:tr>
          <w:tr w:rsidR="004A46E1" w:rsidTr="004A46E1">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rsidR="004A46E1" w:rsidRDefault="004A46E1">
                <w:pPr>
                  <w:jc w:val="center"/>
                  <w:rPr>
                    <w:szCs w:val="24"/>
                  </w:rPr>
                </w:pPr>
                <w:r>
                  <w:rPr>
                    <w:sz w:val="22"/>
                    <w:szCs w:val="22"/>
                  </w:rPr>
                  <w:t>2.2.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rsidR="004A46E1" w:rsidRDefault="004A46E1">
                <w:pPr>
                  <w:rPr>
                    <w:szCs w:val="24"/>
                  </w:rPr>
                </w:pPr>
                <w:r>
                  <w:rPr>
                    <w:sz w:val="22"/>
                    <w:szCs w:val="22"/>
                  </w:rPr>
                  <w:t>gyvybės mokslų, sveikatos mokslų (išskyrus medicinos technologijas), žemės ūkio mokslų, fizinių mokslų, inžinerijos mokslų, informatikos mokslų, technologijų mokslų,  humanitarinių mokslų  (išskyrus Lietuvių kalbos gestų vertimą)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rsidR="004A46E1" w:rsidRDefault="004A46E1">
                <w:pPr>
                  <w:jc w:val="center"/>
                  <w:rPr>
                    <w:szCs w:val="24"/>
                  </w:rPr>
                </w:pPr>
                <w:r>
                  <w:rPr>
                    <w:sz w:val="22"/>
                    <w:szCs w:val="22"/>
                  </w:rPr>
                  <w:t>1,79</w:t>
                </w:r>
              </w:p>
            </w:tc>
          </w:tr>
          <w:tr w:rsidR="004A46E1" w:rsidTr="004A46E1">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rsidR="004A46E1" w:rsidRDefault="004A46E1">
                <w:pPr>
                  <w:jc w:val="center"/>
                  <w:rPr>
                    <w:szCs w:val="24"/>
                  </w:rPr>
                </w:pPr>
                <w:r>
                  <w:rPr>
                    <w:sz w:val="22"/>
                    <w:szCs w:val="22"/>
                  </w:rPr>
                  <w:t>2.3.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rsidR="004A46E1" w:rsidRDefault="004A46E1">
                <w:pPr>
                  <w:rPr>
                    <w:szCs w:val="24"/>
                  </w:rPr>
                </w:pPr>
                <w:r>
                  <w:rPr>
                    <w:sz w:val="22"/>
                    <w:szCs w:val="22"/>
                  </w:rPr>
                  <w:t>medicinos technologijų studijų kryptis, veterinarijos mokslų, ugdymo mokslų studijų krypčių grupės, Lietuvių kalbos gestų vertimo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rsidR="004A46E1" w:rsidRDefault="004A46E1">
                <w:pPr>
                  <w:jc w:val="center"/>
                  <w:rPr>
                    <w:szCs w:val="24"/>
                  </w:rPr>
                </w:pPr>
                <w:r>
                  <w:rPr>
                    <w:sz w:val="22"/>
                    <w:szCs w:val="22"/>
                  </w:rPr>
                  <w:t>2,08</w:t>
                </w:r>
              </w:p>
            </w:tc>
          </w:tr>
          <w:tr w:rsidR="004A46E1" w:rsidTr="004A46E1">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rsidR="004A46E1" w:rsidRDefault="004A46E1">
                <w:pPr>
                  <w:jc w:val="center"/>
                  <w:rPr>
                    <w:szCs w:val="24"/>
                  </w:rPr>
                </w:pPr>
                <w:r>
                  <w:rPr>
                    <w:sz w:val="22"/>
                    <w:szCs w:val="22"/>
                  </w:rPr>
                  <w:t>2.4.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rsidR="004A46E1" w:rsidRDefault="004A46E1">
                <w:pPr>
                  <w:rPr>
                    <w:szCs w:val="24"/>
                  </w:rPr>
                </w:pPr>
                <w:r>
                  <w:rPr>
                    <w:sz w:val="22"/>
                    <w:szCs w:val="22"/>
                  </w:rPr>
                  <w:t xml:space="preserve">teatro, kino, šokio, </w:t>
                </w:r>
                <w:proofErr w:type="spellStart"/>
                <w:r>
                  <w:rPr>
                    <w:sz w:val="22"/>
                    <w:szCs w:val="22"/>
                  </w:rPr>
                  <w:t>medijų</w:t>
                </w:r>
                <w:proofErr w:type="spellEnd"/>
                <w:r>
                  <w:rPr>
                    <w:sz w:val="22"/>
                    <w:szCs w:val="22"/>
                  </w:rPr>
                  <w:t xml:space="preserve"> meno,</w:t>
                </w:r>
                <w:r>
                  <w:rPr>
                    <w:b/>
                    <w:bCs/>
                    <w:sz w:val="22"/>
                    <w:szCs w:val="22"/>
                  </w:rPr>
                  <w:t> </w:t>
                </w:r>
                <w:r>
                  <w:rPr>
                    <w:sz w:val="22"/>
                    <w:szCs w:val="22"/>
                  </w:rPr>
                  <w:t>dailės,</w:t>
                </w:r>
                <w:r>
                  <w:rPr>
                    <w:b/>
                    <w:bCs/>
                    <w:sz w:val="22"/>
                    <w:szCs w:val="22"/>
                  </w:rPr>
                  <w:t> </w:t>
                </w:r>
                <w:r>
                  <w:rPr>
                    <w:sz w:val="22"/>
                    <w:szCs w:val="22"/>
                  </w:rPr>
                  <w:t>dizaino, meno objektų restauravimo, visuomenės saugumo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rsidR="004A46E1" w:rsidRDefault="004A46E1">
                <w:pPr>
                  <w:jc w:val="center"/>
                  <w:rPr>
                    <w:szCs w:val="24"/>
                  </w:rPr>
                </w:pPr>
                <w:r>
                  <w:rPr>
                    <w:sz w:val="22"/>
                    <w:szCs w:val="22"/>
                  </w:rPr>
                  <w:t>2,82</w:t>
                </w:r>
              </w:p>
            </w:tc>
          </w:tr>
          <w:tr w:rsidR="004A46E1" w:rsidTr="004A46E1">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rsidR="004A46E1" w:rsidRDefault="004A46E1">
                <w:pPr>
                  <w:jc w:val="center"/>
                  <w:rPr>
                    <w:szCs w:val="24"/>
                  </w:rPr>
                </w:pPr>
                <w:r>
                  <w:rPr>
                    <w:sz w:val="22"/>
                    <w:szCs w:val="22"/>
                  </w:rPr>
                  <w:t>2.5.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rsidR="004A46E1" w:rsidRDefault="004A46E1">
                <w:pPr>
                  <w:rPr>
                    <w:szCs w:val="24"/>
                  </w:rPr>
                </w:pPr>
                <w:r>
                  <w:rPr>
                    <w:sz w:val="22"/>
                    <w:szCs w:val="22"/>
                  </w:rPr>
                  <w:t>muzikos studijų kryptis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rsidR="004A46E1" w:rsidRDefault="004A46E1">
                <w:pPr>
                  <w:jc w:val="center"/>
                  <w:rPr>
                    <w:szCs w:val="24"/>
                  </w:rPr>
                </w:pPr>
                <w:r>
                  <w:rPr>
                    <w:sz w:val="22"/>
                    <w:szCs w:val="22"/>
                  </w:rPr>
                  <w:t>5,41</w:t>
                </w:r>
              </w:p>
            </w:tc>
          </w:tr>
        </w:tbl>
        <w:p w:rsidR="00AF206A" w:rsidRDefault="004A46E1" w:rsidP="004A46E1">
          <w:pPr>
            <w:jc w:val="center"/>
            <w:rPr>
              <w:szCs w:val="24"/>
              <w:lang w:eastAsia="lt-LT"/>
            </w:rPr>
          </w:pPr>
          <w:r>
            <w:t>_________________</w:t>
          </w:r>
        </w:p>
      </w:sdtContent>
    </w:sdt>
    <w:sectPr w:rsidR="00AF206A">
      <w:pgSz w:w="11906" w:h="16838"/>
      <w:pgMar w:top="567" w:right="567" w:bottom="567"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206A" w:rsidRDefault="004A46E1">
      <w:pPr>
        <w:rPr>
          <w:szCs w:val="24"/>
          <w:lang w:eastAsia="lt-LT"/>
        </w:rPr>
      </w:pPr>
      <w:r>
        <w:rPr>
          <w:szCs w:val="24"/>
          <w:lang w:eastAsia="lt-LT"/>
        </w:rPr>
        <w:separator/>
      </w:r>
    </w:p>
  </w:endnote>
  <w:endnote w:type="continuationSeparator" w:id="0">
    <w:p w:rsidR="00AF206A" w:rsidRDefault="004A46E1">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206A" w:rsidRDefault="00AF206A">
    <w:pPr>
      <w:tabs>
        <w:tab w:val="center" w:pos="4819"/>
        <w:tab w:val="right" w:pos="9638"/>
      </w:tabs>
      <w:rPr>
        <w:szCs w:val="24"/>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206A" w:rsidRDefault="00AF206A">
    <w:pPr>
      <w:tabs>
        <w:tab w:val="center" w:pos="4819"/>
        <w:tab w:val="right" w:pos="9638"/>
      </w:tabs>
      <w:rPr>
        <w:szCs w:val="24"/>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206A" w:rsidRDefault="00AF206A">
    <w:pPr>
      <w:tabs>
        <w:tab w:val="center" w:pos="4819"/>
        <w:tab w:val="right" w:pos="9638"/>
      </w:tabs>
      <w:rPr>
        <w:szCs w:val="24"/>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206A" w:rsidRDefault="004A46E1">
      <w:pPr>
        <w:rPr>
          <w:szCs w:val="24"/>
          <w:lang w:eastAsia="lt-LT"/>
        </w:rPr>
      </w:pPr>
      <w:r>
        <w:rPr>
          <w:szCs w:val="24"/>
          <w:lang w:eastAsia="lt-LT"/>
        </w:rPr>
        <w:separator/>
      </w:r>
    </w:p>
  </w:footnote>
  <w:footnote w:type="continuationSeparator" w:id="0">
    <w:p w:rsidR="00AF206A" w:rsidRDefault="004A46E1">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206A" w:rsidRDefault="004A46E1">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AF206A" w:rsidRDefault="00AF206A">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206A" w:rsidRDefault="00AF206A">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206A" w:rsidRDefault="00AF206A">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21D7"/>
    <w:rsid w:val="000721D7"/>
    <w:rsid w:val="004A46E1"/>
    <w:rsid w:val="00AF206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A46E1"/>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A46E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8299115">
      <w:bodyDiv w:val="1"/>
      <w:marLeft w:val="0"/>
      <w:marRight w:val="0"/>
      <w:marTop w:val="0"/>
      <w:marBottom w:val="0"/>
      <w:divBdr>
        <w:top w:val="none" w:sz="0" w:space="0" w:color="auto"/>
        <w:left w:val="none" w:sz="0" w:space="0" w:color="auto"/>
        <w:bottom w:val="none" w:sz="0" w:space="0" w:color="auto"/>
        <w:right w:val="none" w:sz="0" w:space="0" w:color="auto"/>
      </w:divBdr>
    </w:div>
    <w:div w:id="940339632">
      <w:bodyDiv w:val="1"/>
      <w:marLeft w:val="0"/>
      <w:marRight w:val="0"/>
      <w:marTop w:val="0"/>
      <w:marBottom w:val="0"/>
      <w:divBdr>
        <w:top w:val="none" w:sz="0" w:space="0" w:color="auto"/>
        <w:left w:val="none" w:sz="0" w:space="0" w:color="auto"/>
        <w:bottom w:val="none" w:sz="0" w:space="0" w:color="auto"/>
        <w:right w:val="none" w:sz="0" w:space="0" w:color="auto"/>
      </w:divBdr>
    </w:div>
    <w:div w:id="1222133512">
      <w:bodyDiv w:val="1"/>
      <w:marLeft w:val="0"/>
      <w:marRight w:val="0"/>
      <w:marTop w:val="0"/>
      <w:marBottom w:val="0"/>
      <w:divBdr>
        <w:top w:val="none" w:sz="0" w:space="0" w:color="auto"/>
        <w:left w:val="none" w:sz="0" w:space="0" w:color="auto"/>
        <w:bottom w:val="none" w:sz="0" w:space="0" w:color="auto"/>
        <w:right w:val="none" w:sz="0" w:space="0" w:color="auto"/>
      </w:divBdr>
    </w:div>
    <w:div w:id="1286347009">
      <w:bodyDiv w:val="1"/>
      <w:marLeft w:val="0"/>
      <w:marRight w:val="0"/>
      <w:marTop w:val="0"/>
      <w:marBottom w:val="0"/>
      <w:divBdr>
        <w:top w:val="none" w:sz="0" w:space="0" w:color="auto"/>
        <w:left w:val="none" w:sz="0" w:space="0" w:color="auto"/>
        <w:bottom w:val="none" w:sz="0" w:space="0" w:color="auto"/>
        <w:right w:val="none" w:sz="0" w:space="0" w:color="auto"/>
      </w:divBdr>
    </w:div>
    <w:div w:id="1393582435">
      <w:bodyDiv w:val="1"/>
      <w:marLeft w:val="0"/>
      <w:marRight w:val="0"/>
      <w:marTop w:val="0"/>
      <w:marBottom w:val="0"/>
      <w:divBdr>
        <w:top w:val="none" w:sz="0" w:space="0" w:color="auto"/>
        <w:left w:val="none" w:sz="0" w:space="0" w:color="auto"/>
        <w:bottom w:val="none" w:sz="0" w:space="0" w:color="auto"/>
        <w:right w:val="none" w:sz="0" w:space="0" w:color="auto"/>
      </w:divBdr>
    </w:div>
    <w:div w:id="1426416914">
      <w:bodyDiv w:val="1"/>
      <w:marLeft w:val="0"/>
      <w:marRight w:val="0"/>
      <w:marTop w:val="0"/>
      <w:marBottom w:val="0"/>
      <w:divBdr>
        <w:top w:val="none" w:sz="0" w:space="0" w:color="auto"/>
        <w:left w:val="none" w:sz="0" w:space="0" w:color="auto"/>
        <w:bottom w:val="none" w:sz="0" w:space="0" w:color="auto"/>
        <w:right w:val="none" w:sz="0" w:space="0" w:color="auto"/>
      </w:divBdr>
    </w:div>
    <w:div w:id="1448162166">
      <w:bodyDiv w:val="1"/>
      <w:marLeft w:val="0"/>
      <w:marRight w:val="0"/>
      <w:marTop w:val="0"/>
      <w:marBottom w:val="0"/>
      <w:divBdr>
        <w:top w:val="none" w:sz="0" w:space="0" w:color="auto"/>
        <w:left w:val="none" w:sz="0" w:space="0" w:color="auto"/>
        <w:bottom w:val="none" w:sz="0" w:space="0" w:color="auto"/>
        <w:right w:val="none" w:sz="0" w:space="0" w:color="auto"/>
      </w:divBdr>
    </w:div>
    <w:div w:id="1990865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C3B08D32-EC61-4340-850D-67FD7F4187C8}"/>
      </w:docPartPr>
      <w:docPartBody>
        <w:p w:rsidR="00000000" w:rsidRDefault="001F352F">
          <w:r w:rsidRPr="0011094C">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352F"/>
    <w:rsid w:val="001F352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F352F"/>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F352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b6cab48e14b46e8ab25c9da1bc47464" PartId="9c34fad090524e54be80e0dabe44862c">
    <Part Type="preambule" DocPartId="48f3553b35ed44b4b58a5df1d9d6e681" PartId="c96040342d33441d8bbb26f7587a9e48"/>
    <Part Type="pastraipa" DocPartId="262dcd873c2f4cadbf8021acc7fd9f39" PartId="a684a2a9334645a9a83045de37e25618"/>
    <Part Type="punktas" Nr="1" Abbr="1 p." DocPartId="92d250db074a438fa030f4287a554efb" PartId="279ba072703a4b8aa8f23a7ee555a30a">
      <Part Type="citata" DocPartId="2e336d31d37f46268d0f0d1f2ca5f578" PartId="be5a30d15bbf4daf89713d76f07f9486">
        <Part Type="punktas" Nr="4" Abbr="4 p." DocPartId="83a7336b327b4e889687d0f484dbd40b" PartId="5e6a1be58a7e47ca85e42f65e2cd53b7"/>
      </Part>
    </Part>
    <Part Type="punktas" Nr="2" Abbr="2 p." DocPartId="ac60f5935c1f41ea85dba20577672d21" PartId="c069b7f9733544fcbc5d1e08d936c69a">
      <Part Type="citata" DocPartId="2b596ca9f018476eb33d7a3b75e490f3" PartId="0882b77d4d98443aa57195945f2f7556">
        <Part Type="papunktis" Nr="4.5" Abbr="4.5 pp." DocPartId="21457da3ec78405c8e469e09c7d41483" PartId="0878a0f7b5954712942e9943b4052c8b"/>
      </Part>
    </Part>
    <Part Type="punktas" Nr="3" Abbr="3 p." DocPartId="2cc26c129fcc4cbca19b407439a294f1" PartId="e62cc3af0fb14e1686e8ed910772f228">
      <Part Type="citata" DocPartId="a8083f1baba6470abf97dbe8eeeec82d" PartId="824b4026a55e4638a7737dad6f687cb0">
        <Part Type="punktas" Nr="5" Abbr="5 p." DocPartId="8e4b474fccaf46c2bc040de766c4adc7" PartId="abc2d043f2a74446bd5736bba5541af8"/>
      </Part>
    </Part>
    <Part Type="punktas" Nr="4" Abbr="4 p." DocPartId="f28ffe4b46cc459bbd2759c898819351" PartId="9d784c8b608b40f78151a0be11af289e">
      <Part Type="citata" DocPartId="e4610e1d5fa8422198154e771b22c710" PartId="07c452eaffa9417790cfdb7405c53c71">
        <Part Type="punktas" Nr="6" Abbr="6 p." DocPartId="54a69cebdd6b40349f6c845b6a22dbcf" PartId="32574adbdf7c4f5293532243ee858ded"/>
      </Part>
    </Part>
    <Part Type="punktas" Nr="5" Abbr="5 p." DocPartId="3943a2eff3784686926c1c9322e4871d" PartId="ad2f2ee7affe41709d2153c4dddbeee3">
      <Part Type="citata" DocPartId="8051592fb22b42b9a74548c00c0bd7c8" PartId="26a21c3816314458a1040080ea9909d6">
        <Part Type="punktas" Nr="9" Abbr="9 p." DocPartId="6c105062832f42669a9c45b231dd60e1" PartId="a905d5ef7ed2493bbf0595a6f14d1c99"/>
      </Part>
    </Part>
    <Part Type="punktas" Nr="6" Abbr="6 p." DocPartId="0b9941f1b0ce421cb77936fc8227147b" PartId="f06c6515ce334792abb37bb53ab9d90f"/>
    <Part Type="signatura" DocPartId="c1446379f23a40c297766abb25f6e174" PartId="aae8dcddb89f4288bd5fa39410b56245"/>
  </Part>
  <Part Type="priedas" Abbr="pr." Title="STUDIJŲ KRYPČIŲ, KRYPČIŲ GRUPIŲ ARBA STUDIJŲ PROGRAMŲ GRUPIŲ KOEFICIENTŲ SĄRAŠAS" DocPartId="bb7c93a9f5c74d84802bf739318510b4" PartId="05793153f0454c39bc553990eecfc25e"/>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340860-4613-462E-9389-5B15D3E88D3A}">
  <ds:schemaRefs>
    <ds:schemaRef ds:uri="http://lrs.lt/TAIS/DocParts"/>
  </ds:schemaRefs>
</ds:datastoreItem>
</file>

<file path=customXml/itemProps2.xml><?xml version="1.0" encoding="utf-8"?>
<ds:datastoreItem xmlns:ds="http://schemas.openxmlformats.org/officeDocument/2006/customXml" ds:itemID="{B9D30EB7-B2B6-4621-883B-552C71E3DA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581</Words>
  <Characters>4240</Characters>
  <Application>Microsoft Office Word</Application>
  <DocSecurity>0</DocSecurity>
  <Lines>35</Lines>
  <Paragraphs>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Projekto lyginamasis variantas</vt:lpstr>
      <vt:lpstr>Projekto lyginamasis variantas</vt:lpstr>
    </vt:vector>
  </TitlesOfParts>
  <Company>smm</Company>
  <LinksUpToDate>false</LinksUpToDate>
  <CharactersWithSpaces>4812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Projekto lyginamasis variantas</dc:title>
  <dc:creator>nziliute</dc:creator>
  <cp:lastModifiedBy>PAPINIGIENĖ Augustė</cp:lastModifiedBy>
  <cp:revision>3</cp:revision>
  <cp:lastPrinted>2014-10-29T13:42:00Z</cp:lastPrinted>
  <dcterms:created xsi:type="dcterms:W3CDTF">2021-01-28T06:18:00Z</dcterms:created>
  <dcterms:modified xsi:type="dcterms:W3CDTF">2021-01-28T06:58:00Z</dcterms:modified>
</cp:coreProperties>
</file>