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8D064" w14:textId="77777777" w:rsidR="006F593B" w:rsidRDefault="006F593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648D065" w14:textId="77777777" w:rsidR="006F593B" w:rsidRDefault="00D30832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648D9CA" wp14:editId="6648D9C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8D066" w14:textId="77777777" w:rsidR="006F593B" w:rsidRDefault="006F593B">
      <w:pPr>
        <w:jc w:val="center"/>
        <w:rPr>
          <w:caps/>
          <w:sz w:val="12"/>
          <w:szCs w:val="12"/>
        </w:rPr>
      </w:pPr>
    </w:p>
    <w:p w14:paraId="6648D067" w14:textId="77777777" w:rsidR="006F593B" w:rsidRDefault="00D30832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6648D068" w14:textId="77777777" w:rsidR="006F593B" w:rsidRDefault="00D30832">
      <w:pPr>
        <w:jc w:val="center"/>
        <w:rPr>
          <w:caps/>
        </w:rPr>
      </w:pPr>
      <w:r>
        <w:rPr>
          <w:b/>
          <w:caps/>
        </w:rPr>
        <w:t>ĮSTATYMAS</w:t>
      </w:r>
    </w:p>
    <w:p w14:paraId="6648D069" w14:textId="77777777" w:rsidR="006F593B" w:rsidRDefault="00D30832">
      <w:pPr>
        <w:jc w:val="center"/>
        <w:rPr>
          <w:b/>
          <w:caps/>
        </w:rPr>
      </w:pPr>
      <w:r>
        <w:rPr>
          <w:b/>
          <w:caps/>
        </w:rPr>
        <w:t>DĖL DAUGIAŠALĖS KONVENCIJOS, KURIA ĮGYVENDINAMOS SU MOKESČIŲ SUTARTIMIS SUSIJUSIOS PRIEMONĖS, SKIRTOS UŽKIRSTI KELIĄ MOKESČIŲ BAZĖS EROZIJAI IR PELNO PERKĖLIMUI RATIFIKAVIMO</w:t>
      </w:r>
    </w:p>
    <w:p w14:paraId="6648D06A" w14:textId="77777777" w:rsidR="006F593B" w:rsidRDefault="006F593B">
      <w:pPr>
        <w:jc w:val="center"/>
        <w:rPr>
          <w:b/>
          <w:caps/>
        </w:rPr>
      </w:pPr>
    </w:p>
    <w:p w14:paraId="6648D06B" w14:textId="77777777" w:rsidR="006F593B" w:rsidRDefault="00D30832">
      <w:pPr>
        <w:jc w:val="center"/>
        <w:rPr>
          <w:szCs w:val="24"/>
        </w:rPr>
      </w:pPr>
      <w:r>
        <w:rPr>
          <w:szCs w:val="24"/>
        </w:rPr>
        <w:t>2018 m. birželio 14 d. Nr. XIII-1271</w:t>
      </w:r>
    </w:p>
    <w:p w14:paraId="6648D06C" w14:textId="77777777" w:rsidR="006F593B" w:rsidRDefault="00D30832">
      <w:pPr>
        <w:jc w:val="center"/>
        <w:rPr>
          <w:szCs w:val="24"/>
        </w:rPr>
      </w:pPr>
      <w:r>
        <w:rPr>
          <w:szCs w:val="24"/>
        </w:rPr>
        <w:t>Vilnius</w:t>
      </w:r>
    </w:p>
    <w:p w14:paraId="6648D06D" w14:textId="77777777" w:rsidR="006F593B" w:rsidRDefault="006F593B">
      <w:pPr>
        <w:jc w:val="center"/>
        <w:rPr>
          <w:sz w:val="22"/>
        </w:rPr>
      </w:pPr>
    </w:p>
    <w:p w14:paraId="6648D06E" w14:textId="77777777" w:rsidR="006F593B" w:rsidRDefault="006F593B">
      <w:pPr>
        <w:spacing w:line="360" w:lineRule="auto"/>
        <w:ind w:firstLine="720"/>
        <w:jc w:val="both"/>
        <w:rPr>
          <w:sz w:val="16"/>
          <w:szCs w:val="16"/>
        </w:rPr>
      </w:pPr>
    </w:p>
    <w:p w14:paraId="6648D06F" w14:textId="77777777" w:rsidR="006F593B" w:rsidRDefault="006F593B">
      <w:pPr>
        <w:spacing w:line="360" w:lineRule="auto"/>
        <w:ind w:firstLine="720"/>
        <w:jc w:val="both"/>
        <w:sectPr w:rsidR="006F59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6648D070" w14:textId="77777777" w:rsidR="006F593B" w:rsidRDefault="006F593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648D071" w14:textId="77777777" w:rsidR="006F593B" w:rsidRDefault="00D30832">
      <w:pPr>
        <w:tabs>
          <w:tab w:val="left" w:pos="0"/>
        </w:tabs>
        <w:spacing w:line="360" w:lineRule="auto"/>
        <w:ind w:firstLine="720"/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Konvencijos ratifikavimas</w:t>
      </w:r>
    </w:p>
    <w:p w14:paraId="6648D072" w14:textId="77777777" w:rsidR="006F593B" w:rsidRDefault="00D30832">
      <w:pPr>
        <w:tabs>
          <w:tab w:val="left" w:pos="0"/>
        </w:tabs>
        <w:spacing w:line="360" w:lineRule="auto"/>
        <w:ind w:firstLine="720"/>
        <w:jc w:val="both"/>
        <w:rPr>
          <w:sz w:val="22"/>
          <w:szCs w:val="22"/>
        </w:rPr>
      </w:pPr>
      <w:r>
        <w:t xml:space="preserve">Lietuvos Respublikos Seimas, vadovaudamasis Lietuvos Respublikos Konstitucijos </w:t>
      </w:r>
      <w:r>
        <w:t>67 straipsnio 16 punktu ir 138 straipsnio pirmosios dalies 6 punktu bei atsižvelgdamas į Lietuvos Respublikos Prezidento 2018 m. vasario 2 d. dekretą Nr. 1K-1212, ratifikuoja su išlygomis ir pareiškimais 2017 m. birželio 7 d. Paryžiuje pasirašytą Daugiašal</w:t>
      </w:r>
      <w:r>
        <w:t>ę konvenciją, kuria įgyvendinamos su mokesčių sutartimis susijusios priemonės, skirtos užkirsti kelią mokesčių bazės erozijai ir pelno perkėlimui, (toliau – Konvencija)</w:t>
      </w:r>
      <w:r>
        <w:rPr>
          <w:sz w:val="22"/>
          <w:szCs w:val="22"/>
        </w:rPr>
        <w:t xml:space="preserve"> </w:t>
      </w:r>
      <w:r>
        <w:rPr>
          <w:szCs w:val="24"/>
        </w:rPr>
        <w:t>su Lietuvos Respublikos išlygomis ir pareiškimais (Konvencijoje nustatyta pranešimų for</w:t>
      </w:r>
      <w:r>
        <w:rPr>
          <w:szCs w:val="24"/>
        </w:rPr>
        <w:t>ma), išdėstytais šio įstatymo priede</w:t>
      </w:r>
      <w:r>
        <w:rPr>
          <w:sz w:val="22"/>
          <w:szCs w:val="22"/>
        </w:rPr>
        <w:t>.</w:t>
      </w:r>
    </w:p>
    <w:p w14:paraId="6648D073" w14:textId="77777777" w:rsidR="006F593B" w:rsidRDefault="00D30832">
      <w:pPr>
        <w:tabs>
          <w:tab w:val="left" w:pos="0"/>
        </w:tabs>
        <w:spacing w:line="360" w:lineRule="auto"/>
        <w:ind w:firstLine="720"/>
        <w:jc w:val="both"/>
        <w:rPr>
          <w:sz w:val="22"/>
          <w:szCs w:val="22"/>
        </w:rPr>
      </w:pPr>
    </w:p>
    <w:p w14:paraId="6648D074" w14:textId="77777777" w:rsidR="006F593B" w:rsidRDefault="00D30832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6648D075" w14:textId="77777777" w:rsidR="006F593B" w:rsidRDefault="006F593B">
      <w:pPr>
        <w:spacing w:line="360" w:lineRule="auto"/>
        <w:rPr>
          <w:i/>
          <w:szCs w:val="24"/>
        </w:rPr>
      </w:pPr>
    </w:p>
    <w:p w14:paraId="6648D076" w14:textId="77777777" w:rsidR="006F593B" w:rsidRDefault="006F593B">
      <w:pPr>
        <w:spacing w:line="360" w:lineRule="auto"/>
        <w:rPr>
          <w:i/>
          <w:szCs w:val="24"/>
        </w:rPr>
      </w:pPr>
    </w:p>
    <w:p w14:paraId="6648D077" w14:textId="77777777" w:rsidR="006F593B" w:rsidRDefault="006F593B">
      <w:pPr>
        <w:spacing w:line="360" w:lineRule="auto"/>
      </w:pPr>
    </w:p>
    <w:p w14:paraId="6648D078" w14:textId="77777777" w:rsidR="006F593B" w:rsidRDefault="00D30832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6648D079" w14:textId="77777777" w:rsidR="006F593B" w:rsidRDefault="006F593B"/>
    <w:p w14:paraId="6648D07A" w14:textId="77777777" w:rsidR="006F593B" w:rsidRDefault="006F593B">
      <w:pPr>
        <w:suppressAutoHyphens/>
        <w:spacing w:line="276" w:lineRule="auto"/>
        <w:textAlignment w:val="baseline"/>
      </w:pPr>
    </w:p>
    <w:p w14:paraId="6648D07B" w14:textId="77777777" w:rsidR="006F593B" w:rsidRDefault="006F593B">
      <w:pPr>
        <w:suppressAutoHyphens/>
        <w:spacing w:line="276" w:lineRule="auto"/>
        <w:textAlignment w:val="baseline"/>
        <w:sectPr w:rsidR="006F593B"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  <w:docGrid w:linePitch="326"/>
        </w:sectPr>
      </w:pPr>
    </w:p>
    <w:p w14:paraId="6648D07C" w14:textId="77777777" w:rsidR="006F593B" w:rsidRDefault="00D3083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648D07D" w14:textId="77777777" w:rsidR="006F593B" w:rsidRDefault="00D30832">
      <w:pPr>
        <w:suppressAutoHyphens/>
        <w:spacing w:line="276" w:lineRule="auto"/>
        <w:ind w:left="6480" w:hanging="1660"/>
        <w:textAlignment w:val="baseline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Lietuvos Respublikos </w:t>
      </w:r>
    </w:p>
    <w:p w14:paraId="6648D07E" w14:textId="77777777" w:rsidR="006F593B" w:rsidRDefault="00D30832">
      <w:pPr>
        <w:suppressAutoHyphens/>
        <w:spacing w:line="276" w:lineRule="auto"/>
        <w:ind w:left="6480" w:hanging="1660"/>
        <w:textAlignment w:val="baseline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įstatymo „Dėl Daugiašalės konvencijos, kuria </w:t>
      </w:r>
    </w:p>
    <w:p w14:paraId="6648D07F" w14:textId="77777777" w:rsidR="006F593B" w:rsidRDefault="00D30832">
      <w:pPr>
        <w:suppressAutoHyphens/>
        <w:spacing w:line="276" w:lineRule="auto"/>
        <w:ind w:left="6480" w:hanging="1660"/>
        <w:textAlignment w:val="baseline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įgyvendinamos su mokesčių sutartimis </w:t>
      </w:r>
    </w:p>
    <w:p w14:paraId="6648D080" w14:textId="77777777" w:rsidR="006F593B" w:rsidRDefault="00D30832">
      <w:pPr>
        <w:suppressAutoHyphens/>
        <w:spacing w:line="276" w:lineRule="auto"/>
        <w:ind w:left="6480" w:hanging="1660"/>
        <w:textAlignment w:val="baseline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susijusios priemonės, skirtos užkirsti kelią </w:t>
      </w:r>
    </w:p>
    <w:p w14:paraId="6648D081" w14:textId="77777777" w:rsidR="006F593B" w:rsidRDefault="00D30832">
      <w:pPr>
        <w:suppressAutoHyphens/>
        <w:spacing w:line="276" w:lineRule="auto"/>
        <w:ind w:left="6480" w:hanging="1660"/>
        <w:textAlignment w:val="baseline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mokesčių bazės erozijai ir pelno perkėlimui, </w:t>
      </w:r>
    </w:p>
    <w:p w14:paraId="6648D082" w14:textId="77777777" w:rsidR="006F593B" w:rsidRDefault="00D30832">
      <w:pPr>
        <w:suppressAutoHyphens/>
        <w:spacing w:line="276" w:lineRule="auto"/>
        <w:ind w:left="6480" w:hanging="1660"/>
        <w:textAlignment w:val="baseline"/>
        <w:rPr>
          <w:rFonts w:eastAsia="MS Mincho"/>
          <w:szCs w:val="24"/>
        </w:rPr>
      </w:pPr>
      <w:r>
        <w:rPr>
          <w:rFonts w:eastAsia="MS Mincho"/>
          <w:szCs w:val="24"/>
        </w:rPr>
        <w:t>ratifikavimo“</w:t>
      </w:r>
    </w:p>
    <w:p w14:paraId="6648D083" w14:textId="77777777" w:rsidR="006F593B" w:rsidRDefault="00D30832">
      <w:pPr>
        <w:suppressAutoHyphens/>
        <w:spacing w:line="276" w:lineRule="auto"/>
        <w:ind w:left="6480" w:hanging="1660"/>
        <w:textAlignment w:val="baseline"/>
        <w:rPr>
          <w:rFonts w:eastAsia="MS Mincho"/>
          <w:szCs w:val="24"/>
        </w:rPr>
      </w:pPr>
      <w:r>
        <w:rPr>
          <w:rFonts w:eastAsia="MS Mincho"/>
          <w:szCs w:val="24"/>
        </w:rPr>
        <w:t>priedas</w:t>
      </w:r>
    </w:p>
    <w:p w14:paraId="6648D084" w14:textId="77777777" w:rsidR="006F593B" w:rsidRDefault="006F593B">
      <w:pPr>
        <w:tabs>
          <w:tab w:val="left" w:pos="1440"/>
        </w:tabs>
        <w:spacing w:line="360" w:lineRule="auto"/>
        <w:rPr>
          <w:b/>
          <w:szCs w:val="24"/>
        </w:rPr>
      </w:pPr>
    </w:p>
    <w:p w14:paraId="6648D085" w14:textId="77777777" w:rsidR="006F593B" w:rsidRDefault="00D30832">
      <w:pPr>
        <w:tabs>
          <w:tab w:val="left" w:pos="1440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LIETUVOS RESPUBLIKOS IŠLYGOS IR PRANEŠIMAI</w:t>
      </w:r>
    </w:p>
    <w:p w14:paraId="6648D086" w14:textId="77777777" w:rsidR="006F593B" w:rsidRDefault="006F593B">
      <w:pPr>
        <w:spacing w:line="360" w:lineRule="auto"/>
        <w:rPr>
          <w:szCs w:val="24"/>
        </w:rPr>
      </w:pPr>
    </w:p>
    <w:bookmarkStart w:id="0" w:name="_GoBack" w:displacedByCustomXml="next"/>
    <w:bookmarkEnd w:id="0" w:displacedByCustomXml="next"/>
    <w:p w14:paraId="6648D087" w14:textId="030BBE42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 xml:space="preserve">Konvencijos 2 straipsnis </w:t>
      </w:r>
    </w:p>
    <w:p w14:paraId="6648D088" w14:textId="77777777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>Sąvokų aiškinimas</w:t>
      </w:r>
    </w:p>
    <w:p w14:paraId="6648D089" w14:textId="48FAC3CD" w:rsidR="006F593B" w:rsidRDefault="006F593B">
      <w:pPr>
        <w:spacing w:line="360" w:lineRule="auto"/>
        <w:jc w:val="both"/>
        <w:rPr>
          <w:rFonts w:eastAsia="MS Mincho"/>
          <w:szCs w:val="24"/>
          <w:lang w:bidi="lt-LT"/>
        </w:rPr>
      </w:pPr>
    </w:p>
    <w:p w14:paraId="6648D08A" w14:textId="6FBC4C27" w:rsidR="006F593B" w:rsidRDefault="00D30832">
      <w:pPr>
        <w:spacing w:line="360" w:lineRule="auto"/>
        <w:ind w:firstLine="709"/>
        <w:jc w:val="both"/>
        <w:outlineLvl w:val="2"/>
        <w:rPr>
          <w:rFonts w:eastAsia="MS Mincho"/>
          <w:b/>
          <w:i/>
          <w:szCs w:val="24"/>
          <w:shd w:val="clear" w:color="auto" w:fill="FFFFFF"/>
          <w:lang w:bidi="lt-LT"/>
        </w:rPr>
      </w:pPr>
      <w:r>
        <w:rPr>
          <w:b/>
          <w:i/>
          <w:szCs w:val="24"/>
          <w:shd w:val="clear" w:color="auto" w:fill="FFFFFF"/>
          <w:lang w:bidi="lt-LT"/>
        </w:rPr>
        <w:t>Pranešimas. Sutartys, kurioms taikoma Konvencija</w:t>
      </w:r>
    </w:p>
    <w:p w14:paraId="6648D08B" w14:textId="77777777" w:rsidR="006F593B" w:rsidRDefault="00D30832">
      <w:pPr>
        <w:spacing w:line="360" w:lineRule="auto"/>
        <w:ind w:firstLine="709"/>
        <w:jc w:val="both"/>
        <w:rPr>
          <w:rFonts w:eastAsia="MS Mincho"/>
          <w:szCs w:val="24"/>
          <w:lang w:bidi="lt-LT"/>
        </w:rPr>
      </w:pPr>
      <w:r>
        <w:rPr>
          <w:rFonts w:eastAsia="MS Mincho"/>
          <w:szCs w:val="24"/>
          <w:lang w:bidi="lt-LT"/>
        </w:rPr>
        <w:t xml:space="preserve">Remdamasi Konvencijos 2 straipsnio 1 dalies a punkto </w:t>
      </w:r>
      <w:proofErr w:type="spellStart"/>
      <w:r>
        <w:rPr>
          <w:rFonts w:eastAsia="MS Mincho"/>
          <w:szCs w:val="24"/>
          <w:lang w:bidi="lt-LT"/>
        </w:rPr>
        <w:t>ii</w:t>
      </w:r>
      <w:proofErr w:type="spellEnd"/>
      <w:r>
        <w:rPr>
          <w:rFonts w:eastAsia="MS Mincho"/>
          <w:szCs w:val="24"/>
          <w:lang w:bidi="lt-LT"/>
        </w:rPr>
        <w:t xml:space="preserve"> papunkčiu, Lietuvos Respublika taikys Konvenciją šioms sutartims:</w:t>
      </w:r>
    </w:p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3353"/>
        <w:gridCol w:w="1509"/>
        <w:gridCol w:w="1276"/>
        <w:gridCol w:w="1326"/>
        <w:gridCol w:w="1367"/>
      </w:tblGrid>
      <w:tr w:rsidR="006F593B" w14:paraId="6648D092" w14:textId="77777777">
        <w:trPr>
          <w:cantSplit/>
          <w:trHeight w:val="20"/>
          <w:tblHeader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8D08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Nr.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8D08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Pavadinimas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8D08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Kita susitariančioji jurisdikcija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8D08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Pradinis / pakeitimo dokumentas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8D09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Pasirašymo data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8D09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Įsigaliojimo data</w:t>
            </w:r>
          </w:p>
        </w:tc>
      </w:tr>
      <w:tr w:rsidR="006F593B" w14:paraId="6648D099" w14:textId="77777777">
        <w:trPr>
          <w:cantSplit/>
          <w:trHeight w:val="20"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</w:tcPr>
          <w:p w14:paraId="6648D09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6648D094" w14:textId="77777777" w:rsidR="006F593B" w:rsidRDefault="00D30832">
            <w:pPr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ir Armėnijos Respublikos sutartis dėl pajamų bei kapitalo dvigubo apmokestinimo išvengimo ir mokesčių slėpimo prevencijos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</w:tcPr>
          <w:p w14:paraId="6648D09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Armėnija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648D09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14:paraId="6648D09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2000-03-13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</w:tcPr>
          <w:p w14:paraId="6648D098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2001-02-26</w:t>
            </w:r>
          </w:p>
        </w:tc>
      </w:tr>
      <w:tr w:rsidR="006F593B" w14:paraId="6648D0A0" w14:textId="77777777">
        <w:trPr>
          <w:cantSplit/>
          <w:trHeight w:val="20"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</w:tcPr>
          <w:p w14:paraId="6648D09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6648D09B" w14:textId="77777777" w:rsidR="006F593B" w:rsidRDefault="00D30832">
            <w:pPr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Lietuvos Respublikos ir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Austrijos Respublikos sutartis dėl pajamų bei kapitalo dvigubo apmokestinimo išvengimo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</w:tcPr>
          <w:p w14:paraId="6648D09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Austrija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648D09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14:paraId="6648D09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2005-04-06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</w:tcPr>
          <w:p w14:paraId="6648D09F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2005-11-17</w:t>
            </w:r>
          </w:p>
        </w:tc>
      </w:tr>
      <w:tr w:rsidR="006F593B" w14:paraId="6648D0A7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0A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3.</w:t>
            </w:r>
          </w:p>
        </w:tc>
        <w:tc>
          <w:tcPr>
            <w:tcW w:w="3353" w:type="dxa"/>
            <w:shd w:val="clear" w:color="auto" w:fill="auto"/>
          </w:tcPr>
          <w:p w14:paraId="6648D0A2" w14:textId="77777777" w:rsidR="006F593B" w:rsidRDefault="00D30832">
            <w:pPr>
              <w:keepLines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Azerbaidžano Respublikos Vyriausybės sutartis dėl pajamų bei kapitalo dvigubo apmokestinimo išvengimo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ir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0A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proofErr w:type="spellStart"/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Azerbaidža-nas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648D0A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0A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2004-04-02</w:t>
            </w:r>
          </w:p>
        </w:tc>
        <w:tc>
          <w:tcPr>
            <w:tcW w:w="1367" w:type="dxa"/>
            <w:shd w:val="clear" w:color="auto" w:fill="auto"/>
          </w:tcPr>
          <w:p w14:paraId="6648D0A6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2004-11-13</w:t>
            </w:r>
          </w:p>
        </w:tc>
      </w:tr>
      <w:tr w:rsidR="006F593B" w14:paraId="6648D0AE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0A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4.</w:t>
            </w:r>
          </w:p>
        </w:tc>
        <w:tc>
          <w:tcPr>
            <w:tcW w:w="3353" w:type="dxa"/>
            <w:shd w:val="clear" w:color="auto" w:fill="auto"/>
          </w:tcPr>
          <w:p w14:paraId="6648D0A9" w14:textId="77777777" w:rsidR="006F593B" w:rsidRDefault="00D30832">
            <w:pPr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</w:t>
            </w:r>
            <w:r>
              <w:rPr>
                <w:rFonts w:eastAsia="MS Mincho"/>
                <w:szCs w:val="24"/>
                <w:lang w:bidi="lt-LT"/>
              </w:rPr>
              <w:t>Baltarusijos Respublikos Vyriausybės sutartis dėl pajamų dvigubo apmokestinimo ir fiskalinių pažeidimų išvengimo</w:t>
            </w:r>
          </w:p>
        </w:tc>
        <w:tc>
          <w:tcPr>
            <w:tcW w:w="1509" w:type="dxa"/>
            <w:shd w:val="clear" w:color="auto" w:fill="auto"/>
          </w:tcPr>
          <w:p w14:paraId="6648D0A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Baltarusija</w:t>
            </w:r>
          </w:p>
        </w:tc>
        <w:tc>
          <w:tcPr>
            <w:tcW w:w="1276" w:type="dxa"/>
            <w:shd w:val="clear" w:color="auto" w:fill="auto"/>
          </w:tcPr>
          <w:p w14:paraId="6648D0A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0A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1995-07-18</w:t>
            </w:r>
          </w:p>
        </w:tc>
        <w:tc>
          <w:tcPr>
            <w:tcW w:w="1367" w:type="dxa"/>
            <w:shd w:val="clear" w:color="auto" w:fill="auto"/>
          </w:tcPr>
          <w:p w14:paraId="6648D0AD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1996-06-26</w:t>
            </w:r>
          </w:p>
        </w:tc>
      </w:tr>
      <w:tr w:rsidR="006F593B" w14:paraId="6648D0B5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0A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lastRenderedPageBreak/>
              <w:t>5.</w:t>
            </w:r>
          </w:p>
        </w:tc>
        <w:tc>
          <w:tcPr>
            <w:tcW w:w="3353" w:type="dxa"/>
            <w:shd w:val="clear" w:color="auto" w:fill="auto"/>
          </w:tcPr>
          <w:p w14:paraId="6648D0B0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Belgijos Karalystės Vyriausybės sutartis dėl pajamų dvigubo apmokestinimo ir fiskalinių pažeidimų išvengimo </w:t>
            </w:r>
          </w:p>
        </w:tc>
        <w:tc>
          <w:tcPr>
            <w:tcW w:w="1509" w:type="dxa"/>
            <w:shd w:val="clear" w:color="auto" w:fill="auto"/>
          </w:tcPr>
          <w:p w14:paraId="6648D0B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Belgija</w:t>
            </w:r>
          </w:p>
        </w:tc>
        <w:tc>
          <w:tcPr>
            <w:tcW w:w="1276" w:type="dxa"/>
            <w:shd w:val="clear" w:color="auto" w:fill="auto"/>
          </w:tcPr>
          <w:p w14:paraId="6648D0B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0B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1998-11-26</w:t>
            </w:r>
          </w:p>
        </w:tc>
        <w:tc>
          <w:tcPr>
            <w:tcW w:w="1367" w:type="dxa"/>
            <w:shd w:val="clear" w:color="auto" w:fill="auto"/>
          </w:tcPr>
          <w:p w14:paraId="6648D0B4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2003-05-05</w:t>
            </w:r>
          </w:p>
        </w:tc>
      </w:tr>
      <w:tr w:rsidR="006F593B" w14:paraId="6648D0BC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0B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6.</w:t>
            </w:r>
          </w:p>
        </w:tc>
        <w:tc>
          <w:tcPr>
            <w:tcW w:w="3353" w:type="dxa"/>
            <w:shd w:val="clear" w:color="auto" w:fill="auto"/>
          </w:tcPr>
          <w:p w14:paraId="6648D0B7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ir Bulgarijos Respublikos sutartis dėl pajamų </w:t>
            </w:r>
            <w:r>
              <w:rPr>
                <w:rFonts w:eastAsia="MS Mincho"/>
                <w:szCs w:val="24"/>
                <w:lang w:bidi="lt-LT"/>
              </w:rPr>
              <w:t>bei kapitalo dvigubo apmokestinimo išvengimo ir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0B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Bulgarija</w:t>
            </w:r>
          </w:p>
        </w:tc>
        <w:tc>
          <w:tcPr>
            <w:tcW w:w="1276" w:type="dxa"/>
            <w:shd w:val="clear" w:color="auto" w:fill="auto"/>
          </w:tcPr>
          <w:p w14:paraId="6648D0B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0B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2006-05-09</w:t>
            </w:r>
          </w:p>
        </w:tc>
        <w:tc>
          <w:tcPr>
            <w:tcW w:w="1367" w:type="dxa"/>
            <w:shd w:val="clear" w:color="auto" w:fill="auto"/>
          </w:tcPr>
          <w:p w14:paraId="6648D0BB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2006-12-27</w:t>
            </w:r>
          </w:p>
        </w:tc>
      </w:tr>
      <w:tr w:rsidR="006F593B" w14:paraId="6648D0C3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0B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7.</w:t>
            </w:r>
          </w:p>
        </w:tc>
        <w:tc>
          <w:tcPr>
            <w:tcW w:w="3353" w:type="dxa"/>
            <w:shd w:val="clear" w:color="auto" w:fill="auto"/>
          </w:tcPr>
          <w:p w14:paraId="6648D0BE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Kanados Vyriausybės sutartis dėl pajamų ir kapitalo dvigubo apmokestinimo ir fiskalinių pažeidimų </w:t>
            </w:r>
            <w:r>
              <w:rPr>
                <w:rFonts w:eastAsia="MS Mincho"/>
                <w:szCs w:val="24"/>
                <w:lang w:bidi="lt-LT"/>
              </w:rPr>
              <w:t>išvengimo</w:t>
            </w:r>
          </w:p>
        </w:tc>
        <w:tc>
          <w:tcPr>
            <w:tcW w:w="1509" w:type="dxa"/>
            <w:shd w:val="clear" w:color="auto" w:fill="auto"/>
          </w:tcPr>
          <w:p w14:paraId="6648D0B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Kanada</w:t>
            </w:r>
          </w:p>
        </w:tc>
        <w:tc>
          <w:tcPr>
            <w:tcW w:w="1276" w:type="dxa"/>
            <w:shd w:val="clear" w:color="auto" w:fill="auto"/>
          </w:tcPr>
          <w:p w14:paraId="6648D0C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0C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1996-08-29</w:t>
            </w:r>
          </w:p>
        </w:tc>
        <w:tc>
          <w:tcPr>
            <w:tcW w:w="1367" w:type="dxa"/>
            <w:shd w:val="clear" w:color="auto" w:fill="auto"/>
          </w:tcPr>
          <w:p w14:paraId="6648D0C2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1997-12-12</w:t>
            </w:r>
          </w:p>
        </w:tc>
      </w:tr>
      <w:tr w:rsidR="006F593B" w14:paraId="6648D0CA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0C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8.</w:t>
            </w:r>
          </w:p>
        </w:tc>
        <w:tc>
          <w:tcPr>
            <w:tcW w:w="3353" w:type="dxa"/>
            <w:shd w:val="clear" w:color="auto" w:fill="auto"/>
          </w:tcPr>
          <w:p w14:paraId="6648D0C5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Vyriausybės ir Kinijos Liaudies Respublikos Vyriausybės sutartis dėl pajamų ir kapitalo dvigubo apmokestinimo ir fiskalinių pažeidimų išvengimo</w:t>
            </w:r>
          </w:p>
        </w:tc>
        <w:tc>
          <w:tcPr>
            <w:tcW w:w="1509" w:type="dxa"/>
            <w:shd w:val="clear" w:color="auto" w:fill="auto"/>
          </w:tcPr>
          <w:p w14:paraId="6648D0C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Kinija</w:t>
            </w:r>
          </w:p>
        </w:tc>
        <w:tc>
          <w:tcPr>
            <w:tcW w:w="1276" w:type="dxa"/>
            <w:shd w:val="clear" w:color="auto" w:fill="auto"/>
          </w:tcPr>
          <w:p w14:paraId="6648D0C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0C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1996-06-03</w:t>
            </w:r>
          </w:p>
        </w:tc>
        <w:tc>
          <w:tcPr>
            <w:tcW w:w="1367" w:type="dxa"/>
            <w:shd w:val="clear" w:color="auto" w:fill="auto"/>
          </w:tcPr>
          <w:p w14:paraId="6648D0C9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1996-10-18</w:t>
            </w:r>
          </w:p>
        </w:tc>
      </w:tr>
      <w:tr w:rsidR="006F593B" w14:paraId="6648D0D1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0C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9.</w:t>
            </w:r>
          </w:p>
        </w:tc>
        <w:tc>
          <w:tcPr>
            <w:tcW w:w="3353" w:type="dxa"/>
            <w:shd w:val="clear" w:color="auto" w:fill="auto"/>
          </w:tcPr>
          <w:p w14:paraId="6648D0CC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Vyriausybės ir Kroatijos Respublikos Vyriausybės sutartis dėl pajamų dvigubo apmokestinimo išvengimo ir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0C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Kroatija</w:t>
            </w:r>
          </w:p>
        </w:tc>
        <w:tc>
          <w:tcPr>
            <w:tcW w:w="1276" w:type="dxa"/>
            <w:shd w:val="clear" w:color="auto" w:fill="auto"/>
          </w:tcPr>
          <w:p w14:paraId="6648D0C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0C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2000-05-04</w:t>
            </w:r>
          </w:p>
        </w:tc>
        <w:tc>
          <w:tcPr>
            <w:tcW w:w="1367" w:type="dxa"/>
            <w:shd w:val="clear" w:color="auto" w:fill="auto"/>
          </w:tcPr>
          <w:p w14:paraId="6648D0D0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2001-03-30</w:t>
            </w:r>
          </w:p>
        </w:tc>
      </w:tr>
      <w:tr w:rsidR="006F593B" w14:paraId="6648D0D8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0D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10.</w:t>
            </w:r>
          </w:p>
        </w:tc>
        <w:tc>
          <w:tcPr>
            <w:tcW w:w="3353" w:type="dxa"/>
            <w:shd w:val="clear" w:color="auto" w:fill="auto"/>
          </w:tcPr>
          <w:p w14:paraId="6648D0D3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ir Čekijos Respublikos sutartis dėl pajamų ir kapitalo dvigubo apmokestinimo ir fiskalinių pažeidimų išvengimo </w:t>
            </w:r>
          </w:p>
        </w:tc>
        <w:tc>
          <w:tcPr>
            <w:tcW w:w="1509" w:type="dxa"/>
            <w:shd w:val="clear" w:color="auto" w:fill="auto"/>
          </w:tcPr>
          <w:p w14:paraId="6648D0D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Čekijos Respublika</w:t>
            </w:r>
          </w:p>
        </w:tc>
        <w:tc>
          <w:tcPr>
            <w:tcW w:w="1276" w:type="dxa"/>
            <w:shd w:val="clear" w:color="auto" w:fill="auto"/>
          </w:tcPr>
          <w:p w14:paraId="6648D0D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0D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1994-10-27</w:t>
            </w:r>
          </w:p>
        </w:tc>
        <w:tc>
          <w:tcPr>
            <w:tcW w:w="1367" w:type="dxa"/>
            <w:shd w:val="clear" w:color="auto" w:fill="auto"/>
          </w:tcPr>
          <w:p w14:paraId="6648D0D7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1995-08-08</w:t>
            </w:r>
          </w:p>
        </w:tc>
      </w:tr>
      <w:tr w:rsidR="006F593B" w14:paraId="6648D0DF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0D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11.</w:t>
            </w:r>
          </w:p>
        </w:tc>
        <w:tc>
          <w:tcPr>
            <w:tcW w:w="3353" w:type="dxa"/>
            <w:shd w:val="clear" w:color="auto" w:fill="auto"/>
          </w:tcPr>
          <w:p w14:paraId="6648D0DA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Kipro Respublikos Vyriausybės </w:t>
            </w:r>
            <w:r>
              <w:rPr>
                <w:rFonts w:eastAsia="MS Mincho"/>
                <w:szCs w:val="24"/>
                <w:lang w:bidi="lt-LT"/>
              </w:rPr>
              <w:t>sutartis dėl pajamų dvigubo apmokestinimo išvengimo ir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0D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Kipras</w:t>
            </w:r>
          </w:p>
        </w:tc>
        <w:tc>
          <w:tcPr>
            <w:tcW w:w="1276" w:type="dxa"/>
            <w:shd w:val="clear" w:color="auto" w:fill="auto"/>
          </w:tcPr>
          <w:p w14:paraId="6648D0D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0D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2013-06-21</w:t>
            </w:r>
          </w:p>
        </w:tc>
        <w:tc>
          <w:tcPr>
            <w:tcW w:w="1367" w:type="dxa"/>
            <w:shd w:val="clear" w:color="auto" w:fill="auto"/>
          </w:tcPr>
          <w:p w14:paraId="6648D0DE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2014-04-17</w:t>
            </w:r>
          </w:p>
        </w:tc>
      </w:tr>
      <w:tr w:rsidR="006F593B" w14:paraId="6648D0E6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0E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12.</w:t>
            </w:r>
          </w:p>
        </w:tc>
        <w:tc>
          <w:tcPr>
            <w:tcW w:w="3353" w:type="dxa"/>
            <w:shd w:val="clear" w:color="auto" w:fill="auto"/>
          </w:tcPr>
          <w:p w14:paraId="6648D0E1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ir Danijos Karalystės sutartis dėl pajamų ir kapitalo dvigubo apmokestinimo ir fiskalinių pažeidimų išvengimo </w:t>
            </w:r>
          </w:p>
        </w:tc>
        <w:tc>
          <w:tcPr>
            <w:tcW w:w="1509" w:type="dxa"/>
            <w:shd w:val="clear" w:color="auto" w:fill="auto"/>
          </w:tcPr>
          <w:p w14:paraId="6648D0E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Danija</w:t>
            </w:r>
          </w:p>
        </w:tc>
        <w:tc>
          <w:tcPr>
            <w:tcW w:w="1276" w:type="dxa"/>
            <w:shd w:val="clear" w:color="auto" w:fill="auto"/>
          </w:tcPr>
          <w:p w14:paraId="6648D0E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0E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1993-10-13</w:t>
            </w:r>
          </w:p>
        </w:tc>
        <w:tc>
          <w:tcPr>
            <w:tcW w:w="1367" w:type="dxa"/>
            <w:shd w:val="clear" w:color="auto" w:fill="auto"/>
          </w:tcPr>
          <w:p w14:paraId="6648D0E5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1993-12-30</w:t>
            </w:r>
          </w:p>
        </w:tc>
      </w:tr>
      <w:tr w:rsidR="006F593B" w14:paraId="6648D0ED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0E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13.</w:t>
            </w:r>
          </w:p>
        </w:tc>
        <w:tc>
          <w:tcPr>
            <w:tcW w:w="3353" w:type="dxa"/>
            <w:shd w:val="clear" w:color="auto" w:fill="auto"/>
          </w:tcPr>
          <w:p w14:paraId="6648D0E8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ir Estijos Respublikos sutartis dėl pajamų bei kapitalo dvigubo apmokestinimo išvengimo ir mokesčių slėpimo prevencijos </w:t>
            </w:r>
          </w:p>
        </w:tc>
        <w:tc>
          <w:tcPr>
            <w:tcW w:w="1509" w:type="dxa"/>
            <w:shd w:val="clear" w:color="auto" w:fill="auto"/>
          </w:tcPr>
          <w:p w14:paraId="6648D0E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Estija</w:t>
            </w:r>
          </w:p>
        </w:tc>
        <w:tc>
          <w:tcPr>
            <w:tcW w:w="1276" w:type="dxa"/>
            <w:shd w:val="clear" w:color="auto" w:fill="auto"/>
          </w:tcPr>
          <w:p w14:paraId="6648D0E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0E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2004-10-21</w:t>
            </w:r>
          </w:p>
        </w:tc>
        <w:tc>
          <w:tcPr>
            <w:tcW w:w="1367" w:type="dxa"/>
            <w:shd w:val="clear" w:color="auto" w:fill="auto"/>
          </w:tcPr>
          <w:p w14:paraId="6648D0EC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2006-02-08</w:t>
            </w:r>
          </w:p>
        </w:tc>
      </w:tr>
      <w:tr w:rsidR="006F593B" w14:paraId="6648D0F4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0E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lastRenderedPageBreak/>
              <w:t>14.</w:t>
            </w:r>
          </w:p>
        </w:tc>
        <w:tc>
          <w:tcPr>
            <w:tcW w:w="3353" w:type="dxa"/>
            <w:shd w:val="clear" w:color="auto" w:fill="auto"/>
          </w:tcPr>
          <w:p w14:paraId="6648D0EF" w14:textId="77777777" w:rsidR="006F593B" w:rsidRDefault="00D30832">
            <w:pPr>
              <w:keepLines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ir Suomijos Respublikos sutartis dėl pajamų ir kapitalo dvigubo apmokestinimo ir fiskalinių pažeidimų išvengimo </w:t>
            </w:r>
          </w:p>
        </w:tc>
        <w:tc>
          <w:tcPr>
            <w:tcW w:w="1509" w:type="dxa"/>
            <w:shd w:val="clear" w:color="auto" w:fill="auto"/>
          </w:tcPr>
          <w:p w14:paraId="6648D0F0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Suomija</w:t>
            </w:r>
          </w:p>
        </w:tc>
        <w:tc>
          <w:tcPr>
            <w:tcW w:w="1276" w:type="dxa"/>
            <w:shd w:val="clear" w:color="auto" w:fill="auto"/>
          </w:tcPr>
          <w:p w14:paraId="6648D0F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0F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1993-04-30</w:t>
            </w:r>
          </w:p>
        </w:tc>
        <w:tc>
          <w:tcPr>
            <w:tcW w:w="1367" w:type="dxa"/>
            <w:shd w:val="clear" w:color="auto" w:fill="auto"/>
          </w:tcPr>
          <w:p w14:paraId="6648D0F3" w14:textId="77777777" w:rsidR="006F593B" w:rsidRDefault="00D30832">
            <w:pPr>
              <w:ind w:firstLine="53"/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1993-12-30</w:t>
            </w:r>
          </w:p>
        </w:tc>
      </w:tr>
      <w:tr w:rsidR="006F593B" w14:paraId="6648D0FB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0F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15.</w:t>
            </w:r>
          </w:p>
        </w:tc>
        <w:tc>
          <w:tcPr>
            <w:tcW w:w="3353" w:type="dxa"/>
            <w:shd w:val="clear" w:color="auto" w:fill="auto"/>
          </w:tcPr>
          <w:p w14:paraId="6648D0F6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Prancūzijos Respublikos Vyriausybės </w:t>
            </w:r>
            <w:r>
              <w:rPr>
                <w:rFonts w:eastAsia="MS Mincho"/>
                <w:szCs w:val="24"/>
                <w:lang w:bidi="lt-LT"/>
              </w:rPr>
              <w:t>sutartis dėl pajamų ir kapitalo dvigubo apmokestinimo ir fiskalinių pažeidimų išvengimo</w:t>
            </w:r>
          </w:p>
        </w:tc>
        <w:tc>
          <w:tcPr>
            <w:tcW w:w="1509" w:type="dxa"/>
            <w:shd w:val="clear" w:color="auto" w:fill="auto"/>
          </w:tcPr>
          <w:p w14:paraId="6648D0F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Prancūzija</w:t>
            </w:r>
          </w:p>
        </w:tc>
        <w:tc>
          <w:tcPr>
            <w:tcW w:w="1276" w:type="dxa"/>
            <w:shd w:val="clear" w:color="auto" w:fill="auto"/>
          </w:tcPr>
          <w:p w14:paraId="6648D0F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0F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1997-07-07</w:t>
            </w:r>
          </w:p>
        </w:tc>
        <w:tc>
          <w:tcPr>
            <w:tcW w:w="1367" w:type="dxa"/>
            <w:shd w:val="clear" w:color="auto" w:fill="auto"/>
          </w:tcPr>
          <w:p w14:paraId="6648D0FA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2001-05-01</w:t>
            </w:r>
          </w:p>
        </w:tc>
      </w:tr>
      <w:tr w:rsidR="006F593B" w14:paraId="6648D102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0F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16.</w:t>
            </w:r>
          </w:p>
        </w:tc>
        <w:tc>
          <w:tcPr>
            <w:tcW w:w="3353" w:type="dxa"/>
            <w:shd w:val="clear" w:color="auto" w:fill="auto"/>
          </w:tcPr>
          <w:p w14:paraId="6648D0FD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ir Gruzijos sutartis dėl pajamų bei kapitalo dvigubo apmokestinimo išvengimo ir mokesčių slėpimo </w:t>
            </w:r>
            <w:r>
              <w:rPr>
                <w:rFonts w:eastAsia="MS Mincho"/>
                <w:szCs w:val="24"/>
                <w:lang w:bidi="lt-LT"/>
              </w:rPr>
              <w:t>prevencijos</w:t>
            </w:r>
          </w:p>
        </w:tc>
        <w:tc>
          <w:tcPr>
            <w:tcW w:w="1509" w:type="dxa"/>
            <w:shd w:val="clear" w:color="auto" w:fill="auto"/>
          </w:tcPr>
          <w:p w14:paraId="6648D0F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Gruzija</w:t>
            </w:r>
          </w:p>
        </w:tc>
        <w:tc>
          <w:tcPr>
            <w:tcW w:w="1276" w:type="dxa"/>
            <w:shd w:val="clear" w:color="auto" w:fill="auto"/>
          </w:tcPr>
          <w:p w14:paraId="6648D0F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0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2003-09-11</w:t>
            </w:r>
          </w:p>
        </w:tc>
        <w:tc>
          <w:tcPr>
            <w:tcW w:w="1367" w:type="dxa"/>
            <w:shd w:val="clear" w:color="auto" w:fill="auto"/>
          </w:tcPr>
          <w:p w14:paraId="6648D101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2004-07-20</w:t>
            </w:r>
          </w:p>
        </w:tc>
      </w:tr>
      <w:tr w:rsidR="006F593B" w14:paraId="6648D109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0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17.</w:t>
            </w:r>
          </w:p>
        </w:tc>
        <w:tc>
          <w:tcPr>
            <w:tcW w:w="3353" w:type="dxa"/>
            <w:shd w:val="clear" w:color="auto" w:fill="auto"/>
          </w:tcPr>
          <w:p w14:paraId="6648D104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ir Vokietijos Federacinės Respublikos sutartis dėl pajamų ir kapitalo dvigubo apmokestinimo išvengimo</w:t>
            </w:r>
          </w:p>
        </w:tc>
        <w:tc>
          <w:tcPr>
            <w:tcW w:w="1509" w:type="dxa"/>
            <w:shd w:val="clear" w:color="auto" w:fill="auto"/>
          </w:tcPr>
          <w:p w14:paraId="6648D10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Vokietija</w:t>
            </w:r>
          </w:p>
        </w:tc>
        <w:tc>
          <w:tcPr>
            <w:tcW w:w="1276" w:type="dxa"/>
            <w:shd w:val="clear" w:color="auto" w:fill="auto"/>
          </w:tcPr>
          <w:p w14:paraId="6648D10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0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1997-07-22</w:t>
            </w:r>
          </w:p>
        </w:tc>
        <w:tc>
          <w:tcPr>
            <w:tcW w:w="1367" w:type="dxa"/>
            <w:shd w:val="clear" w:color="auto" w:fill="auto"/>
          </w:tcPr>
          <w:p w14:paraId="6648D108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1998-11-11</w:t>
            </w:r>
          </w:p>
        </w:tc>
      </w:tr>
      <w:tr w:rsidR="006F593B" w14:paraId="6648D110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0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18.</w:t>
            </w:r>
          </w:p>
        </w:tc>
        <w:tc>
          <w:tcPr>
            <w:tcW w:w="3353" w:type="dxa"/>
            <w:shd w:val="clear" w:color="auto" w:fill="auto"/>
          </w:tcPr>
          <w:p w14:paraId="6648D10B" w14:textId="77777777" w:rsidR="006F593B" w:rsidRDefault="00D30832">
            <w:pPr>
              <w:keepLines/>
              <w:widowControl w:val="0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</w:t>
            </w:r>
            <w:r>
              <w:rPr>
                <w:rFonts w:eastAsia="MS Mincho"/>
                <w:szCs w:val="24"/>
                <w:lang w:bidi="lt-LT"/>
              </w:rPr>
              <w:t>Vyriausybės ir Graikijos Respublikos Vyriausybės sutartis dėl pajamų bei kapitalo dvigubo apmokestinimo išvengimo ir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10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Graikija</w:t>
            </w:r>
          </w:p>
        </w:tc>
        <w:tc>
          <w:tcPr>
            <w:tcW w:w="1276" w:type="dxa"/>
            <w:shd w:val="clear" w:color="auto" w:fill="auto"/>
          </w:tcPr>
          <w:p w14:paraId="6648D10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0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2002-05-15</w:t>
            </w:r>
          </w:p>
        </w:tc>
        <w:tc>
          <w:tcPr>
            <w:tcW w:w="1367" w:type="dxa"/>
            <w:shd w:val="clear" w:color="auto" w:fill="auto"/>
          </w:tcPr>
          <w:p w14:paraId="6648D10F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2005-12-05</w:t>
            </w:r>
          </w:p>
        </w:tc>
      </w:tr>
      <w:tr w:rsidR="006F593B" w14:paraId="6648D117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1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19.</w:t>
            </w:r>
          </w:p>
        </w:tc>
        <w:tc>
          <w:tcPr>
            <w:tcW w:w="3353" w:type="dxa"/>
            <w:shd w:val="clear" w:color="auto" w:fill="auto"/>
          </w:tcPr>
          <w:p w14:paraId="6648D112" w14:textId="77777777" w:rsidR="006F593B" w:rsidRDefault="00D30832">
            <w:pPr>
              <w:keepLines/>
              <w:ind w:right="-1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ir Vengrijos Respublikos sutartis dėl pajamų</w:t>
            </w:r>
            <w:r>
              <w:rPr>
                <w:rFonts w:eastAsia="MS Mincho"/>
                <w:szCs w:val="24"/>
                <w:lang w:bidi="lt-LT"/>
              </w:rPr>
              <w:t xml:space="preserve"> bei kapitalo dvigubo apmokestinimo išvengimo ir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11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Vengrija</w:t>
            </w:r>
          </w:p>
        </w:tc>
        <w:tc>
          <w:tcPr>
            <w:tcW w:w="1276" w:type="dxa"/>
            <w:shd w:val="clear" w:color="auto" w:fill="auto"/>
          </w:tcPr>
          <w:p w14:paraId="6648D11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1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2004-05-12</w:t>
            </w:r>
          </w:p>
        </w:tc>
        <w:tc>
          <w:tcPr>
            <w:tcW w:w="1367" w:type="dxa"/>
            <w:shd w:val="clear" w:color="auto" w:fill="auto"/>
          </w:tcPr>
          <w:p w14:paraId="6648D116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2004-12-22</w:t>
            </w:r>
          </w:p>
        </w:tc>
      </w:tr>
      <w:tr w:rsidR="006F593B" w14:paraId="6648D11E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1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20.</w:t>
            </w:r>
          </w:p>
        </w:tc>
        <w:tc>
          <w:tcPr>
            <w:tcW w:w="3353" w:type="dxa"/>
            <w:shd w:val="clear" w:color="auto" w:fill="auto"/>
          </w:tcPr>
          <w:p w14:paraId="6648D119" w14:textId="77777777" w:rsidR="006F593B" w:rsidRDefault="00D30832">
            <w:pPr>
              <w:keepLines/>
              <w:ind w:right="-1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ir Islandijos Respublikos sutartis dėl pajamų ir kapitalo dvigubo apmokestinimo ir fiskalinių pažeidimų </w:t>
            </w:r>
            <w:r>
              <w:rPr>
                <w:rFonts w:eastAsia="MS Mincho"/>
                <w:szCs w:val="24"/>
                <w:lang w:bidi="lt-LT"/>
              </w:rPr>
              <w:t>išvengimo</w:t>
            </w:r>
          </w:p>
        </w:tc>
        <w:tc>
          <w:tcPr>
            <w:tcW w:w="1509" w:type="dxa"/>
            <w:shd w:val="clear" w:color="auto" w:fill="auto"/>
          </w:tcPr>
          <w:p w14:paraId="6648D11A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Islandija</w:t>
            </w:r>
          </w:p>
        </w:tc>
        <w:tc>
          <w:tcPr>
            <w:tcW w:w="1276" w:type="dxa"/>
            <w:shd w:val="clear" w:color="auto" w:fill="auto"/>
          </w:tcPr>
          <w:p w14:paraId="6648D11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1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1998-06-13</w:t>
            </w:r>
          </w:p>
        </w:tc>
        <w:tc>
          <w:tcPr>
            <w:tcW w:w="1367" w:type="dxa"/>
            <w:shd w:val="clear" w:color="auto" w:fill="auto"/>
          </w:tcPr>
          <w:p w14:paraId="6648D11D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1999-06-17</w:t>
            </w:r>
          </w:p>
        </w:tc>
      </w:tr>
      <w:tr w:rsidR="006F593B" w14:paraId="6648D125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1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21.</w:t>
            </w:r>
          </w:p>
        </w:tc>
        <w:tc>
          <w:tcPr>
            <w:tcW w:w="3353" w:type="dxa"/>
            <w:shd w:val="clear" w:color="auto" w:fill="auto"/>
          </w:tcPr>
          <w:p w14:paraId="6648D120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Vyriausybės ir Indijos Respublikos Vyriausybės sutartis dėl pajamų bei kapitalo dvigubo apmokestinimo išvengimo ir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12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Indija</w:t>
            </w:r>
          </w:p>
        </w:tc>
        <w:tc>
          <w:tcPr>
            <w:tcW w:w="1276" w:type="dxa"/>
            <w:shd w:val="clear" w:color="auto" w:fill="auto"/>
          </w:tcPr>
          <w:p w14:paraId="6648D12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2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2011-07-26</w:t>
            </w:r>
          </w:p>
        </w:tc>
        <w:tc>
          <w:tcPr>
            <w:tcW w:w="1367" w:type="dxa"/>
            <w:shd w:val="clear" w:color="auto" w:fill="auto"/>
          </w:tcPr>
          <w:p w14:paraId="6648D124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2012-07-10</w:t>
            </w:r>
          </w:p>
        </w:tc>
      </w:tr>
      <w:tr w:rsidR="006F593B" w14:paraId="6648D12C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2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22.</w:t>
            </w:r>
          </w:p>
        </w:tc>
        <w:tc>
          <w:tcPr>
            <w:tcW w:w="3353" w:type="dxa"/>
            <w:shd w:val="clear" w:color="auto" w:fill="auto"/>
          </w:tcPr>
          <w:p w14:paraId="6648D127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Vyriausybės ir Airijos Vyriausybės sutartis dėl pajamų ir kapitalo prieaugio pajamų dvigubo apmokestinimo ir fiskalinių pažeidimų išvengimo</w:t>
            </w:r>
          </w:p>
        </w:tc>
        <w:tc>
          <w:tcPr>
            <w:tcW w:w="1509" w:type="dxa"/>
            <w:shd w:val="clear" w:color="auto" w:fill="auto"/>
          </w:tcPr>
          <w:p w14:paraId="6648D12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Airija</w:t>
            </w:r>
          </w:p>
        </w:tc>
        <w:tc>
          <w:tcPr>
            <w:tcW w:w="1276" w:type="dxa"/>
            <w:shd w:val="clear" w:color="auto" w:fill="auto"/>
          </w:tcPr>
          <w:p w14:paraId="6648D12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2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1997-11-18</w:t>
            </w:r>
          </w:p>
        </w:tc>
        <w:tc>
          <w:tcPr>
            <w:tcW w:w="1367" w:type="dxa"/>
            <w:shd w:val="clear" w:color="auto" w:fill="auto"/>
          </w:tcPr>
          <w:p w14:paraId="6648D12B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1998-06-05</w:t>
            </w:r>
          </w:p>
        </w:tc>
      </w:tr>
      <w:tr w:rsidR="006F593B" w14:paraId="6648D133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2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lastRenderedPageBreak/>
              <w:t>23.</w:t>
            </w:r>
          </w:p>
        </w:tc>
        <w:tc>
          <w:tcPr>
            <w:tcW w:w="3353" w:type="dxa"/>
            <w:shd w:val="clear" w:color="auto" w:fill="auto"/>
          </w:tcPr>
          <w:p w14:paraId="6648D12E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</w:t>
            </w:r>
            <w:r>
              <w:rPr>
                <w:rFonts w:eastAsia="MS Mincho"/>
                <w:szCs w:val="24"/>
                <w:lang w:bidi="lt-LT"/>
              </w:rPr>
              <w:t>Izraelio Valstybės Vyriausybės sutartis dėl pajamų bei kapitalo dvigubo apmokestinimo išvengimo ir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12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Izraelis</w:t>
            </w:r>
          </w:p>
        </w:tc>
        <w:tc>
          <w:tcPr>
            <w:tcW w:w="1276" w:type="dxa"/>
            <w:shd w:val="clear" w:color="auto" w:fill="auto"/>
          </w:tcPr>
          <w:p w14:paraId="6648D13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3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2006-05-11</w:t>
            </w:r>
          </w:p>
        </w:tc>
        <w:tc>
          <w:tcPr>
            <w:tcW w:w="1367" w:type="dxa"/>
            <w:shd w:val="clear" w:color="auto" w:fill="auto"/>
          </w:tcPr>
          <w:p w14:paraId="6648D132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2006-12-01</w:t>
            </w:r>
          </w:p>
        </w:tc>
      </w:tr>
      <w:tr w:rsidR="006F593B" w14:paraId="6648D13A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3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24.</w:t>
            </w:r>
          </w:p>
        </w:tc>
        <w:tc>
          <w:tcPr>
            <w:tcW w:w="3353" w:type="dxa"/>
            <w:shd w:val="clear" w:color="auto" w:fill="auto"/>
          </w:tcPr>
          <w:p w14:paraId="6648D135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Italijos Respublikos Vyriausybės sutartis dėl </w:t>
            </w:r>
            <w:r>
              <w:rPr>
                <w:rFonts w:eastAsia="MS Mincho"/>
                <w:szCs w:val="24"/>
                <w:lang w:bidi="lt-LT"/>
              </w:rPr>
              <w:t>pajamų ir kapitalo dvigubo apmokestinimo ir fiskalinių pažeidimų išvengimo</w:t>
            </w:r>
          </w:p>
        </w:tc>
        <w:tc>
          <w:tcPr>
            <w:tcW w:w="1509" w:type="dxa"/>
            <w:shd w:val="clear" w:color="auto" w:fill="auto"/>
          </w:tcPr>
          <w:p w14:paraId="6648D13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Italija</w:t>
            </w:r>
          </w:p>
        </w:tc>
        <w:tc>
          <w:tcPr>
            <w:tcW w:w="1276" w:type="dxa"/>
            <w:shd w:val="clear" w:color="auto" w:fill="auto"/>
          </w:tcPr>
          <w:p w14:paraId="6648D13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3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1996-04-04</w:t>
            </w:r>
          </w:p>
        </w:tc>
        <w:tc>
          <w:tcPr>
            <w:tcW w:w="1367" w:type="dxa"/>
            <w:shd w:val="clear" w:color="auto" w:fill="auto"/>
          </w:tcPr>
          <w:p w14:paraId="6648D139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1999-06-03</w:t>
            </w:r>
          </w:p>
        </w:tc>
      </w:tr>
      <w:tr w:rsidR="006F593B" w14:paraId="6648D141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3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25.</w:t>
            </w:r>
          </w:p>
        </w:tc>
        <w:tc>
          <w:tcPr>
            <w:tcW w:w="3353" w:type="dxa"/>
            <w:shd w:val="clear" w:color="auto" w:fill="auto"/>
          </w:tcPr>
          <w:p w14:paraId="6648D13C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ir Kazachstano Respublikos sutartis dėl pajamų ir kapitalo dvigubo apmokestinimo ir fiskalinių pažeidimų išvengimo</w:t>
            </w:r>
          </w:p>
        </w:tc>
        <w:tc>
          <w:tcPr>
            <w:tcW w:w="1509" w:type="dxa"/>
            <w:shd w:val="clear" w:color="auto" w:fill="auto"/>
          </w:tcPr>
          <w:p w14:paraId="6648D13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Kazachstanas</w:t>
            </w:r>
          </w:p>
        </w:tc>
        <w:tc>
          <w:tcPr>
            <w:tcW w:w="1276" w:type="dxa"/>
            <w:shd w:val="clear" w:color="auto" w:fill="auto"/>
          </w:tcPr>
          <w:p w14:paraId="6648D13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3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1997-03-07</w:t>
            </w:r>
          </w:p>
        </w:tc>
        <w:tc>
          <w:tcPr>
            <w:tcW w:w="1367" w:type="dxa"/>
            <w:shd w:val="clear" w:color="auto" w:fill="auto"/>
          </w:tcPr>
          <w:p w14:paraId="6648D140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1997-12-11</w:t>
            </w:r>
          </w:p>
        </w:tc>
      </w:tr>
      <w:tr w:rsidR="006F593B" w14:paraId="6648D148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4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26.</w:t>
            </w:r>
          </w:p>
        </w:tc>
        <w:tc>
          <w:tcPr>
            <w:tcW w:w="3353" w:type="dxa"/>
            <w:shd w:val="clear" w:color="auto" w:fill="auto"/>
          </w:tcPr>
          <w:p w14:paraId="6648D143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Vyriausybės ir Korėjos Respublikos Vyriausybės sutartis dėl pajamų dvigubo apmokestinimo išvengimo ir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14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Korėja</w:t>
            </w:r>
          </w:p>
        </w:tc>
        <w:tc>
          <w:tcPr>
            <w:tcW w:w="1276" w:type="dxa"/>
            <w:shd w:val="clear" w:color="auto" w:fill="auto"/>
          </w:tcPr>
          <w:p w14:paraId="6648D14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4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2006-04-20</w:t>
            </w:r>
          </w:p>
        </w:tc>
        <w:tc>
          <w:tcPr>
            <w:tcW w:w="1367" w:type="dxa"/>
            <w:shd w:val="clear" w:color="auto" w:fill="auto"/>
          </w:tcPr>
          <w:p w14:paraId="6648D147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2007-07-14</w:t>
            </w:r>
          </w:p>
        </w:tc>
      </w:tr>
      <w:tr w:rsidR="006F593B" w14:paraId="6648D14F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4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27.</w:t>
            </w:r>
          </w:p>
        </w:tc>
        <w:tc>
          <w:tcPr>
            <w:tcW w:w="3353" w:type="dxa"/>
            <w:shd w:val="clear" w:color="auto" w:fill="auto"/>
          </w:tcPr>
          <w:p w14:paraId="6648D14A" w14:textId="77777777" w:rsidR="006F593B" w:rsidRDefault="00D30832">
            <w:pPr>
              <w:keepLines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Kuveito Valstybės Vyriausybės sutartis dėl pajamų dvigubo apmokestinimo išvengimo ir mokesčių slėpimo prevencijos </w:t>
            </w:r>
          </w:p>
        </w:tc>
        <w:tc>
          <w:tcPr>
            <w:tcW w:w="1509" w:type="dxa"/>
            <w:shd w:val="clear" w:color="auto" w:fill="auto"/>
          </w:tcPr>
          <w:p w14:paraId="6648D14B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Kuveitas</w:t>
            </w:r>
          </w:p>
        </w:tc>
        <w:tc>
          <w:tcPr>
            <w:tcW w:w="1276" w:type="dxa"/>
            <w:shd w:val="clear" w:color="auto" w:fill="auto"/>
          </w:tcPr>
          <w:p w14:paraId="6648D14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4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2013-04-18</w:t>
            </w:r>
          </w:p>
        </w:tc>
        <w:tc>
          <w:tcPr>
            <w:tcW w:w="1367" w:type="dxa"/>
            <w:shd w:val="clear" w:color="auto" w:fill="auto"/>
          </w:tcPr>
          <w:p w14:paraId="6648D14E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2017-09-08</w:t>
            </w:r>
          </w:p>
        </w:tc>
      </w:tr>
      <w:tr w:rsidR="006F593B" w14:paraId="6648D156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5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28.</w:t>
            </w:r>
          </w:p>
        </w:tc>
        <w:tc>
          <w:tcPr>
            <w:tcW w:w="3353" w:type="dxa"/>
            <w:shd w:val="clear" w:color="auto" w:fill="auto"/>
          </w:tcPr>
          <w:p w14:paraId="6648D151" w14:textId="77777777" w:rsidR="006F593B" w:rsidRDefault="00D30832">
            <w:pPr>
              <w:keepLines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ir Kirgizijos Respublikos Vyriausybės sutartis dėl pajamų dvigubo apmokestinimo išvengimo ir mokesčių slėpimo prevencijos </w:t>
            </w:r>
          </w:p>
        </w:tc>
        <w:tc>
          <w:tcPr>
            <w:tcW w:w="1509" w:type="dxa"/>
            <w:shd w:val="clear" w:color="auto" w:fill="auto"/>
          </w:tcPr>
          <w:p w14:paraId="6648D152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Kirgizija</w:t>
            </w:r>
          </w:p>
        </w:tc>
        <w:tc>
          <w:tcPr>
            <w:tcW w:w="1276" w:type="dxa"/>
            <w:shd w:val="clear" w:color="auto" w:fill="auto"/>
          </w:tcPr>
          <w:p w14:paraId="6648D15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5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2008-05-15</w:t>
            </w:r>
          </w:p>
        </w:tc>
        <w:tc>
          <w:tcPr>
            <w:tcW w:w="1367" w:type="dxa"/>
            <w:shd w:val="clear" w:color="auto" w:fill="auto"/>
          </w:tcPr>
          <w:p w14:paraId="6648D155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2013-06-20</w:t>
            </w:r>
          </w:p>
        </w:tc>
      </w:tr>
      <w:tr w:rsidR="006F593B" w14:paraId="6648D15D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5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29.</w:t>
            </w:r>
          </w:p>
        </w:tc>
        <w:tc>
          <w:tcPr>
            <w:tcW w:w="3353" w:type="dxa"/>
            <w:shd w:val="clear" w:color="auto" w:fill="auto"/>
          </w:tcPr>
          <w:p w14:paraId="6648D158" w14:textId="77777777" w:rsidR="006F593B" w:rsidRDefault="00D30832">
            <w:pPr>
              <w:keepLines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ir Latvijos Respublikos sutartis dėl pajamų ir kapitalo dvigubo apmokestinimo ir fiskalinių pažeidimų išvengimo </w:t>
            </w:r>
          </w:p>
        </w:tc>
        <w:tc>
          <w:tcPr>
            <w:tcW w:w="1509" w:type="dxa"/>
            <w:shd w:val="clear" w:color="auto" w:fill="auto"/>
          </w:tcPr>
          <w:p w14:paraId="6648D159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Latvija</w:t>
            </w:r>
          </w:p>
        </w:tc>
        <w:tc>
          <w:tcPr>
            <w:tcW w:w="1276" w:type="dxa"/>
            <w:shd w:val="clear" w:color="auto" w:fill="auto"/>
          </w:tcPr>
          <w:p w14:paraId="6648D15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5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1993-12-17</w:t>
            </w:r>
          </w:p>
        </w:tc>
        <w:tc>
          <w:tcPr>
            <w:tcW w:w="1367" w:type="dxa"/>
            <w:shd w:val="clear" w:color="auto" w:fill="auto"/>
          </w:tcPr>
          <w:p w14:paraId="6648D15C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1994-12-30</w:t>
            </w:r>
          </w:p>
        </w:tc>
      </w:tr>
      <w:tr w:rsidR="006F593B" w14:paraId="6648D164" w14:textId="77777777">
        <w:trPr>
          <w:cantSplit/>
          <w:trHeight w:val="1028"/>
        </w:trPr>
        <w:tc>
          <w:tcPr>
            <w:tcW w:w="474" w:type="dxa"/>
            <w:vMerge w:val="restart"/>
            <w:shd w:val="clear" w:color="auto" w:fill="auto"/>
          </w:tcPr>
          <w:p w14:paraId="6648D15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30.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6648D15F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Liuksemburgo Didžiosios Hercogystės </w:t>
            </w:r>
            <w:r>
              <w:rPr>
                <w:rFonts w:eastAsia="MS Mincho"/>
                <w:szCs w:val="24"/>
                <w:lang w:bidi="lt-LT"/>
              </w:rPr>
              <w:t>Vyriausybės sutartis dėl pajamų bei kapitalo dvigubo apmokestinimo išvengimo ir mokesčių slėpimo prevencijos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6648D16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proofErr w:type="spellStart"/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Liuksembur-gas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648D16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6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2004-11-22</w:t>
            </w:r>
          </w:p>
        </w:tc>
        <w:tc>
          <w:tcPr>
            <w:tcW w:w="1367" w:type="dxa"/>
            <w:shd w:val="clear" w:color="auto" w:fill="auto"/>
          </w:tcPr>
          <w:p w14:paraId="6648D163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2006-04-14</w:t>
            </w:r>
          </w:p>
        </w:tc>
      </w:tr>
      <w:tr w:rsidR="006F593B" w14:paraId="6648D16B" w14:textId="77777777">
        <w:trPr>
          <w:cantSplit/>
          <w:trHeight w:val="499"/>
        </w:trPr>
        <w:tc>
          <w:tcPr>
            <w:tcW w:w="474" w:type="dxa"/>
            <w:vMerge/>
            <w:shd w:val="clear" w:color="auto" w:fill="auto"/>
          </w:tcPr>
          <w:p w14:paraId="6648D165" w14:textId="77777777" w:rsidR="006F593B" w:rsidRDefault="006F593B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6648D166" w14:textId="77777777" w:rsidR="006F593B" w:rsidRDefault="006F593B">
            <w:pPr>
              <w:keepLines/>
              <w:rPr>
                <w:rFonts w:eastAsia="MS Mincho"/>
                <w:szCs w:val="24"/>
                <w:lang w:bidi="lt-LT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6648D167" w14:textId="77777777" w:rsidR="006F593B" w:rsidRDefault="006F593B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</w:p>
        </w:tc>
        <w:tc>
          <w:tcPr>
            <w:tcW w:w="1276" w:type="dxa"/>
            <w:shd w:val="clear" w:color="auto" w:fill="auto"/>
          </w:tcPr>
          <w:p w14:paraId="6648D16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Pakeitimo dokumentas</w:t>
            </w:r>
          </w:p>
        </w:tc>
        <w:tc>
          <w:tcPr>
            <w:tcW w:w="1326" w:type="dxa"/>
            <w:shd w:val="clear" w:color="auto" w:fill="auto"/>
          </w:tcPr>
          <w:p w14:paraId="6648D16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2014-06-20</w:t>
            </w:r>
          </w:p>
        </w:tc>
        <w:tc>
          <w:tcPr>
            <w:tcW w:w="1367" w:type="dxa"/>
            <w:shd w:val="clear" w:color="auto" w:fill="auto"/>
          </w:tcPr>
          <w:p w14:paraId="6648D16A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2015-12-11</w:t>
            </w:r>
          </w:p>
        </w:tc>
      </w:tr>
      <w:tr w:rsidR="006F593B" w14:paraId="6648D172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6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lastRenderedPageBreak/>
              <w:t>31.</w:t>
            </w:r>
          </w:p>
        </w:tc>
        <w:tc>
          <w:tcPr>
            <w:tcW w:w="3353" w:type="dxa"/>
            <w:shd w:val="clear" w:color="auto" w:fill="auto"/>
          </w:tcPr>
          <w:p w14:paraId="6648D16D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Makedonijos </w:t>
            </w:r>
            <w:r>
              <w:rPr>
                <w:rFonts w:eastAsia="MS Mincho"/>
                <w:szCs w:val="24"/>
                <w:lang w:bidi="lt-LT"/>
              </w:rPr>
              <w:t>Respublikos Vyriausybės sutartis dėl pajamų bei kapitalo dvigubo apmokestinimo išvengimo ir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16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Makedonija</w:t>
            </w:r>
          </w:p>
        </w:tc>
        <w:tc>
          <w:tcPr>
            <w:tcW w:w="1276" w:type="dxa"/>
            <w:shd w:val="clear" w:color="auto" w:fill="auto"/>
          </w:tcPr>
          <w:p w14:paraId="6648D16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7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2007-08-29</w:t>
            </w:r>
          </w:p>
        </w:tc>
        <w:tc>
          <w:tcPr>
            <w:tcW w:w="1367" w:type="dxa"/>
            <w:shd w:val="clear" w:color="auto" w:fill="auto"/>
          </w:tcPr>
          <w:p w14:paraId="6648D171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2008-08-27</w:t>
            </w:r>
          </w:p>
        </w:tc>
      </w:tr>
      <w:tr w:rsidR="006F593B" w14:paraId="6648D179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7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32.</w:t>
            </w:r>
          </w:p>
        </w:tc>
        <w:tc>
          <w:tcPr>
            <w:tcW w:w="3353" w:type="dxa"/>
            <w:shd w:val="clear" w:color="auto" w:fill="auto"/>
          </w:tcPr>
          <w:p w14:paraId="6648D174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Maltos Vyriausybės sutartis dėl pajamų dvigubo </w:t>
            </w:r>
            <w:r>
              <w:rPr>
                <w:rFonts w:eastAsia="MS Mincho"/>
                <w:szCs w:val="24"/>
                <w:lang w:bidi="lt-LT"/>
              </w:rPr>
              <w:t>apmokestinimo išvengimo ir pajamų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17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Malta</w:t>
            </w:r>
          </w:p>
        </w:tc>
        <w:tc>
          <w:tcPr>
            <w:tcW w:w="1276" w:type="dxa"/>
            <w:shd w:val="clear" w:color="auto" w:fill="auto"/>
          </w:tcPr>
          <w:p w14:paraId="6648D17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7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2001-05-17</w:t>
            </w:r>
          </w:p>
        </w:tc>
        <w:tc>
          <w:tcPr>
            <w:tcW w:w="1367" w:type="dxa"/>
            <w:shd w:val="clear" w:color="auto" w:fill="auto"/>
          </w:tcPr>
          <w:p w14:paraId="6648D178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2004-02-02</w:t>
            </w:r>
          </w:p>
        </w:tc>
      </w:tr>
      <w:tr w:rsidR="006F593B" w14:paraId="6648D180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7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33.</w:t>
            </w:r>
          </w:p>
        </w:tc>
        <w:tc>
          <w:tcPr>
            <w:tcW w:w="3353" w:type="dxa"/>
            <w:shd w:val="clear" w:color="auto" w:fill="auto"/>
          </w:tcPr>
          <w:p w14:paraId="6648D17B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Meksikos Jungtinių Valstijų Vyriausybės sutartis dėl pajamų dvigubo apmokestinimo išvengimo ir mokesčių slėpimo prevencijos </w:t>
            </w:r>
          </w:p>
        </w:tc>
        <w:tc>
          <w:tcPr>
            <w:tcW w:w="1509" w:type="dxa"/>
            <w:shd w:val="clear" w:color="auto" w:fill="auto"/>
          </w:tcPr>
          <w:p w14:paraId="6648D17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Meksika</w:t>
            </w:r>
          </w:p>
        </w:tc>
        <w:tc>
          <w:tcPr>
            <w:tcW w:w="1276" w:type="dxa"/>
            <w:shd w:val="clear" w:color="auto" w:fill="auto"/>
          </w:tcPr>
          <w:p w14:paraId="6648D17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7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2012-02-23</w:t>
            </w:r>
          </w:p>
        </w:tc>
        <w:tc>
          <w:tcPr>
            <w:tcW w:w="1367" w:type="dxa"/>
            <w:shd w:val="clear" w:color="auto" w:fill="auto"/>
          </w:tcPr>
          <w:p w14:paraId="6648D17F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2012-11-29</w:t>
            </w:r>
          </w:p>
        </w:tc>
      </w:tr>
      <w:tr w:rsidR="006F593B" w14:paraId="6648D187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8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34.</w:t>
            </w:r>
          </w:p>
        </w:tc>
        <w:tc>
          <w:tcPr>
            <w:tcW w:w="3353" w:type="dxa"/>
            <w:shd w:val="clear" w:color="auto" w:fill="auto"/>
          </w:tcPr>
          <w:p w14:paraId="6648D182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Moldovos </w:t>
            </w:r>
            <w:r>
              <w:rPr>
                <w:rFonts w:eastAsia="MS Mincho"/>
                <w:szCs w:val="24"/>
                <w:lang w:bidi="lt-LT"/>
              </w:rPr>
              <w:t>Respublikos Vyriausybės sutartis dėl pajamų ir kapitalo dvigubo apmokestinimo ir fiskalinių pažeidimų išvengimo</w:t>
            </w:r>
          </w:p>
        </w:tc>
        <w:tc>
          <w:tcPr>
            <w:tcW w:w="1509" w:type="dxa"/>
            <w:shd w:val="clear" w:color="auto" w:fill="auto"/>
          </w:tcPr>
          <w:p w14:paraId="6648D183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Moldova</w:t>
            </w:r>
          </w:p>
        </w:tc>
        <w:tc>
          <w:tcPr>
            <w:tcW w:w="1276" w:type="dxa"/>
            <w:shd w:val="clear" w:color="auto" w:fill="auto"/>
          </w:tcPr>
          <w:p w14:paraId="6648D18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8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1998-02-18</w:t>
            </w:r>
          </w:p>
        </w:tc>
        <w:tc>
          <w:tcPr>
            <w:tcW w:w="1367" w:type="dxa"/>
            <w:shd w:val="clear" w:color="auto" w:fill="auto"/>
          </w:tcPr>
          <w:p w14:paraId="6648D186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1998-09-07</w:t>
            </w:r>
          </w:p>
        </w:tc>
      </w:tr>
      <w:tr w:rsidR="006F593B" w14:paraId="6648D18E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8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35.</w:t>
            </w:r>
          </w:p>
        </w:tc>
        <w:tc>
          <w:tcPr>
            <w:tcW w:w="3353" w:type="dxa"/>
            <w:shd w:val="clear" w:color="auto" w:fill="auto"/>
          </w:tcPr>
          <w:p w14:paraId="6648D189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Vyriausybės ir Maroko Karalystės Vyriausybės sutartis dėl pajamų dvigubo apmoke</w:t>
            </w:r>
            <w:r>
              <w:rPr>
                <w:rFonts w:eastAsia="MS Mincho"/>
                <w:szCs w:val="24"/>
                <w:lang w:bidi="lt-LT"/>
              </w:rPr>
              <w:t xml:space="preserve">stinimo ir fiskalinių pažeidimų išvengimo </w:t>
            </w:r>
          </w:p>
        </w:tc>
        <w:tc>
          <w:tcPr>
            <w:tcW w:w="1509" w:type="dxa"/>
            <w:shd w:val="clear" w:color="auto" w:fill="auto"/>
          </w:tcPr>
          <w:p w14:paraId="6648D18A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Marokas</w:t>
            </w:r>
          </w:p>
        </w:tc>
        <w:tc>
          <w:tcPr>
            <w:tcW w:w="1276" w:type="dxa"/>
            <w:shd w:val="clear" w:color="auto" w:fill="auto"/>
          </w:tcPr>
          <w:p w14:paraId="6648D18B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8C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2013-04-19</w:t>
            </w:r>
          </w:p>
        </w:tc>
        <w:tc>
          <w:tcPr>
            <w:tcW w:w="1367" w:type="dxa"/>
            <w:shd w:val="clear" w:color="auto" w:fill="auto"/>
          </w:tcPr>
          <w:p w14:paraId="6648D18D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–</w:t>
            </w:r>
          </w:p>
        </w:tc>
      </w:tr>
      <w:tr w:rsidR="006F593B" w14:paraId="6648D195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8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36.</w:t>
            </w:r>
          </w:p>
        </w:tc>
        <w:tc>
          <w:tcPr>
            <w:tcW w:w="3353" w:type="dxa"/>
            <w:shd w:val="clear" w:color="auto" w:fill="auto"/>
          </w:tcPr>
          <w:p w14:paraId="6648D190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ir Nyderlandų Karalystės sutartis dėl pajamų ir kapitalo dvigubo apmokestinimo ir fiskalinių pažeidimų išvengimo</w:t>
            </w:r>
          </w:p>
        </w:tc>
        <w:tc>
          <w:tcPr>
            <w:tcW w:w="1509" w:type="dxa"/>
            <w:shd w:val="clear" w:color="auto" w:fill="auto"/>
          </w:tcPr>
          <w:p w14:paraId="6648D191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Nyderlandai</w:t>
            </w:r>
          </w:p>
        </w:tc>
        <w:tc>
          <w:tcPr>
            <w:tcW w:w="1276" w:type="dxa"/>
            <w:shd w:val="clear" w:color="auto" w:fill="auto"/>
          </w:tcPr>
          <w:p w14:paraId="6648D192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93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1999-06-16</w:t>
            </w:r>
          </w:p>
        </w:tc>
        <w:tc>
          <w:tcPr>
            <w:tcW w:w="1367" w:type="dxa"/>
            <w:shd w:val="clear" w:color="auto" w:fill="auto"/>
          </w:tcPr>
          <w:p w14:paraId="6648D194" w14:textId="77777777" w:rsidR="006F593B" w:rsidRDefault="00D30832">
            <w:pPr>
              <w:jc w:val="right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2000-08-31</w:t>
            </w:r>
          </w:p>
        </w:tc>
      </w:tr>
      <w:tr w:rsidR="006F593B" w14:paraId="6648D19C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9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37.</w:t>
            </w:r>
          </w:p>
        </w:tc>
        <w:tc>
          <w:tcPr>
            <w:tcW w:w="3353" w:type="dxa"/>
            <w:shd w:val="clear" w:color="auto" w:fill="auto"/>
          </w:tcPr>
          <w:p w14:paraId="6648D197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ir Norvegijos Karalystės sutartis dėl pajamų ir kapitalo dvigubo apmokestinimo ir fiskalinių pažeidimų išvengimo</w:t>
            </w:r>
          </w:p>
        </w:tc>
        <w:tc>
          <w:tcPr>
            <w:tcW w:w="1509" w:type="dxa"/>
            <w:shd w:val="clear" w:color="auto" w:fill="auto"/>
          </w:tcPr>
          <w:p w14:paraId="6648D19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Norvegija</w:t>
            </w:r>
          </w:p>
        </w:tc>
        <w:tc>
          <w:tcPr>
            <w:tcW w:w="1276" w:type="dxa"/>
            <w:shd w:val="clear" w:color="auto" w:fill="auto"/>
          </w:tcPr>
          <w:p w14:paraId="6648D19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9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1993-04-27</w:t>
            </w:r>
          </w:p>
        </w:tc>
        <w:tc>
          <w:tcPr>
            <w:tcW w:w="1367" w:type="dxa"/>
            <w:shd w:val="clear" w:color="auto" w:fill="auto"/>
          </w:tcPr>
          <w:p w14:paraId="6648D19B" w14:textId="77777777" w:rsidR="006F593B" w:rsidRDefault="00D30832">
            <w:pPr>
              <w:ind w:firstLine="53"/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1993-12-30</w:t>
            </w:r>
          </w:p>
        </w:tc>
      </w:tr>
      <w:tr w:rsidR="006F593B" w14:paraId="6648D1A3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9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38.</w:t>
            </w:r>
          </w:p>
        </w:tc>
        <w:tc>
          <w:tcPr>
            <w:tcW w:w="3353" w:type="dxa"/>
            <w:shd w:val="clear" w:color="auto" w:fill="auto"/>
          </w:tcPr>
          <w:p w14:paraId="6648D19E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Lenkijos Respublikos Vyriausybės </w:t>
            </w:r>
            <w:r>
              <w:rPr>
                <w:rFonts w:eastAsia="MS Mincho"/>
                <w:szCs w:val="24"/>
                <w:lang w:bidi="lt-LT"/>
              </w:rPr>
              <w:t>sutartis dėl pajamų ir kapitalo dvigubo apmokestinimo ir fiskalinių pažeidimų išvengimo</w:t>
            </w:r>
          </w:p>
        </w:tc>
        <w:tc>
          <w:tcPr>
            <w:tcW w:w="1509" w:type="dxa"/>
            <w:shd w:val="clear" w:color="auto" w:fill="auto"/>
          </w:tcPr>
          <w:p w14:paraId="6648D19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Lenkija</w:t>
            </w:r>
          </w:p>
        </w:tc>
        <w:tc>
          <w:tcPr>
            <w:tcW w:w="1276" w:type="dxa"/>
            <w:shd w:val="clear" w:color="auto" w:fill="auto"/>
          </w:tcPr>
          <w:p w14:paraId="6648D1A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A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1994-01-20</w:t>
            </w:r>
          </w:p>
        </w:tc>
        <w:tc>
          <w:tcPr>
            <w:tcW w:w="1367" w:type="dxa"/>
            <w:shd w:val="clear" w:color="auto" w:fill="auto"/>
          </w:tcPr>
          <w:p w14:paraId="6648D1A2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1994-07-19</w:t>
            </w:r>
          </w:p>
        </w:tc>
      </w:tr>
      <w:tr w:rsidR="006F593B" w14:paraId="6648D1AA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A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lastRenderedPageBreak/>
              <w:t>39.</w:t>
            </w:r>
          </w:p>
        </w:tc>
        <w:tc>
          <w:tcPr>
            <w:tcW w:w="3353" w:type="dxa"/>
            <w:shd w:val="clear" w:color="auto" w:fill="auto"/>
          </w:tcPr>
          <w:p w14:paraId="6648D1A5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ir Portugalijos Respublikos sutartis dėl pajamų dvigubo apmokestinimo išvengimo ir pajamų mokesčių </w:t>
            </w:r>
            <w:r>
              <w:rPr>
                <w:rFonts w:eastAsia="MS Mincho"/>
                <w:szCs w:val="24"/>
                <w:lang w:bidi="lt-LT"/>
              </w:rPr>
              <w:t>slėpimo prevencijos</w:t>
            </w:r>
          </w:p>
        </w:tc>
        <w:tc>
          <w:tcPr>
            <w:tcW w:w="1509" w:type="dxa"/>
            <w:shd w:val="clear" w:color="auto" w:fill="auto"/>
          </w:tcPr>
          <w:p w14:paraId="6648D1A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Portugalija</w:t>
            </w:r>
          </w:p>
        </w:tc>
        <w:tc>
          <w:tcPr>
            <w:tcW w:w="1276" w:type="dxa"/>
            <w:shd w:val="clear" w:color="auto" w:fill="auto"/>
          </w:tcPr>
          <w:p w14:paraId="6648D1A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A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2002-02-14</w:t>
            </w:r>
          </w:p>
        </w:tc>
        <w:tc>
          <w:tcPr>
            <w:tcW w:w="1367" w:type="dxa"/>
            <w:shd w:val="clear" w:color="auto" w:fill="auto"/>
          </w:tcPr>
          <w:p w14:paraId="6648D1A9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2003-02-26</w:t>
            </w:r>
          </w:p>
        </w:tc>
      </w:tr>
      <w:tr w:rsidR="006F593B" w14:paraId="6648D1B1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A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40.</w:t>
            </w:r>
          </w:p>
        </w:tc>
        <w:tc>
          <w:tcPr>
            <w:tcW w:w="3353" w:type="dxa"/>
            <w:shd w:val="clear" w:color="auto" w:fill="auto"/>
          </w:tcPr>
          <w:p w14:paraId="6648D1AC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ir Rumunijos sutartis dėl pajamų bei kapitalo dvigubo apmokestinimo išvengimo ir pajamų bei kapitalo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1A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Rumunija</w:t>
            </w:r>
          </w:p>
        </w:tc>
        <w:tc>
          <w:tcPr>
            <w:tcW w:w="1276" w:type="dxa"/>
            <w:shd w:val="clear" w:color="auto" w:fill="auto"/>
          </w:tcPr>
          <w:p w14:paraId="6648D1A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A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2001-11-26</w:t>
            </w:r>
          </w:p>
        </w:tc>
        <w:tc>
          <w:tcPr>
            <w:tcW w:w="1367" w:type="dxa"/>
            <w:shd w:val="clear" w:color="auto" w:fill="auto"/>
          </w:tcPr>
          <w:p w14:paraId="6648D1B0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2002-07-15</w:t>
            </w:r>
          </w:p>
        </w:tc>
      </w:tr>
      <w:tr w:rsidR="006F593B" w14:paraId="6648D1B8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B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41.</w:t>
            </w:r>
          </w:p>
        </w:tc>
        <w:tc>
          <w:tcPr>
            <w:tcW w:w="3353" w:type="dxa"/>
            <w:shd w:val="clear" w:color="auto" w:fill="auto"/>
          </w:tcPr>
          <w:p w14:paraId="6648D1B3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Vyriausybės ir Rusijos Federacijos Vyriausybės sutartis dėl pajamų ir kapitalo dvigubo apmokestinimo ir fiskalinių pažeidimų išvengimo</w:t>
            </w:r>
          </w:p>
        </w:tc>
        <w:tc>
          <w:tcPr>
            <w:tcW w:w="1509" w:type="dxa"/>
            <w:shd w:val="clear" w:color="auto" w:fill="auto"/>
          </w:tcPr>
          <w:p w14:paraId="6648D1B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Rusija</w:t>
            </w:r>
          </w:p>
        </w:tc>
        <w:tc>
          <w:tcPr>
            <w:tcW w:w="1276" w:type="dxa"/>
            <w:shd w:val="clear" w:color="auto" w:fill="auto"/>
          </w:tcPr>
          <w:p w14:paraId="6648D1B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B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1999-06-29</w:t>
            </w:r>
          </w:p>
        </w:tc>
        <w:tc>
          <w:tcPr>
            <w:tcW w:w="1367" w:type="dxa"/>
            <w:shd w:val="clear" w:color="auto" w:fill="auto"/>
          </w:tcPr>
          <w:p w14:paraId="6648D1B7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2005-05-05</w:t>
            </w:r>
          </w:p>
        </w:tc>
      </w:tr>
      <w:tr w:rsidR="006F593B" w14:paraId="6648D1BF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B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42.</w:t>
            </w:r>
          </w:p>
        </w:tc>
        <w:tc>
          <w:tcPr>
            <w:tcW w:w="3353" w:type="dxa"/>
            <w:shd w:val="clear" w:color="auto" w:fill="auto"/>
          </w:tcPr>
          <w:p w14:paraId="6648D1BA" w14:textId="77777777" w:rsidR="006F593B" w:rsidRDefault="00D30832">
            <w:pPr>
              <w:keepLines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</w:t>
            </w:r>
            <w:r>
              <w:rPr>
                <w:rFonts w:eastAsia="MS Mincho"/>
                <w:szCs w:val="24"/>
                <w:lang w:bidi="lt-LT"/>
              </w:rPr>
              <w:t>Serbijos Respublikos Vyriausybės sutartis dėl pajamų bei kapitalo dvigubo apmokestinimo išvengimo</w:t>
            </w:r>
          </w:p>
        </w:tc>
        <w:tc>
          <w:tcPr>
            <w:tcW w:w="1509" w:type="dxa"/>
            <w:shd w:val="clear" w:color="auto" w:fill="auto"/>
          </w:tcPr>
          <w:p w14:paraId="6648D1BB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Serbija</w:t>
            </w:r>
          </w:p>
        </w:tc>
        <w:tc>
          <w:tcPr>
            <w:tcW w:w="1276" w:type="dxa"/>
            <w:shd w:val="clear" w:color="auto" w:fill="auto"/>
          </w:tcPr>
          <w:p w14:paraId="6648D1B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B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2007-08-28</w:t>
            </w:r>
          </w:p>
        </w:tc>
        <w:tc>
          <w:tcPr>
            <w:tcW w:w="1367" w:type="dxa"/>
            <w:shd w:val="clear" w:color="auto" w:fill="auto"/>
          </w:tcPr>
          <w:p w14:paraId="6648D1BE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2009-06-12</w:t>
            </w:r>
          </w:p>
        </w:tc>
      </w:tr>
      <w:tr w:rsidR="006F593B" w14:paraId="6648D1C6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C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43.</w:t>
            </w:r>
          </w:p>
        </w:tc>
        <w:tc>
          <w:tcPr>
            <w:tcW w:w="3353" w:type="dxa"/>
            <w:shd w:val="clear" w:color="auto" w:fill="auto"/>
          </w:tcPr>
          <w:p w14:paraId="6648D1C1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Singapūro Respublikos Vyriausybės sutartis dėl pajamų dvigubo apmokestinimo </w:t>
            </w:r>
            <w:r>
              <w:rPr>
                <w:rFonts w:eastAsia="MS Mincho"/>
                <w:szCs w:val="24"/>
                <w:lang w:bidi="lt-LT"/>
              </w:rPr>
              <w:t>išvengimo ir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1C2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Singapūras</w:t>
            </w:r>
          </w:p>
        </w:tc>
        <w:tc>
          <w:tcPr>
            <w:tcW w:w="1276" w:type="dxa"/>
            <w:shd w:val="clear" w:color="auto" w:fill="auto"/>
          </w:tcPr>
          <w:p w14:paraId="6648D1C3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C4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2003-11-18</w:t>
            </w:r>
          </w:p>
        </w:tc>
        <w:tc>
          <w:tcPr>
            <w:tcW w:w="1367" w:type="dxa"/>
            <w:shd w:val="clear" w:color="auto" w:fill="auto"/>
          </w:tcPr>
          <w:p w14:paraId="6648D1C5" w14:textId="77777777" w:rsidR="006F593B" w:rsidRDefault="00D30832">
            <w:pPr>
              <w:jc w:val="right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2004-06-28</w:t>
            </w:r>
          </w:p>
        </w:tc>
      </w:tr>
      <w:tr w:rsidR="006F593B" w14:paraId="6648D1CD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C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44.</w:t>
            </w:r>
          </w:p>
        </w:tc>
        <w:tc>
          <w:tcPr>
            <w:tcW w:w="3353" w:type="dxa"/>
            <w:shd w:val="clear" w:color="auto" w:fill="auto"/>
          </w:tcPr>
          <w:p w14:paraId="6648D1C8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ir Slovakijos Respublikos sutartis dėl pajamų bei kapitalo dvigubo apmokestinimo išvengimo ir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1C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Slovakija</w:t>
            </w:r>
          </w:p>
        </w:tc>
        <w:tc>
          <w:tcPr>
            <w:tcW w:w="1276" w:type="dxa"/>
            <w:shd w:val="clear" w:color="auto" w:fill="auto"/>
          </w:tcPr>
          <w:p w14:paraId="6648D1C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C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2001-03-15</w:t>
            </w:r>
          </w:p>
        </w:tc>
        <w:tc>
          <w:tcPr>
            <w:tcW w:w="1367" w:type="dxa"/>
            <w:shd w:val="clear" w:color="auto" w:fill="auto"/>
          </w:tcPr>
          <w:p w14:paraId="6648D1CC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2002-12-16</w:t>
            </w:r>
          </w:p>
        </w:tc>
      </w:tr>
      <w:tr w:rsidR="006F593B" w14:paraId="6648D1D4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C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45.</w:t>
            </w:r>
          </w:p>
        </w:tc>
        <w:tc>
          <w:tcPr>
            <w:tcW w:w="3353" w:type="dxa"/>
            <w:shd w:val="clear" w:color="auto" w:fill="auto"/>
          </w:tcPr>
          <w:p w14:paraId="6648D1CF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Vyriausybės ir Slovėnijos Respublikos Vyriausybės sutartis dėl pajamų bei kapitalo dvigubo apmokestinimo išvengimo ir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1D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Slovėnija</w:t>
            </w:r>
          </w:p>
        </w:tc>
        <w:tc>
          <w:tcPr>
            <w:tcW w:w="1276" w:type="dxa"/>
            <w:shd w:val="clear" w:color="auto" w:fill="auto"/>
          </w:tcPr>
          <w:p w14:paraId="6648D1D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D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2000-05-23</w:t>
            </w:r>
          </w:p>
        </w:tc>
        <w:tc>
          <w:tcPr>
            <w:tcW w:w="1367" w:type="dxa"/>
            <w:shd w:val="clear" w:color="auto" w:fill="auto"/>
          </w:tcPr>
          <w:p w14:paraId="6648D1D3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2002-02-01</w:t>
            </w:r>
          </w:p>
        </w:tc>
      </w:tr>
      <w:tr w:rsidR="006F593B" w14:paraId="6648D1DB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D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46.</w:t>
            </w:r>
          </w:p>
        </w:tc>
        <w:tc>
          <w:tcPr>
            <w:tcW w:w="3353" w:type="dxa"/>
            <w:shd w:val="clear" w:color="auto" w:fill="auto"/>
          </w:tcPr>
          <w:p w14:paraId="6648D1D6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</w:t>
            </w:r>
            <w:r>
              <w:rPr>
                <w:rFonts w:eastAsia="MS Mincho"/>
                <w:szCs w:val="24"/>
                <w:lang w:bidi="lt-LT"/>
              </w:rPr>
              <w:t>Respublikos ir Ispanijos Karalystės sutartis dėl pajamų ir kapitalo dvigubo apmokestinimo išvengimo ir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1D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Ispanija</w:t>
            </w:r>
          </w:p>
        </w:tc>
        <w:tc>
          <w:tcPr>
            <w:tcW w:w="1276" w:type="dxa"/>
            <w:shd w:val="clear" w:color="auto" w:fill="auto"/>
          </w:tcPr>
          <w:p w14:paraId="6648D1D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D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2003-07-22</w:t>
            </w:r>
          </w:p>
        </w:tc>
        <w:tc>
          <w:tcPr>
            <w:tcW w:w="1367" w:type="dxa"/>
            <w:shd w:val="clear" w:color="auto" w:fill="auto"/>
          </w:tcPr>
          <w:p w14:paraId="6648D1DA" w14:textId="77777777" w:rsidR="006F593B" w:rsidRDefault="00D30832">
            <w:pPr>
              <w:ind w:firstLine="53"/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2003-12-26</w:t>
            </w:r>
          </w:p>
        </w:tc>
      </w:tr>
      <w:tr w:rsidR="006F593B" w14:paraId="6648D1E2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D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47.</w:t>
            </w:r>
          </w:p>
        </w:tc>
        <w:tc>
          <w:tcPr>
            <w:tcW w:w="3353" w:type="dxa"/>
            <w:shd w:val="clear" w:color="auto" w:fill="auto"/>
          </w:tcPr>
          <w:p w14:paraId="6648D1DD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ir Švedijos Karalystės sutartis dėl pajamų ir kapitalo </w:t>
            </w:r>
            <w:r>
              <w:rPr>
                <w:rFonts w:eastAsia="MS Mincho"/>
                <w:szCs w:val="24"/>
                <w:lang w:bidi="lt-LT"/>
              </w:rPr>
              <w:t>dvigubo apmokestinimo ir fiskalinių pažeidimų išvengimo</w:t>
            </w:r>
          </w:p>
        </w:tc>
        <w:tc>
          <w:tcPr>
            <w:tcW w:w="1509" w:type="dxa"/>
            <w:shd w:val="clear" w:color="auto" w:fill="auto"/>
          </w:tcPr>
          <w:p w14:paraId="6648D1D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Švedija</w:t>
            </w:r>
          </w:p>
        </w:tc>
        <w:tc>
          <w:tcPr>
            <w:tcW w:w="1276" w:type="dxa"/>
            <w:shd w:val="clear" w:color="auto" w:fill="auto"/>
          </w:tcPr>
          <w:p w14:paraId="6648D1D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E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1993-09-27</w:t>
            </w:r>
          </w:p>
        </w:tc>
        <w:tc>
          <w:tcPr>
            <w:tcW w:w="1367" w:type="dxa"/>
            <w:shd w:val="clear" w:color="auto" w:fill="auto"/>
          </w:tcPr>
          <w:p w14:paraId="6648D1E1" w14:textId="77777777" w:rsidR="006F593B" w:rsidRDefault="00D30832">
            <w:pPr>
              <w:ind w:firstLine="53"/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1993-12-30</w:t>
            </w:r>
          </w:p>
        </w:tc>
      </w:tr>
      <w:tr w:rsidR="006F593B" w14:paraId="6648D1E9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E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lastRenderedPageBreak/>
              <w:t>48.</w:t>
            </w:r>
          </w:p>
        </w:tc>
        <w:tc>
          <w:tcPr>
            <w:tcW w:w="3353" w:type="dxa"/>
            <w:shd w:val="clear" w:color="auto" w:fill="auto"/>
          </w:tcPr>
          <w:p w14:paraId="6648D1E4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Vyriausybės ir Šveicarijos Federalinės Tarybos sutartis dėl pajamų ir kapitalo dvigubo apmokestinimo išvengimo</w:t>
            </w:r>
          </w:p>
        </w:tc>
        <w:tc>
          <w:tcPr>
            <w:tcW w:w="1509" w:type="dxa"/>
            <w:shd w:val="clear" w:color="auto" w:fill="auto"/>
          </w:tcPr>
          <w:p w14:paraId="6648D1E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Šveicarija</w:t>
            </w:r>
          </w:p>
        </w:tc>
        <w:tc>
          <w:tcPr>
            <w:tcW w:w="1276" w:type="dxa"/>
            <w:shd w:val="clear" w:color="auto" w:fill="auto"/>
          </w:tcPr>
          <w:p w14:paraId="6648D1E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E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2002-05-27</w:t>
            </w:r>
          </w:p>
        </w:tc>
        <w:tc>
          <w:tcPr>
            <w:tcW w:w="1367" w:type="dxa"/>
            <w:shd w:val="clear" w:color="auto" w:fill="auto"/>
          </w:tcPr>
          <w:p w14:paraId="6648D1E8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2002-12-18</w:t>
            </w:r>
          </w:p>
        </w:tc>
      </w:tr>
      <w:tr w:rsidR="006F593B" w14:paraId="6648D1F0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E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49.</w:t>
            </w:r>
          </w:p>
        </w:tc>
        <w:tc>
          <w:tcPr>
            <w:tcW w:w="3353" w:type="dxa"/>
            <w:shd w:val="clear" w:color="auto" w:fill="auto"/>
          </w:tcPr>
          <w:p w14:paraId="6648D1EB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Vyriausybės ir Turkijos Respublikos Vyriausybės sutartis dėl pajamų dvigubo apmokestinimo ir fiskalinių pažeidimų išvengimo</w:t>
            </w:r>
          </w:p>
        </w:tc>
        <w:tc>
          <w:tcPr>
            <w:tcW w:w="1509" w:type="dxa"/>
            <w:shd w:val="clear" w:color="auto" w:fill="auto"/>
          </w:tcPr>
          <w:p w14:paraId="6648D1E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Turkija</w:t>
            </w:r>
          </w:p>
        </w:tc>
        <w:tc>
          <w:tcPr>
            <w:tcW w:w="1276" w:type="dxa"/>
            <w:shd w:val="clear" w:color="auto" w:fill="auto"/>
          </w:tcPr>
          <w:p w14:paraId="6648D1E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E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1998-11-24</w:t>
            </w:r>
          </w:p>
        </w:tc>
        <w:tc>
          <w:tcPr>
            <w:tcW w:w="1367" w:type="dxa"/>
            <w:shd w:val="clear" w:color="auto" w:fill="auto"/>
          </w:tcPr>
          <w:p w14:paraId="6648D1EF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2000-05-17</w:t>
            </w:r>
          </w:p>
        </w:tc>
      </w:tr>
      <w:tr w:rsidR="006F593B" w14:paraId="6648D1F7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F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50.</w:t>
            </w:r>
          </w:p>
        </w:tc>
        <w:tc>
          <w:tcPr>
            <w:tcW w:w="3353" w:type="dxa"/>
            <w:shd w:val="clear" w:color="auto" w:fill="auto"/>
          </w:tcPr>
          <w:p w14:paraId="6648D1F2" w14:textId="77777777" w:rsidR="006F593B" w:rsidRDefault="00D30832">
            <w:pPr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</w:t>
            </w:r>
            <w:r>
              <w:rPr>
                <w:rFonts w:eastAsia="MS Mincho"/>
                <w:szCs w:val="24"/>
                <w:lang w:bidi="lt-LT"/>
              </w:rPr>
              <w:t>Turkmėnistano Vyriausybės sutartis dėl pajamų ir kapitalo dvigubo apmokestinimo išvengimo ir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1F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proofErr w:type="spellStart"/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Turkmėnista-nas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648D1F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F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2013-06-18</w:t>
            </w:r>
          </w:p>
        </w:tc>
        <w:tc>
          <w:tcPr>
            <w:tcW w:w="1367" w:type="dxa"/>
            <w:shd w:val="clear" w:color="auto" w:fill="auto"/>
          </w:tcPr>
          <w:p w14:paraId="6648D1F6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2014-12-10</w:t>
            </w:r>
          </w:p>
        </w:tc>
      </w:tr>
      <w:tr w:rsidR="006F593B" w14:paraId="6648D1FE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F8" w14:textId="77777777" w:rsidR="006F593B" w:rsidRDefault="00D30832">
            <w:pPr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51.</w:t>
            </w:r>
          </w:p>
        </w:tc>
        <w:tc>
          <w:tcPr>
            <w:tcW w:w="3353" w:type="dxa"/>
            <w:shd w:val="clear" w:color="auto" w:fill="auto"/>
          </w:tcPr>
          <w:p w14:paraId="6648D1F9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Ukrainos Vyriausybės sutartis dėl pajamų ir </w:t>
            </w:r>
            <w:r>
              <w:rPr>
                <w:rFonts w:eastAsia="MS Mincho"/>
                <w:szCs w:val="24"/>
                <w:lang w:bidi="lt-LT"/>
              </w:rPr>
              <w:t>kapitalo dvigubo apmokestinimo ir fiskalinių pažeidimų išvengimo</w:t>
            </w:r>
          </w:p>
        </w:tc>
        <w:tc>
          <w:tcPr>
            <w:tcW w:w="1509" w:type="dxa"/>
            <w:shd w:val="clear" w:color="auto" w:fill="auto"/>
          </w:tcPr>
          <w:p w14:paraId="6648D1F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Ukraina</w:t>
            </w:r>
          </w:p>
        </w:tc>
        <w:tc>
          <w:tcPr>
            <w:tcW w:w="1276" w:type="dxa"/>
            <w:shd w:val="clear" w:color="auto" w:fill="auto"/>
          </w:tcPr>
          <w:p w14:paraId="6648D1F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1F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1996-09-23</w:t>
            </w:r>
          </w:p>
        </w:tc>
        <w:tc>
          <w:tcPr>
            <w:tcW w:w="1367" w:type="dxa"/>
            <w:shd w:val="clear" w:color="auto" w:fill="auto"/>
          </w:tcPr>
          <w:p w14:paraId="6648D1FD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1997-12-25</w:t>
            </w:r>
          </w:p>
        </w:tc>
      </w:tr>
      <w:tr w:rsidR="006F593B" w14:paraId="6648D205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1F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52.</w:t>
            </w:r>
          </w:p>
        </w:tc>
        <w:tc>
          <w:tcPr>
            <w:tcW w:w="3353" w:type="dxa"/>
            <w:shd w:val="clear" w:color="auto" w:fill="auto"/>
          </w:tcPr>
          <w:p w14:paraId="6648D200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Vyriausybės ir Jungtinių Arabų Emyratų Vyriausybės sutartis dėl pajamų dvigubo apmokestinimo ir fiskalinių pažeidimų išvengimo</w:t>
            </w:r>
          </w:p>
        </w:tc>
        <w:tc>
          <w:tcPr>
            <w:tcW w:w="1509" w:type="dxa"/>
            <w:shd w:val="clear" w:color="auto" w:fill="auto"/>
          </w:tcPr>
          <w:p w14:paraId="6648D20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Jungtiniai Arabų Emyratai</w:t>
            </w:r>
          </w:p>
        </w:tc>
        <w:tc>
          <w:tcPr>
            <w:tcW w:w="1276" w:type="dxa"/>
            <w:shd w:val="clear" w:color="auto" w:fill="auto"/>
          </w:tcPr>
          <w:p w14:paraId="6648D20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20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2013-06-30</w:t>
            </w:r>
          </w:p>
        </w:tc>
        <w:tc>
          <w:tcPr>
            <w:tcW w:w="1367" w:type="dxa"/>
            <w:shd w:val="clear" w:color="auto" w:fill="auto"/>
          </w:tcPr>
          <w:p w14:paraId="6648D204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2014-12-19</w:t>
            </w:r>
          </w:p>
        </w:tc>
      </w:tr>
      <w:tr w:rsidR="006F593B" w14:paraId="6648D20C" w14:textId="77777777">
        <w:trPr>
          <w:cantSplit/>
          <w:trHeight w:val="1615"/>
        </w:trPr>
        <w:tc>
          <w:tcPr>
            <w:tcW w:w="474" w:type="dxa"/>
            <w:vMerge w:val="restart"/>
            <w:shd w:val="clear" w:color="auto" w:fill="auto"/>
          </w:tcPr>
          <w:p w14:paraId="6648D20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53.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6648D207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Didžiosios Britanijos ir Šiaurės Airijos Jungtinės Karalystės Vyriausybės sutartis dėl pajamų bei kapitalo prieaugio pajamų dvigubo apmokestinimo išvengimo </w:t>
            </w:r>
            <w:r>
              <w:rPr>
                <w:rFonts w:eastAsia="MS Mincho"/>
                <w:szCs w:val="24"/>
                <w:lang w:bidi="lt-LT"/>
              </w:rPr>
              <w:t>ir mokesčių slėpimo prevencijos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6648D20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Jungtinė Karalystė</w:t>
            </w:r>
          </w:p>
        </w:tc>
        <w:tc>
          <w:tcPr>
            <w:tcW w:w="1276" w:type="dxa"/>
            <w:shd w:val="clear" w:color="auto" w:fill="auto"/>
          </w:tcPr>
          <w:p w14:paraId="6648D20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20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2001-03-19</w:t>
            </w:r>
          </w:p>
        </w:tc>
        <w:tc>
          <w:tcPr>
            <w:tcW w:w="1367" w:type="dxa"/>
            <w:shd w:val="clear" w:color="auto" w:fill="auto"/>
          </w:tcPr>
          <w:p w14:paraId="6648D20B" w14:textId="77777777" w:rsidR="006F593B" w:rsidRDefault="00D30832">
            <w:pPr>
              <w:ind w:firstLine="53"/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2002-02-04</w:t>
            </w:r>
          </w:p>
        </w:tc>
      </w:tr>
      <w:tr w:rsidR="006F593B" w14:paraId="6648D213" w14:textId="77777777">
        <w:trPr>
          <w:cantSplit/>
          <w:trHeight w:val="553"/>
        </w:trPr>
        <w:tc>
          <w:tcPr>
            <w:tcW w:w="474" w:type="dxa"/>
            <w:vMerge/>
            <w:shd w:val="clear" w:color="auto" w:fill="auto"/>
          </w:tcPr>
          <w:p w14:paraId="6648D20D" w14:textId="77777777" w:rsidR="006F593B" w:rsidRDefault="006F593B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6648D20E" w14:textId="77777777" w:rsidR="006F593B" w:rsidRDefault="006F593B">
            <w:pPr>
              <w:keepLines/>
              <w:rPr>
                <w:rFonts w:eastAsia="MS Mincho"/>
                <w:szCs w:val="24"/>
                <w:lang w:bidi="lt-LT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6648D20F" w14:textId="77777777" w:rsidR="006F593B" w:rsidRDefault="006F593B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</w:p>
        </w:tc>
        <w:tc>
          <w:tcPr>
            <w:tcW w:w="1276" w:type="dxa"/>
            <w:shd w:val="clear" w:color="auto" w:fill="auto"/>
          </w:tcPr>
          <w:p w14:paraId="6648D21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Pakeitimo dokumentas</w:t>
            </w:r>
          </w:p>
        </w:tc>
        <w:tc>
          <w:tcPr>
            <w:tcW w:w="1326" w:type="dxa"/>
            <w:shd w:val="clear" w:color="auto" w:fill="auto"/>
          </w:tcPr>
          <w:p w14:paraId="6648D21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2002-05-21</w:t>
            </w:r>
          </w:p>
        </w:tc>
        <w:tc>
          <w:tcPr>
            <w:tcW w:w="1367" w:type="dxa"/>
            <w:shd w:val="clear" w:color="auto" w:fill="auto"/>
          </w:tcPr>
          <w:p w14:paraId="6648D212" w14:textId="77777777" w:rsidR="006F593B" w:rsidRDefault="00D30832">
            <w:pPr>
              <w:ind w:firstLine="53"/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2002-11-28</w:t>
            </w:r>
          </w:p>
        </w:tc>
      </w:tr>
      <w:tr w:rsidR="006F593B" w14:paraId="6648D21A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21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54.</w:t>
            </w:r>
          </w:p>
        </w:tc>
        <w:tc>
          <w:tcPr>
            <w:tcW w:w="3353" w:type="dxa"/>
            <w:shd w:val="clear" w:color="auto" w:fill="auto"/>
          </w:tcPr>
          <w:p w14:paraId="6648D215" w14:textId="77777777" w:rsidR="006F593B" w:rsidRDefault="00D30832">
            <w:pPr>
              <w:keepLines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Lietuvos Respublikos Vyriausybės ir Jungtinių Amerikos Valstijų Vyriausybės sutartis dėl pajamų dvigubo apmokestinimo ir </w:t>
            </w:r>
            <w:r>
              <w:rPr>
                <w:rFonts w:eastAsia="MS Mincho"/>
                <w:szCs w:val="24"/>
                <w:lang w:bidi="lt-LT"/>
              </w:rPr>
              <w:t>fiskalinių pažeidimų išvengimo</w:t>
            </w:r>
          </w:p>
        </w:tc>
        <w:tc>
          <w:tcPr>
            <w:tcW w:w="1509" w:type="dxa"/>
            <w:shd w:val="clear" w:color="auto" w:fill="auto"/>
          </w:tcPr>
          <w:p w14:paraId="6648D21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Jungtinės Valstijos</w:t>
            </w:r>
          </w:p>
        </w:tc>
        <w:tc>
          <w:tcPr>
            <w:tcW w:w="1276" w:type="dxa"/>
            <w:shd w:val="clear" w:color="auto" w:fill="auto"/>
          </w:tcPr>
          <w:p w14:paraId="6648D21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21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1998-01-15</w:t>
            </w:r>
          </w:p>
        </w:tc>
        <w:tc>
          <w:tcPr>
            <w:tcW w:w="1367" w:type="dxa"/>
            <w:shd w:val="clear" w:color="auto" w:fill="auto"/>
          </w:tcPr>
          <w:p w14:paraId="6648D219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1999-12-30</w:t>
            </w:r>
          </w:p>
        </w:tc>
      </w:tr>
      <w:tr w:rsidR="006F593B" w14:paraId="6648D221" w14:textId="77777777">
        <w:trPr>
          <w:cantSplit/>
          <w:trHeight w:val="20"/>
        </w:trPr>
        <w:tc>
          <w:tcPr>
            <w:tcW w:w="474" w:type="dxa"/>
            <w:shd w:val="clear" w:color="auto" w:fill="auto"/>
          </w:tcPr>
          <w:p w14:paraId="6648D21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55.</w:t>
            </w:r>
          </w:p>
        </w:tc>
        <w:tc>
          <w:tcPr>
            <w:tcW w:w="3353" w:type="dxa"/>
            <w:shd w:val="clear" w:color="auto" w:fill="auto"/>
          </w:tcPr>
          <w:p w14:paraId="6648D21C" w14:textId="77777777" w:rsidR="006F593B" w:rsidRDefault="00D30832">
            <w:pPr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Lietuvos Respublikos Vyriausybės ir Uzbekistano Respublikos Vyriausybės sutartis dėl pajamų bei kapitalo dvigubo apmokestinimo išvengimo ir mokesčių slėpimo prevencijos</w:t>
            </w:r>
          </w:p>
        </w:tc>
        <w:tc>
          <w:tcPr>
            <w:tcW w:w="1509" w:type="dxa"/>
            <w:shd w:val="clear" w:color="auto" w:fill="auto"/>
          </w:tcPr>
          <w:p w14:paraId="6648D21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Uzbekistanas</w:t>
            </w:r>
          </w:p>
        </w:tc>
        <w:tc>
          <w:tcPr>
            <w:tcW w:w="1276" w:type="dxa"/>
            <w:shd w:val="clear" w:color="auto" w:fill="auto"/>
          </w:tcPr>
          <w:p w14:paraId="6648D21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Pradinis</w:t>
            </w:r>
          </w:p>
        </w:tc>
        <w:tc>
          <w:tcPr>
            <w:tcW w:w="1326" w:type="dxa"/>
            <w:shd w:val="clear" w:color="auto" w:fill="auto"/>
          </w:tcPr>
          <w:p w14:paraId="6648D21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2002-02-18</w:t>
            </w:r>
          </w:p>
        </w:tc>
        <w:tc>
          <w:tcPr>
            <w:tcW w:w="1367" w:type="dxa"/>
            <w:shd w:val="clear" w:color="auto" w:fill="auto"/>
          </w:tcPr>
          <w:p w14:paraId="6648D220" w14:textId="77777777" w:rsidR="006F593B" w:rsidRDefault="00D30832">
            <w:pPr>
              <w:jc w:val="right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2002-11-11</w:t>
            </w:r>
          </w:p>
        </w:tc>
      </w:tr>
    </w:tbl>
    <w:p w14:paraId="6648D222" w14:textId="1ACE19B1" w:rsidR="006F593B" w:rsidRDefault="00D30832">
      <w:pPr>
        <w:outlineLvl w:val="1"/>
        <w:rPr>
          <w:rFonts w:eastAsia="MS Mincho"/>
          <w:szCs w:val="24"/>
          <w:shd w:val="clear" w:color="auto" w:fill="FFFFFF"/>
          <w:lang w:bidi="lt-LT"/>
        </w:rPr>
      </w:pPr>
    </w:p>
    <w:p w14:paraId="6648D223" w14:textId="604FF075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 xml:space="preserve">Konvencijos 3 straipsnis </w:t>
      </w:r>
    </w:p>
    <w:p w14:paraId="6648D224" w14:textId="77777777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>Skaidrūs subjektai</w:t>
      </w:r>
    </w:p>
    <w:p w14:paraId="6648D225" w14:textId="0F8D6455" w:rsidR="006F593B" w:rsidRDefault="006F593B">
      <w:pPr>
        <w:spacing w:line="360" w:lineRule="auto"/>
        <w:jc w:val="both"/>
        <w:rPr>
          <w:rFonts w:eastAsia="MS Mincho"/>
          <w:szCs w:val="24"/>
          <w:lang w:bidi="lt-LT"/>
        </w:rPr>
      </w:pPr>
    </w:p>
    <w:p w14:paraId="6648D226" w14:textId="4B22DE85" w:rsidR="006F593B" w:rsidRDefault="00D30832">
      <w:pPr>
        <w:spacing w:line="360" w:lineRule="auto"/>
        <w:ind w:firstLine="709"/>
        <w:jc w:val="both"/>
        <w:outlineLvl w:val="2"/>
        <w:rPr>
          <w:b/>
          <w:i/>
          <w:szCs w:val="24"/>
          <w:shd w:val="clear" w:color="auto" w:fill="FFFFFF"/>
          <w:lang w:bidi="lt-LT"/>
        </w:rPr>
      </w:pPr>
      <w:r>
        <w:rPr>
          <w:b/>
          <w:i/>
          <w:szCs w:val="24"/>
          <w:shd w:val="clear" w:color="auto" w:fill="FFFFFF"/>
          <w:lang w:bidi="lt-LT"/>
        </w:rPr>
        <w:t>Išlyga</w:t>
      </w:r>
    </w:p>
    <w:p w14:paraId="6648D227" w14:textId="77777777" w:rsidR="006F593B" w:rsidRDefault="00D30832">
      <w:pPr>
        <w:spacing w:line="360" w:lineRule="auto"/>
        <w:ind w:firstLine="720"/>
        <w:jc w:val="both"/>
        <w:rPr>
          <w:szCs w:val="24"/>
          <w:lang w:bidi="lt-LT"/>
        </w:rPr>
      </w:pPr>
      <w:r>
        <w:rPr>
          <w:rFonts w:eastAsia="MS Mincho"/>
          <w:szCs w:val="24"/>
          <w:lang w:bidi="lt-LT"/>
        </w:rPr>
        <w:t>Remdamasi Konvencijos 3 straipsnio 5 dalies a punktu, Lietuvos Respublika pasilieka teisę netaikyti viso 3 straipsnio savo Sutartims, kurioms taikoma</w:t>
      </w:r>
      <w:r>
        <w:rPr>
          <w:rFonts w:eastAsia="MS Mincho"/>
          <w:szCs w:val="24"/>
          <w:lang w:bidi="lt-LT"/>
        </w:rPr>
        <w:t xml:space="preserve"> Konvencija.</w:t>
      </w:r>
    </w:p>
    <w:p w14:paraId="6648D228" w14:textId="66439E75" w:rsidR="006F593B" w:rsidRDefault="00D30832">
      <w:pPr>
        <w:spacing w:line="360" w:lineRule="auto"/>
        <w:jc w:val="both"/>
        <w:rPr>
          <w:szCs w:val="24"/>
          <w:lang w:bidi="lt-LT"/>
        </w:rPr>
      </w:pPr>
    </w:p>
    <w:p w14:paraId="6648D229" w14:textId="4AB6468F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 xml:space="preserve">Konvencijos 4 straipsnis </w:t>
      </w:r>
    </w:p>
    <w:p w14:paraId="6648D22A" w14:textId="77777777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>Dvigubo rezidavimo subjektai</w:t>
      </w:r>
    </w:p>
    <w:p w14:paraId="6648D22B" w14:textId="13BF835D" w:rsidR="006F593B" w:rsidRDefault="006F593B">
      <w:pPr>
        <w:spacing w:line="360" w:lineRule="auto"/>
        <w:jc w:val="both"/>
        <w:rPr>
          <w:rFonts w:eastAsia="MS Mincho"/>
          <w:szCs w:val="24"/>
          <w:lang w:bidi="lt-LT"/>
        </w:rPr>
      </w:pPr>
    </w:p>
    <w:p w14:paraId="6648D22C" w14:textId="47715A55" w:rsidR="006F593B" w:rsidRDefault="00D30832">
      <w:pPr>
        <w:spacing w:line="360" w:lineRule="auto"/>
        <w:ind w:firstLine="709"/>
        <w:jc w:val="both"/>
        <w:outlineLvl w:val="2"/>
        <w:rPr>
          <w:b/>
          <w:i/>
          <w:szCs w:val="24"/>
          <w:shd w:val="clear" w:color="auto" w:fill="FFFFFF"/>
          <w:lang w:bidi="lt-LT"/>
        </w:rPr>
      </w:pPr>
      <w:r>
        <w:rPr>
          <w:b/>
          <w:i/>
          <w:szCs w:val="24"/>
          <w:shd w:val="clear" w:color="auto" w:fill="FFFFFF"/>
          <w:lang w:bidi="lt-LT"/>
        </w:rPr>
        <w:t>Išlyga</w:t>
      </w:r>
    </w:p>
    <w:p w14:paraId="6648D22D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  <w:r>
        <w:rPr>
          <w:rFonts w:eastAsia="MS Mincho"/>
          <w:szCs w:val="24"/>
          <w:lang w:bidi="lt-LT"/>
        </w:rPr>
        <w:t>Remdamasi Konvencijos 4 straipsnio 3 dalies a punktu, Lietuvos Respublika pasilieka teisę netaikyti viso 4 straipsnio savo Sutartims, kurioms taikoma Konvencija.</w:t>
      </w:r>
    </w:p>
    <w:p w14:paraId="6648D22E" w14:textId="19ED80C2" w:rsidR="006F593B" w:rsidRDefault="00D30832">
      <w:pPr>
        <w:spacing w:line="360" w:lineRule="auto"/>
        <w:jc w:val="both"/>
        <w:rPr>
          <w:rFonts w:eastAsia="MS Mincho"/>
          <w:szCs w:val="24"/>
          <w:shd w:val="clear" w:color="auto" w:fill="FFFFFF"/>
          <w:lang w:bidi="lt-LT"/>
        </w:rPr>
      </w:pPr>
    </w:p>
    <w:p w14:paraId="6648D22F" w14:textId="4968DB83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 xml:space="preserve">Konvencijos 6 straipsnis </w:t>
      </w:r>
    </w:p>
    <w:p w14:paraId="6648D230" w14:textId="77777777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>Sutarties, kuriai taikoma Konvencija, tikslas</w:t>
      </w:r>
    </w:p>
    <w:p w14:paraId="6648D231" w14:textId="25C25E7E" w:rsidR="006F593B" w:rsidRDefault="006F593B">
      <w:pPr>
        <w:spacing w:line="360" w:lineRule="auto"/>
        <w:jc w:val="both"/>
        <w:rPr>
          <w:rFonts w:eastAsia="MS Mincho"/>
          <w:szCs w:val="24"/>
          <w:lang w:bidi="lt-LT"/>
        </w:rPr>
      </w:pPr>
    </w:p>
    <w:p w14:paraId="6648D232" w14:textId="72A49836" w:rsidR="006F593B" w:rsidRDefault="00D30832">
      <w:pPr>
        <w:spacing w:line="360" w:lineRule="auto"/>
        <w:ind w:firstLine="709"/>
        <w:jc w:val="both"/>
        <w:outlineLvl w:val="2"/>
        <w:rPr>
          <w:b/>
          <w:i/>
          <w:szCs w:val="24"/>
          <w:shd w:val="clear" w:color="auto" w:fill="FFFFFF"/>
          <w:lang w:bidi="lt-LT"/>
        </w:rPr>
      </w:pPr>
      <w:r>
        <w:rPr>
          <w:b/>
          <w:i/>
          <w:szCs w:val="24"/>
          <w:shd w:val="clear" w:color="auto" w:fill="FFFFFF"/>
          <w:lang w:bidi="lt-LT"/>
        </w:rPr>
        <w:t>Pranešimas apie dabartinį konstatuojamosios dalies tekstą nurodytose sutartyse</w:t>
      </w:r>
    </w:p>
    <w:p w14:paraId="6648D233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shd w:val="clear" w:color="auto" w:fill="FFFFFF"/>
          <w:lang w:bidi="lt-LT"/>
        </w:rPr>
      </w:pPr>
      <w:r>
        <w:rPr>
          <w:rFonts w:eastAsia="MS Mincho"/>
          <w:szCs w:val="24"/>
          <w:lang w:bidi="lt-LT"/>
        </w:rPr>
        <w:t>Remdamasi Konvencijos 6 straipsnio 5 dalimi, Lietuvos Respublika praneša, kad į toliau nurodytas s</w:t>
      </w:r>
      <w:r>
        <w:rPr>
          <w:rFonts w:eastAsia="MS Mincho"/>
          <w:szCs w:val="24"/>
          <w:lang w:bidi="lt-LT"/>
        </w:rPr>
        <w:t>utartis, kurioms netaikoma išlyga pagal 6 straipsnio 4 dalį, yra įtrauktas 6 straipsnio 2 dalyje nurodytas konstatuojamosios dalies tekstas. Atitinkamos konstatuojamosios dalies pastraipos tekstas pateikiamas toliau.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095"/>
      </w:tblGrid>
      <w:tr w:rsidR="006F593B" w14:paraId="6648D237" w14:textId="77777777">
        <w:trPr>
          <w:trHeight w:val="120"/>
          <w:tblHeader/>
        </w:trPr>
        <w:tc>
          <w:tcPr>
            <w:tcW w:w="1276" w:type="dxa"/>
            <w:vAlign w:val="center"/>
          </w:tcPr>
          <w:p w14:paraId="6648D23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Nurodytos sutarties numeris</w:t>
            </w:r>
          </w:p>
        </w:tc>
        <w:tc>
          <w:tcPr>
            <w:tcW w:w="1985" w:type="dxa"/>
            <w:vAlign w:val="center"/>
          </w:tcPr>
          <w:p w14:paraId="6648D23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Kita susita</w:t>
            </w:r>
            <w:r>
              <w:rPr>
                <w:rFonts w:eastAsia="MS Mincho"/>
                <w:szCs w:val="24"/>
                <w:lang w:bidi="lt-LT"/>
              </w:rPr>
              <w:t>riančioji jurisdikcija</w:t>
            </w:r>
          </w:p>
        </w:tc>
        <w:tc>
          <w:tcPr>
            <w:tcW w:w="6095" w:type="dxa"/>
            <w:vAlign w:val="center"/>
          </w:tcPr>
          <w:p w14:paraId="6648D23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Konstatuojamosios dalies tekstas</w:t>
            </w:r>
          </w:p>
        </w:tc>
      </w:tr>
      <w:tr w:rsidR="006F593B" w14:paraId="6648D23B" w14:textId="77777777">
        <w:tc>
          <w:tcPr>
            <w:tcW w:w="1276" w:type="dxa"/>
          </w:tcPr>
          <w:p w14:paraId="6648D23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</w:t>
            </w:r>
          </w:p>
        </w:tc>
        <w:tc>
          <w:tcPr>
            <w:tcW w:w="1985" w:type="dxa"/>
          </w:tcPr>
          <w:p w14:paraId="6648D23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Armėnija</w:t>
            </w:r>
          </w:p>
        </w:tc>
        <w:tc>
          <w:tcPr>
            <w:tcW w:w="6095" w:type="dxa"/>
          </w:tcPr>
          <w:p w14:paraId="6648D23A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skatinti ir stiprinti abiejų Susitariančiųjų Valstybių ekonominius, mokslinius, techninius bei kultūrinius ryšius ir norėdamos išvengti pajamų bei kapitalo dvigubo </w:t>
            </w:r>
            <w:r>
              <w:rPr>
                <w:rFonts w:eastAsia="MS Mincho"/>
                <w:szCs w:val="24"/>
                <w:lang w:bidi="lt-LT"/>
              </w:rPr>
              <w:t>apmokestinimo, taip pat užkirsti kelią mokesčių slėpimui bei panaikinti mokesčių diskriminaciją, nusprendė sudaryti šią Sutartį“</w:t>
            </w:r>
          </w:p>
        </w:tc>
      </w:tr>
      <w:tr w:rsidR="006F593B" w14:paraId="6648D23F" w14:textId="77777777">
        <w:tc>
          <w:tcPr>
            <w:tcW w:w="1276" w:type="dxa"/>
          </w:tcPr>
          <w:p w14:paraId="6648D23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</w:t>
            </w:r>
          </w:p>
        </w:tc>
        <w:tc>
          <w:tcPr>
            <w:tcW w:w="1985" w:type="dxa"/>
          </w:tcPr>
          <w:p w14:paraId="6648D23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Austrija</w:t>
            </w:r>
          </w:p>
        </w:tc>
        <w:tc>
          <w:tcPr>
            <w:tcW w:w="6095" w:type="dxa"/>
          </w:tcPr>
          <w:p w14:paraId="6648D23E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bei kapitalo dvigubo apmokestinimo išvengimo,“</w:t>
            </w:r>
          </w:p>
        </w:tc>
      </w:tr>
      <w:tr w:rsidR="006F593B" w14:paraId="6648D243" w14:textId="77777777">
        <w:tc>
          <w:tcPr>
            <w:tcW w:w="1276" w:type="dxa"/>
          </w:tcPr>
          <w:p w14:paraId="6648D24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</w:t>
            </w:r>
          </w:p>
        </w:tc>
        <w:tc>
          <w:tcPr>
            <w:tcW w:w="1985" w:type="dxa"/>
          </w:tcPr>
          <w:p w14:paraId="6648D24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Azerbaidžanas </w:t>
            </w:r>
          </w:p>
        </w:tc>
        <w:tc>
          <w:tcPr>
            <w:tcW w:w="6095" w:type="dxa"/>
          </w:tcPr>
          <w:p w14:paraId="6648D242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</w:t>
            </w:r>
            <w:r>
              <w:rPr>
                <w:rFonts w:eastAsia="MS Mincho"/>
                <w:szCs w:val="24"/>
                <w:lang w:bidi="lt-LT"/>
              </w:rPr>
              <w:t>sudaryti Sutartį dėl pajamų bei kapitalo dvigubo apmokestinimo išvengimo ir mokesčių slėpimo prevencijos,“</w:t>
            </w:r>
          </w:p>
        </w:tc>
      </w:tr>
      <w:tr w:rsidR="006F593B" w14:paraId="6648D247" w14:textId="77777777">
        <w:tc>
          <w:tcPr>
            <w:tcW w:w="1276" w:type="dxa"/>
          </w:tcPr>
          <w:p w14:paraId="6648D24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</w:t>
            </w:r>
          </w:p>
        </w:tc>
        <w:tc>
          <w:tcPr>
            <w:tcW w:w="1985" w:type="dxa"/>
          </w:tcPr>
          <w:p w14:paraId="6648D24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Baltarusija</w:t>
            </w:r>
          </w:p>
        </w:tc>
        <w:tc>
          <w:tcPr>
            <w:tcW w:w="6095" w:type="dxa"/>
          </w:tcPr>
          <w:p w14:paraId="6648D246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dvigubo apmokestinimo ir fiskalinių pažeidimų išvengimo,“</w:t>
            </w:r>
          </w:p>
        </w:tc>
      </w:tr>
      <w:tr w:rsidR="006F593B" w14:paraId="6648D24B" w14:textId="77777777">
        <w:tc>
          <w:tcPr>
            <w:tcW w:w="1276" w:type="dxa"/>
          </w:tcPr>
          <w:p w14:paraId="6648D24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</w:t>
            </w:r>
          </w:p>
        </w:tc>
        <w:tc>
          <w:tcPr>
            <w:tcW w:w="1985" w:type="dxa"/>
          </w:tcPr>
          <w:p w14:paraId="6648D24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Belgija</w:t>
            </w:r>
          </w:p>
        </w:tc>
        <w:tc>
          <w:tcPr>
            <w:tcW w:w="6095" w:type="dxa"/>
          </w:tcPr>
          <w:p w14:paraId="6648D24A" w14:textId="77777777" w:rsidR="006F593B" w:rsidRDefault="00D30832">
            <w:pPr>
              <w:ind w:firstLine="53"/>
              <w:jc w:val="both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</w:t>
            </w:r>
            <w:r>
              <w:rPr>
                <w:rFonts w:eastAsia="MS Mincho"/>
                <w:szCs w:val="24"/>
                <w:lang w:bidi="lt-LT"/>
              </w:rPr>
              <w:t>į dėl pajamų dvigubo apmokestinimo ir fiskalinių pažeidimų išvengimo,“</w:t>
            </w:r>
          </w:p>
        </w:tc>
      </w:tr>
      <w:tr w:rsidR="006F593B" w14:paraId="6648D24F" w14:textId="77777777">
        <w:tc>
          <w:tcPr>
            <w:tcW w:w="1276" w:type="dxa"/>
          </w:tcPr>
          <w:p w14:paraId="6648D24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6</w:t>
            </w:r>
          </w:p>
        </w:tc>
        <w:tc>
          <w:tcPr>
            <w:tcW w:w="1985" w:type="dxa"/>
          </w:tcPr>
          <w:p w14:paraId="6648D24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Bulgarija</w:t>
            </w:r>
          </w:p>
        </w:tc>
        <w:tc>
          <w:tcPr>
            <w:tcW w:w="6095" w:type="dxa"/>
          </w:tcPr>
          <w:p w14:paraId="6648D24E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bei kapitalo dvigubo </w:t>
            </w:r>
            <w:r>
              <w:rPr>
                <w:rFonts w:eastAsia="MS Mincho"/>
                <w:szCs w:val="24"/>
                <w:lang w:bidi="lt-LT"/>
              </w:rPr>
              <w:lastRenderedPageBreak/>
              <w:t xml:space="preserve">apmokestinimo išvengimo ir mokesčių slėpimo prevencijos ir taip skatinti bei stiprinti ekonominius abiejų </w:t>
            </w:r>
            <w:r>
              <w:rPr>
                <w:rFonts w:eastAsia="MS Mincho"/>
                <w:szCs w:val="24"/>
                <w:lang w:bidi="lt-LT"/>
              </w:rPr>
              <w:t>valstybių ryšius,“</w:t>
            </w:r>
          </w:p>
        </w:tc>
      </w:tr>
      <w:tr w:rsidR="006F593B" w14:paraId="6648D253" w14:textId="77777777">
        <w:tc>
          <w:tcPr>
            <w:tcW w:w="1276" w:type="dxa"/>
          </w:tcPr>
          <w:p w14:paraId="6648D25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lastRenderedPageBreak/>
              <w:t>7</w:t>
            </w:r>
          </w:p>
        </w:tc>
        <w:tc>
          <w:tcPr>
            <w:tcW w:w="1985" w:type="dxa"/>
          </w:tcPr>
          <w:p w14:paraId="6648D25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Kanada </w:t>
            </w:r>
          </w:p>
        </w:tc>
        <w:tc>
          <w:tcPr>
            <w:tcW w:w="6095" w:type="dxa"/>
          </w:tcPr>
          <w:p w14:paraId="6648D252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ir kapitalo dvigubo apmokestinimo ir fiskalinių pažeidimų išvengimo,“ </w:t>
            </w:r>
          </w:p>
        </w:tc>
      </w:tr>
      <w:tr w:rsidR="006F593B" w14:paraId="6648D257" w14:textId="77777777">
        <w:tc>
          <w:tcPr>
            <w:tcW w:w="1276" w:type="dxa"/>
          </w:tcPr>
          <w:p w14:paraId="6648D25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8</w:t>
            </w:r>
          </w:p>
        </w:tc>
        <w:tc>
          <w:tcPr>
            <w:tcW w:w="1985" w:type="dxa"/>
          </w:tcPr>
          <w:p w14:paraId="6648D25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Kinija</w:t>
            </w:r>
          </w:p>
        </w:tc>
        <w:tc>
          <w:tcPr>
            <w:tcW w:w="6095" w:type="dxa"/>
          </w:tcPr>
          <w:p w14:paraId="6648D256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ir kapitalo dvigubo apmokestinimo ir fiskalinių pažeidimų išvengimo</w:t>
            </w:r>
            <w:r>
              <w:rPr>
                <w:rFonts w:eastAsia="MS Mincho"/>
                <w:szCs w:val="24"/>
                <w:lang w:bidi="lt-LT"/>
              </w:rPr>
              <w:t>,“</w:t>
            </w:r>
          </w:p>
        </w:tc>
      </w:tr>
      <w:tr w:rsidR="006F593B" w14:paraId="6648D25B" w14:textId="77777777">
        <w:tc>
          <w:tcPr>
            <w:tcW w:w="1276" w:type="dxa"/>
          </w:tcPr>
          <w:p w14:paraId="6648D25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9</w:t>
            </w:r>
          </w:p>
        </w:tc>
        <w:tc>
          <w:tcPr>
            <w:tcW w:w="1985" w:type="dxa"/>
          </w:tcPr>
          <w:p w14:paraId="6648D25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Kroatija</w:t>
            </w:r>
          </w:p>
        </w:tc>
        <w:tc>
          <w:tcPr>
            <w:tcW w:w="6095" w:type="dxa"/>
          </w:tcPr>
          <w:p w14:paraId="6648D25A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dvigubo apmokestinimo išvengimo ir mokesčių slėpimo prevencijos,“</w:t>
            </w:r>
          </w:p>
        </w:tc>
      </w:tr>
      <w:tr w:rsidR="006F593B" w14:paraId="6648D25F" w14:textId="77777777">
        <w:tc>
          <w:tcPr>
            <w:tcW w:w="1276" w:type="dxa"/>
          </w:tcPr>
          <w:p w14:paraId="6648D25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10</w:t>
            </w:r>
          </w:p>
        </w:tc>
        <w:tc>
          <w:tcPr>
            <w:tcW w:w="1985" w:type="dxa"/>
          </w:tcPr>
          <w:p w14:paraId="6648D25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Čekijos Respublika</w:t>
            </w:r>
          </w:p>
        </w:tc>
        <w:tc>
          <w:tcPr>
            <w:tcW w:w="6095" w:type="dxa"/>
          </w:tcPr>
          <w:p w14:paraId="6648D25E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ir kapitalo dvigubo apmokestinimo ir fiskalinių pažeidimų išvengimo,“</w:t>
            </w:r>
          </w:p>
        </w:tc>
      </w:tr>
      <w:tr w:rsidR="006F593B" w14:paraId="6648D263" w14:textId="77777777">
        <w:tc>
          <w:tcPr>
            <w:tcW w:w="1276" w:type="dxa"/>
          </w:tcPr>
          <w:p w14:paraId="6648D26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11</w:t>
            </w:r>
          </w:p>
        </w:tc>
        <w:tc>
          <w:tcPr>
            <w:tcW w:w="1985" w:type="dxa"/>
          </w:tcPr>
          <w:p w14:paraId="6648D26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Kipras </w:t>
            </w:r>
          </w:p>
        </w:tc>
        <w:tc>
          <w:tcPr>
            <w:tcW w:w="6095" w:type="dxa"/>
          </w:tcPr>
          <w:p w14:paraId="6648D262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dvigubo apmokestinimo ir fiskalinių pažeidimų išvengimo,“ </w:t>
            </w:r>
          </w:p>
        </w:tc>
      </w:tr>
      <w:tr w:rsidR="006F593B" w14:paraId="6648D267" w14:textId="77777777">
        <w:tc>
          <w:tcPr>
            <w:tcW w:w="1276" w:type="dxa"/>
          </w:tcPr>
          <w:p w14:paraId="6648D26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12</w:t>
            </w:r>
          </w:p>
        </w:tc>
        <w:tc>
          <w:tcPr>
            <w:tcW w:w="1985" w:type="dxa"/>
          </w:tcPr>
          <w:p w14:paraId="6648D26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Danija</w:t>
            </w:r>
          </w:p>
        </w:tc>
        <w:tc>
          <w:tcPr>
            <w:tcW w:w="6095" w:type="dxa"/>
          </w:tcPr>
          <w:p w14:paraId="6648D266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ir kapitalo dvigubo apmokestinimo ir fiskalinių pažeidimų išvengimo,“ </w:t>
            </w:r>
          </w:p>
        </w:tc>
      </w:tr>
      <w:tr w:rsidR="006F593B" w14:paraId="6648D26B" w14:textId="77777777">
        <w:tc>
          <w:tcPr>
            <w:tcW w:w="1276" w:type="dxa"/>
          </w:tcPr>
          <w:p w14:paraId="6648D26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13</w:t>
            </w:r>
          </w:p>
        </w:tc>
        <w:tc>
          <w:tcPr>
            <w:tcW w:w="1985" w:type="dxa"/>
          </w:tcPr>
          <w:p w14:paraId="6648D26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Estija</w:t>
            </w:r>
          </w:p>
        </w:tc>
        <w:tc>
          <w:tcPr>
            <w:tcW w:w="6095" w:type="dxa"/>
          </w:tcPr>
          <w:p w14:paraId="6648D26A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</w:t>
            </w:r>
            <w:r>
              <w:rPr>
                <w:rFonts w:eastAsia="MS Mincho"/>
                <w:szCs w:val="24"/>
                <w:lang w:bidi="lt-LT"/>
              </w:rPr>
              <w:t xml:space="preserve">i Sutartį dėl pajamų bei kapitalo dvigubo apmokestinimo išvengimo ir mokesčių slėpimo prevencijos,“ </w:t>
            </w:r>
          </w:p>
        </w:tc>
      </w:tr>
      <w:tr w:rsidR="006F593B" w14:paraId="6648D26F" w14:textId="77777777">
        <w:tc>
          <w:tcPr>
            <w:tcW w:w="1276" w:type="dxa"/>
          </w:tcPr>
          <w:p w14:paraId="6648D26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14</w:t>
            </w:r>
          </w:p>
        </w:tc>
        <w:tc>
          <w:tcPr>
            <w:tcW w:w="1985" w:type="dxa"/>
          </w:tcPr>
          <w:p w14:paraId="6648D26D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Suomija</w:t>
            </w:r>
          </w:p>
        </w:tc>
        <w:tc>
          <w:tcPr>
            <w:tcW w:w="6095" w:type="dxa"/>
          </w:tcPr>
          <w:p w14:paraId="6648D26E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ir kapitalo dvigubo apmokestinimo ir fiskalinių pažeidimų išvengimo,“</w:t>
            </w:r>
          </w:p>
        </w:tc>
      </w:tr>
      <w:tr w:rsidR="006F593B" w14:paraId="6648D273" w14:textId="77777777">
        <w:tc>
          <w:tcPr>
            <w:tcW w:w="1276" w:type="dxa"/>
          </w:tcPr>
          <w:p w14:paraId="6648D27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15</w:t>
            </w:r>
          </w:p>
        </w:tc>
        <w:tc>
          <w:tcPr>
            <w:tcW w:w="1985" w:type="dxa"/>
          </w:tcPr>
          <w:p w14:paraId="6648D27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Prancūzija</w:t>
            </w:r>
          </w:p>
        </w:tc>
        <w:tc>
          <w:tcPr>
            <w:tcW w:w="6095" w:type="dxa"/>
          </w:tcPr>
          <w:p w14:paraId="6648D272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</w:t>
            </w:r>
            <w:r>
              <w:rPr>
                <w:rFonts w:eastAsia="MS Mincho"/>
                <w:szCs w:val="24"/>
                <w:lang w:bidi="lt-LT"/>
              </w:rPr>
              <w:t xml:space="preserve"> Sutartį dėl pajamų ir kapitalo dvigubo apmokestinimo ir fiskalinių pažeidimų išvengimo,“</w:t>
            </w:r>
          </w:p>
        </w:tc>
      </w:tr>
      <w:tr w:rsidR="006F593B" w14:paraId="6648D277" w14:textId="77777777">
        <w:tc>
          <w:tcPr>
            <w:tcW w:w="1276" w:type="dxa"/>
          </w:tcPr>
          <w:p w14:paraId="6648D27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16</w:t>
            </w:r>
          </w:p>
        </w:tc>
        <w:tc>
          <w:tcPr>
            <w:tcW w:w="1985" w:type="dxa"/>
          </w:tcPr>
          <w:p w14:paraId="6648D27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Gruzija</w:t>
            </w:r>
          </w:p>
        </w:tc>
        <w:tc>
          <w:tcPr>
            <w:tcW w:w="6095" w:type="dxa"/>
          </w:tcPr>
          <w:p w14:paraId="6648D276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ir kapitalo dvigubo apmokestinimo ir fiskalinių pažeidimų išvengimo,“</w:t>
            </w:r>
          </w:p>
        </w:tc>
      </w:tr>
      <w:tr w:rsidR="006F593B" w14:paraId="6648D27B" w14:textId="77777777">
        <w:tc>
          <w:tcPr>
            <w:tcW w:w="1276" w:type="dxa"/>
          </w:tcPr>
          <w:p w14:paraId="6648D27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18</w:t>
            </w:r>
          </w:p>
        </w:tc>
        <w:tc>
          <w:tcPr>
            <w:tcW w:w="1985" w:type="dxa"/>
          </w:tcPr>
          <w:p w14:paraId="6648D27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Graikija</w:t>
            </w:r>
          </w:p>
        </w:tc>
        <w:tc>
          <w:tcPr>
            <w:tcW w:w="6095" w:type="dxa"/>
          </w:tcPr>
          <w:p w14:paraId="6648D27A" w14:textId="77777777" w:rsidR="006F593B" w:rsidRDefault="00D30832">
            <w:pPr>
              <w:keepLines/>
              <w:widowControl w:val="0"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</w:t>
            </w:r>
            <w:r>
              <w:rPr>
                <w:rFonts w:eastAsia="MS Mincho"/>
                <w:szCs w:val="24"/>
                <w:lang w:bidi="lt-LT"/>
              </w:rPr>
              <w:t>pajamų ir kapitalo dvigubo apmokestinimo ir fiskalinių pažeidimų išvengimo,“</w:t>
            </w:r>
          </w:p>
        </w:tc>
      </w:tr>
      <w:tr w:rsidR="006F593B" w14:paraId="6648D27F" w14:textId="77777777">
        <w:tc>
          <w:tcPr>
            <w:tcW w:w="1276" w:type="dxa"/>
          </w:tcPr>
          <w:p w14:paraId="6648D27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19</w:t>
            </w:r>
          </w:p>
        </w:tc>
        <w:tc>
          <w:tcPr>
            <w:tcW w:w="1985" w:type="dxa"/>
          </w:tcPr>
          <w:p w14:paraId="6648D27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Vengrija</w:t>
            </w:r>
          </w:p>
        </w:tc>
        <w:tc>
          <w:tcPr>
            <w:tcW w:w="6095" w:type="dxa"/>
          </w:tcPr>
          <w:p w14:paraId="6648D27E" w14:textId="77777777" w:rsidR="006F593B" w:rsidRDefault="00D30832">
            <w:pPr>
              <w:keepLines/>
              <w:ind w:right="-1"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ir kapitalo dvigubo apmokestinimo ir fiskalinių pažeidimų išvengimo,“</w:t>
            </w:r>
          </w:p>
        </w:tc>
      </w:tr>
      <w:tr w:rsidR="006F593B" w14:paraId="6648D283" w14:textId="77777777">
        <w:tc>
          <w:tcPr>
            <w:tcW w:w="1276" w:type="dxa"/>
          </w:tcPr>
          <w:p w14:paraId="6648D28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20</w:t>
            </w:r>
          </w:p>
        </w:tc>
        <w:tc>
          <w:tcPr>
            <w:tcW w:w="1985" w:type="dxa"/>
          </w:tcPr>
          <w:p w14:paraId="6648D281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Islandija</w:t>
            </w:r>
          </w:p>
        </w:tc>
        <w:tc>
          <w:tcPr>
            <w:tcW w:w="6095" w:type="dxa"/>
          </w:tcPr>
          <w:p w14:paraId="6648D282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ir </w:t>
            </w:r>
            <w:r>
              <w:rPr>
                <w:rFonts w:eastAsia="MS Mincho"/>
                <w:szCs w:val="24"/>
                <w:lang w:bidi="lt-LT"/>
              </w:rPr>
              <w:t>kapitalo dvigubo apmokestinimo ir fiskalinių pažeidimų išvengimo,“</w:t>
            </w:r>
          </w:p>
        </w:tc>
      </w:tr>
      <w:tr w:rsidR="006F593B" w14:paraId="6648D287" w14:textId="77777777">
        <w:tc>
          <w:tcPr>
            <w:tcW w:w="1276" w:type="dxa"/>
          </w:tcPr>
          <w:p w14:paraId="6648D28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21</w:t>
            </w:r>
          </w:p>
        </w:tc>
        <w:tc>
          <w:tcPr>
            <w:tcW w:w="1985" w:type="dxa"/>
          </w:tcPr>
          <w:p w14:paraId="6648D28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Indija</w:t>
            </w:r>
          </w:p>
        </w:tc>
        <w:tc>
          <w:tcPr>
            <w:tcW w:w="6095" w:type="dxa"/>
          </w:tcPr>
          <w:p w14:paraId="6648D286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„norėdamos sudaryti Sutartį dėl pajamų bei kapitalo dvigubo apmokestinimo išvengimo ir mokesčių slėpimo prevencijos ir siekdamos skatinti ekonominį dviejų Susitariančiųjų Valstyb</w:t>
            </w:r>
            <w:r>
              <w:rPr>
                <w:rFonts w:eastAsia="MS Mincho"/>
                <w:szCs w:val="24"/>
                <w:lang w:bidi="lt-LT"/>
              </w:rPr>
              <w:t>ių bendradarbiavimą,“</w:t>
            </w:r>
          </w:p>
        </w:tc>
      </w:tr>
      <w:tr w:rsidR="006F593B" w14:paraId="6648D28B" w14:textId="77777777">
        <w:tc>
          <w:tcPr>
            <w:tcW w:w="1276" w:type="dxa"/>
          </w:tcPr>
          <w:p w14:paraId="6648D28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22</w:t>
            </w:r>
          </w:p>
        </w:tc>
        <w:tc>
          <w:tcPr>
            <w:tcW w:w="1985" w:type="dxa"/>
          </w:tcPr>
          <w:p w14:paraId="6648D28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Airija</w:t>
            </w:r>
          </w:p>
        </w:tc>
        <w:tc>
          <w:tcPr>
            <w:tcW w:w="6095" w:type="dxa"/>
          </w:tcPr>
          <w:p w14:paraId="6648D28A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ir kapitalo prieaugio pajamų dvigubo apmokestinimo ir fiskalinių pažeidimų išvengimo,“</w:t>
            </w:r>
          </w:p>
        </w:tc>
      </w:tr>
      <w:tr w:rsidR="006F593B" w14:paraId="6648D28F" w14:textId="77777777">
        <w:tc>
          <w:tcPr>
            <w:tcW w:w="1276" w:type="dxa"/>
          </w:tcPr>
          <w:p w14:paraId="6648D28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23</w:t>
            </w:r>
          </w:p>
        </w:tc>
        <w:tc>
          <w:tcPr>
            <w:tcW w:w="1985" w:type="dxa"/>
          </w:tcPr>
          <w:p w14:paraId="6648D28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Izraelis</w:t>
            </w:r>
          </w:p>
        </w:tc>
        <w:tc>
          <w:tcPr>
            <w:tcW w:w="6095" w:type="dxa"/>
          </w:tcPr>
          <w:p w14:paraId="6648D28E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bei kapitalo dvigubo apmokestinimo išvengimo </w:t>
            </w:r>
            <w:r>
              <w:rPr>
                <w:rFonts w:eastAsia="MS Mincho"/>
                <w:szCs w:val="24"/>
                <w:lang w:bidi="lt-LT"/>
              </w:rPr>
              <w:t>ir mokesčių slėpimo prevencijos,“</w:t>
            </w:r>
          </w:p>
        </w:tc>
      </w:tr>
      <w:tr w:rsidR="006F593B" w14:paraId="6648D293" w14:textId="77777777">
        <w:tc>
          <w:tcPr>
            <w:tcW w:w="1276" w:type="dxa"/>
          </w:tcPr>
          <w:p w14:paraId="6648D29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24</w:t>
            </w:r>
          </w:p>
        </w:tc>
        <w:tc>
          <w:tcPr>
            <w:tcW w:w="1985" w:type="dxa"/>
          </w:tcPr>
          <w:p w14:paraId="6648D29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Italija</w:t>
            </w:r>
          </w:p>
        </w:tc>
        <w:tc>
          <w:tcPr>
            <w:tcW w:w="6095" w:type="dxa"/>
          </w:tcPr>
          <w:p w14:paraId="6648D292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pajamų ir kapitalo dvigubam apmokestinimui ir fiskaliniams pažeidimams išvengti,“</w:t>
            </w:r>
          </w:p>
        </w:tc>
      </w:tr>
      <w:tr w:rsidR="006F593B" w14:paraId="6648D297" w14:textId="77777777">
        <w:tc>
          <w:tcPr>
            <w:tcW w:w="1276" w:type="dxa"/>
          </w:tcPr>
          <w:p w14:paraId="6648D29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25</w:t>
            </w:r>
          </w:p>
        </w:tc>
        <w:tc>
          <w:tcPr>
            <w:tcW w:w="1985" w:type="dxa"/>
          </w:tcPr>
          <w:p w14:paraId="6648D29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Kazachstanas </w:t>
            </w:r>
          </w:p>
        </w:tc>
        <w:tc>
          <w:tcPr>
            <w:tcW w:w="6095" w:type="dxa"/>
          </w:tcPr>
          <w:p w14:paraId="6648D296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ir kapitalo dvigubo apmokestinimo ir fiskal</w:t>
            </w:r>
            <w:r>
              <w:rPr>
                <w:rFonts w:eastAsia="MS Mincho"/>
                <w:szCs w:val="24"/>
                <w:lang w:bidi="lt-LT"/>
              </w:rPr>
              <w:t>inių pažeidimų išvengimo,“</w:t>
            </w:r>
          </w:p>
        </w:tc>
      </w:tr>
      <w:tr w:rsidR="006F593B" w14:paraId="6648D29B" w14:textId="77777777">
        <w:tc>
          <w:tcPr>
            <w:tcW w:w="1276" w:type="dxa"/>
          </w:tcPr>
          <w:p w14:paraId="6648D29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26</w:t>
            </w:r>
          </w:p>
        </w:tc>
        <w:tc>
          <w:tcPr>
            <w:tcW w:w="1985" w:type="dxa"/>
          </w:tcPr>
          <w:p w14:paraId="6648D29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Korėja</w:t>
            </w:r>
          </w:p>
        </w:tc>
        <w:tc>
          <w:tcPr>
            <w:tcW w:w="6095" w:type="dxa"/>
          </w:tcPr>
          <w:p w14:paraId="6648D29A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dvigubo apmokestinimo ir fiskalinių pažeidimų išvengimo,“ </w:t>
            </w:r>
          </w:p>
        </w:tc>
      </w:tr>
      <w:tr w:rsidR="006F593B" w14:paraId="6648D29F" w14:textId="77777777">
        <w:tc>
          <w:tcPr>
            <w:tcW w:w="1276" w:type="dxa"/>
          </w:tcPr>
          <w:p w14:paraId="6648D29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27</w:t>
            </w:r>
          </w:p>
        </w:tc>
        <w:tc>
          <w:tcPr>
            <w:tcW w:w="1985" w:type="dxa"/>
          </w:tcPr>
          <w:p w14:paraId="6648D29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Kuveitas</w:t>
            </w:r>
          </w:p>
        </w:tc>
        <w:tc>
          <w:tcPr>
            <w:tcW w:w="6095" w:type="dxa"/>
          </w:tcPr>
          <w:p w14:paraId="6648D29E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dvigubo apmokestinimo išvengimo ir mokesčių slėpimo prevencijos,“</w:t>
            </w:r>
          </w:p>
        </w:tc>
      </w:tr>
      <w:tr w:rsidR="006F593B" w14:paraId="6648D2A3" w14:textId="77777777">
        <w:tc>
          <w:tcPr>
            <w:tcW w:w="1276" w:type="dxa"/>
          </w:tcPr>
          <w:p w14:paraId="6648D2A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28</w:t>
            </w:r>
          </w:p>
        </w:tc>
        <w:tc>
          <w:tcPr>
            <w:tcW w:w="1985" w:type="dxa"/>
          </w:tcPr>
          <w:p w14:paraId="6648D2A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Kirgizija</w:t>
            </w:r>
          </w:p>
        </w:tc>
        <w:tc>
          <w:tcPr>
            <w:tcW w:w="6095" w:type="dxa"/>
          </w:tcPr>
          <w:p w14:paraId="6648D2A2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dvigubo </w:t>
            </w:r>
            <w:r>
              <w:rPr>
                <w:rFonts w:eastAsia="MS Mincho"/>
                <w:szCs w:val="24"/>
                <w:lang w:bidi="lt-LT"/>
              </w:rPr>
              <w:lastRenderedPageBreak/>
              <w:t>apmokestinimo išvengimo ir mokesčių slėpimo prevencijos,“</w:t>
            </w:r>
          </w:p>
        </w:tc>
      </w:tr>
      <w:tr w:rsidR="006F593B" w14:paraId="6648D2A7" w14:textId="77777777">
        <w:tc>
          <w:tcPr>
            <w:tcW w:w="1276" w:type="dxa"/>
          </w:tcPr>
          <w:p w14:paraId="6648D2A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lastRenderedPageBreak/>
              <w:t>29</w:t>
            </w:r>
          </w:p>
        </w:tc>
        <w:tc>
          <w:tcPr>
            <w:tcW w:w="1985" w:type="dxa"/>
          </w:tcPr>
          <w:p w14:paraId="6648D2A5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Latvija</w:t>
            </w:r>
          </w:p>
        </w:tc>
        <w:tc>
          <w:tcPr>
            <w:tcW w:w="6095" w:type="dxa"/>
          </w:tcPr>
          <w:p w14:paraId="6648D2A6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ir kapitalo dvigubo apmokestinimo ir fiskalinių pažeidimų išvengimo,“ </w:t>
            </w:r>
          </w:p>
        </w:tc>
      </w:tr>
      <w:tr w:rsidR="006F593B" w14:paraId="6648D2AB" w14:textId="77777777">
        <w:tc>
          <w:tcPr>
            <w:tcW w:w="1276" w:type="dxa"/>
          </w:tcPr>
          <w:p w14:paraId="6648D2A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30</w:t>
            </w:r>
          </w:p>
        </w:tc>
        <w:tc>
          <w:tcPr>
            <w:tcW w:w="1985" w:type="dxa"/>
          </w:tcPr>
          <w:p w14:paraId="6648D2A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Liuksemburgas</w:t>
            </w:r>
          </w:p>
        </w:tc>
        <w:tc>
          <w:tcPr>
            <w:tcW w:w="6095" w:type="dxa"/>
          </w:tcPr>
          <w:p w14:paraId="6648D2AA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bei kapitalo dvigubo apmokestinimo išvengimo ir mokesčių slėpimo prevencijos,“</w:t>
            </w:r>
          </w:p>
        </w:tc>
      </w:tr>
      <w:tr w:rsidR="006F593B" w14:paraId="6648D2AF" w14:textId="77777777">
        <w:tc>
          <w:tcPr>
            <w:tcW w:w="1276" w:type="dxa"/>
          </w:tcPr>
          <w:p w14:paraId="6648D2A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31</w:t>
            </w:r>
          </w:p>
        </w:tc>
        <w:tc>
          <w:tcPr>
            <w:tcW w:w="1985" w:type="dxa"/>
          </w:tcPr>
          <w:p w14:paraId="6648D2A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Makedonija</w:t>
            </w:r>
          </w:p>
        </w:tc>
        <w:tc>
          <w:tcPr>
            <w:tcW w:w="6095" w:type="dxa"/>
          </w:tcPr>
          <w:p w14:paraId="6648D2AE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bei kapitalo dvigubo apmokestinimo išvengimo ir mokesčių slėpimo </w:t>
            </w:r>
            <w:r>
              <w:rPr>
                <w:rFonts w:eastAsia="MS Mincho"/>
                <w:szCs w:val="24"/>
                <w:lang w:bidi="lt-LT"/>
              </w:rPr>
              <w:t>prevencijos,“</w:t>
            </w:r>
          </w:p>
        </w:tc>
      </w:tr>
      <w:tr w:rsidR="006F593B" w14:paraId="6648D2B3" w14:textId="77777777">
        <w:tc>
          <w:tcPr>
            <w:tcW w:w="1276" w:type="dxa"/>
          </w:tcPr>
          <w:p w14:paraId="6648D2B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32</w:t>
            </w:r>
          </w:p>
        </w:tc>
        <w:tc>
          <w:tcPr>
            <w:tcW w:w="1985" w:type="dxa"/>
          </w:tcPr>
          <w:p w14:paraId="6648D2B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Malta</w:t>
            </w:r>
          </w:p>
        </w:tc>
        <w:tc>
          <w:tcPr>
            <w:tcW w:w="6095" w:type="dxa"/>
          </w:tcPr>
          <w:p w14:paraId="6648D2B2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dvigubo apmokestinimo ir fiskalinių pažeidimų išvengimo,“</w:t>
            </w:r>
          </w:p>
        </w:tc>
      </w:tr>
      <w:tr w:rsidR="006F593B" w14:paraId="6648D2B7" w14:textId="77777777">
        <w:tc>
          <w:tcPr>
            <w:tcW w:w="1276" w:type="dxa"/>
          </w:tcPr>
          <w:p w14:paraId="6648D2B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33</w:t>
            </w:r>
          </w:p>
        </w:tc>
        <w:tc>
          <w:tcPr>
            <w:tcW w:w="1985" w:type="dxa"/>
          </w:tcPr>
          <w:p w14:paraId="6648D2B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Meksika</w:t>
            </w:r>
          </w:p>
        </w:tc>
        <w:tc>
          <w:tcPr>
            <w:tcW w:w="6095" w:type="dxa"/>
          </w:tcPr>
          <w:p w14:paraId="6648D2B6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dvigubo apmokestinimo ir fiskalinių pažeidimų išvengimo,“</w:t>
            </w:r>
          </w:p>
        </w:tc>
      </w:tr>
      <w:tr w:rsidR="006F593B" w14:paraId="6648D2BB" w14:textId="77777777">
        <w:tc>
          <w:tcPr>
            <w:tcW w:w="1276" w:type="dxa"/>
          </w:tcPr>
          <w:p w14:paraId="6648D2B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34</w:t>
            </w:r>
          </w:p>
        </w:tc>
        <w:tc>
          <w:tcPr>
            <w:tcW w:w="1985" w:type="dxa"/>
          </w:tcPr>
          <w:p w14:paraId="6648D2B9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Moldova </w:t>
            </w:r>
          </w:p>
        </w:tc>
        <w:tc>
          <w:tcPr>
            <w:tcW w:w="6095" w:type="dxa"/>
          </w:tcPr>
          <w:p w14:paraId="6648D2BA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</w:t>
            </w:r>
            <w:r>
              <w:rPr>
                <w:rFonts w:eastAsia="MS Mincho"/>
                <w:szCs w:val="24"/>
                <w:lang w:bidi="lt-LT"/>
              </w:rPr>
              <w:t>daryti Sutartį dėl pajamų ir kapitalo dvigubo apmokestinimo ir fiskalinių pažeidimų išvengimo,“</w:t>
            </w:r>
          </w:p>
        </w:tc>
      </w:tr>
      <w:tr w:rsidR="006F593B" w14:paraId="6648D2BF" w14:textId="77777777">
        <w:tc>
          <w:tcPr>
            <w:tcW w:w="1276" w:type="dxa"/>
          </w:tcPr>
          <w:p w14:paraId="6648D2B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35</w:t>
            </w:r>
          </w:p>
        </w:tc>
        <w:tc>
          <w:tcPr>
            <w:tcW w:w="1985" w:type="dxa"/>
          </w:tcPr>
          <w:p w14:paraId="6648D2BD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Marokas</w:t>
            </w:r>
          </w:p>
        </w:tc>
        <w:tc>
          <w:tcPr>
            <w:tcW w:w="6095" w:type="dxa"/>
          </w:tcPr>
          <w:p w14:paraId="6648D2BE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„norėdamos sudaryti Sutartį dėl pajamų dvigubo apmokestinimo išvengimo ir mokesčių slėpimo prevencijos,“</w:t>
            </w:r>
          </w:p>
        </w:tc>
      </w:tr>
      <w:tr w:rsidR="006F593B" w14:paraId="6648D2C3" w14:textId="77777777">
        <w:tc>
          <w:tcPr>
            <w:tcW w:w="1276" w:type="dxa"/>
          </w:tcPr>
          <w:p w14:paraId="6648D2C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36</w:t>
            </w:r>
          </w:p>
        </w:tc>
        <w:tc>
          <w:tcPr>
            <w:tcW w:w="1985" w:type="dxa"/>
          </w:tcPr>
          <w:p w14:paraId="6648D2C1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Nyderlandai</w:t>
            </w:r>
          </w:p>
        </w:tc>
        <w:tc>
          <w:tcPr>
            <w:tcW w:w="6095" w:type="dxa"/>
          </w:tcPr>
          <w:p w14:paraId="6648D2C2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„norėdamos sudaryti sutartį</w:t>
            </w:r>
            <w:r>
              <w:rPr>
                <w:rFonts w:eastAsia="MS Mincho"/>
                <w:szCs w:val="24"/>
                <w:lang w:bidi="lt-LT"/>
              </w:rPr>
              <w:t xml:space="preserve"> dėl pajamų ir kapitalo dvigubo apmokestinimo ir fiskalinių pažeidimų išvengimo,“</w:t>
            </w:r>
          </w:p>
        </w:tc>
      </w:tr>
      <w:tr w:rsidR="006F593B" w14:paraId="6648D2C7" w14:textId="77777777">
        <w:tc>
          <w:tcPr>
            <w:tcW w:w="1276" w:type="dxa"/>
          </w:tcPr>
          <w:p w14:paraId="6648D2C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37</w:t>
            </w:r>
          </w:p>
        </w:tc>
        <w:tc>
          <w:tcPr>
            <w:tcW w:w="1985" w:type="dxa"/>
          </w:tcPr>
          <w:p w14:paraId="6648D2C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Norvegija</w:t>
            </w:r>
          </w:p>
        </w:tc>
        <w:tc>
          <w:tcPr>
            <w:tcW w:w="6095" w:type="dxa"/>
          </w:tcPr>
          <w:p w14:paraId="6648D2C6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ir kapitalo dvigubo apmokestinimo ir fiskalinių pažeidimų išvengimo,“</w:t>
            </w:r>
          </w:p>
        </w:tc>
      </w:tr>
      <w:tr w:rsidR="006F593B" w14:paraId="6648D2CB" w14:textId="77777777">
        <w:tc>
          <w:tcPr>
            <w:tcW w:w="1276" w:type="dxa"/>
          </w:tcPr>
          <w:p w14:paraId="6648D2C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38</w:t>
            </w:r>
          </w:p>
        </w:tc>
        <w:tc>
          <w:tcPr>
            <w:tcW w:w="1985" w:type="dxa"/>
          </w:tcPr>
          <w:p w14:paraId="6648D2C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Lenkija</w:t>
            </w:r>
          </w:p>
        </w:tc>
        <w:tc>
          <w:tcPr>
            <w:tcW w:w="6095" w:type="dxa"/>
          </w:tcPr>
          <w:p w14:paraId="6648D2CA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</w:t>
            </w:r>
            <w:r>
              <w:rPr>
                <w:rFonts w:eastAsia="MS Mincho"/>
                <w:szCs w:val="24"/>
                <w:lang w:bidi="lt-LT"/>
              </w:rPr>
              <w:t>ir kapitalo dvigubo apmokestinimo ir fiskalinių pažeidimų išvengimo,“</w:t>
            </w:r>
          </w:p>
        </w:tc>
      </w:tr>
      <w:tr w:rsidR="006F593B" w14:paraId="6648D2CF" w14:textId="77777777">
        <w:tc>
          <w:tcPr>
            <w:tcW w:w="1276" w:type="dxa"/>
          </w:tcPr>
          <w:p w14:paraId="6648D2C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39</w:t>
            </w:r>
          </w:p>
        </w:tc>
        <w:tc>
          <w:tcPr>
            <w:tcW w:w="1985" w:type="dxa"/>
          </w:tcPr>
          <w:p w14:paraId="6648D2C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Portugalija</w:t>
            </w:r>
          </w:p>
        </w:tc>
        <w:tc>
          <w:tcPr>
            <w:tcW w:w="6095" w:type="dxa"/>
          </w:tcPr>
          <w:p w14:paraId="6648D2CE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dvigubo apmokestinimo išvengimo ir pajamų mokesčių slėpimo prevencijos,“</w:t>
            </w:r>
          </w:p>
        </w:tc>
      </w:tr>
      <w:tr w:rsidR="006F593B" w14:paraId="6648D2D3" w14:textId="77777777">
        <w:tc>
          <w:tcPr>
            <w:tcW w:w="1276" w:type="dxa"/>
          </w:tcPr>
          <w:p w14:paraId="6648D2D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40</w:t>
            </w:r>
          </w:p>
        </w:tc>
        <w:tc>
          <w:tcPr>
            <w:tcW w:w="1985" w:type="dxa"/>
          </w:tcPr>
          <w:p w14:paraId="6648D2D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Rumunija</w:t>
            </w:r>
          </w:p>
        </w:tc>
        <w:tc>
          <w:tcPr>
            <w:tcW w:w="6095" w:type="dxa"/>
          </w:tcPr>
          <w:p w14:paraId="6648D2D2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bei </w:t>
            </w:r>
            <w:r>
              <w:rPr>
                <w:rFonts w:eastAsia="MS Mincho"/>
                <w:szCs w:val="24"/>
                <w:lang w:bidi="lt-LT"/>
              </w:rPr>
              <w:t>kapitalo dvigubo apmokestinimo išvengimo ir pajamų bei kapitalo mokesčių slėpimo prevencijos ir taip paskatinti ir sutvirtinti ekonominius ryšius,“</w:t>
            </w:r>
          </w:p>
        </w:tc>
      </w:tr>
      <w:tr w:rsidR="006F593B" w14:paraId="6648D2D7" w14:textId="77777777">
        <w:tc>
          <w:tcPr>
            <w:tcW w:w="1276" w:type="dxa"/>
          </w:tcPr>
          <w:p w14:paraId="6648D2D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41</w:t>
            </w:r>
          </w:p>
        </w:tc>
        <w:tc>
          <w:tcPr>
            <w:tcW w:w="1985" w:type="dxa"/>
          </w:tcPr>
          <w:p w14:paraId="6648D2D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Rusija</w:t>
            </w:r>
          </w:p>
        </w:tc>
        <w:tc>
          <w:tcPr>
            <w:tcW w:w="6095" w:type="dxa"/>
          </w:tcPr>
          <w:p w14:paraId="6648D2D6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„norėdamos sudaryti Sutartį dėl pajamų ir kapitalo dvigubo apmokestinimo ir fiskalinių pažeidimų </w:t>
            </w:r>
            <w:r>
              <w:rPr>
                <w:rFonts w:eastAsia="MS Mincho"/>
                <w:szCs w:val="24"/>
                <w:lang w:bidi="lt-LT"/>
              </w:rPr>
              <w:t>išvengimo ir siekdamos stiprinti abiejų valstybių ekonominį bendradarbiavimą,“</w:t>
            </w:r>
          </w:p>
        </w:tc>
      </w:tr>
      <w:tr w:rsidR="006F593B" w14:paraId="6648D2DB" w14:textId="77777777">
        <w:tc>
          <w:tcPr>
            <w:tcW w:w="1276" w:type="dxa"/>
          </w:tcPr>
          <w:p w14:paraId="6648D2D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42</w:t>
            </w:r>
          </w:p>
        </w:tc>
        <w:tc>
          <w:tcPr>
            <w:tcW w:w="1985" w:type="dxa"/>
          </w:tcPr>
          <w:p w14:paraId="6648D2D9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Serbija </w:t>
            </w:r>
          </w:p>
        </w:tc>
        <w:tc>
          <w:tcPr>
            <w:tcW w:w="6095" w:type="dxa"/>
          </w:tcPr>
          <w:p w14:paraId="6648D2DA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bei kapitalo dvigubo apmokestinimo išvengimo,“</w:t>
            </w:r>
          </w:p>
        </w:tc>
      </w:tr>
      <w:tr w:rsidR="006F593B" w14:paraId="6648D2DF" w14:textId="77777777">
        <w:tc>
          <w:tcPr>
            <w:tcW w:w="1276" w:type="dxa"/>
          </w:tcPr>
          <w:p w14:paraId="6648D2D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43</w:t>
            </w:r>
          </w:p>
        </w:tc>
        <w:tc>
          <w:tcPr>
            <w:tcW w:w="1985" w:type="dxa"/>
          </w:tcPr>
          <w:p w14:paraId="6648D2DD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Singapūras</w:t>
            </w:r>
          </w:p>
        </w:tc>
        <w:tc>
          <w:tcPr>
            <w:tcW w:w="6095" w:type="dxa"/>
          </w:tcPr>
          <w:p w14:paraId="6648D2DE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dvigubo apmokestinimo </w:t>
            </w:r>
            <w:r>
              <w:rPr>
                <w:rFonts w:eastAsia="MS Mincho"/>
                <w:szCs w:val="24"/>
                <w:lang w:bidi="lt-LT"/>
              </w:rPr>
              <w:t>išvengimo ir mokesčių slėpimo prevencijos,“</w:t>
            </w:r>
          </w:p>
        </w:tc>
      </w:tr>
      <w:tr w:rsidR="006F593B" w14:paraId="6648D2E3" w14:textId="77777777">
        <w:tc>
          <w:tcPr>
            <w:tcW w:w="1276" w:type="dxa"/>
          </w:tcPr>
          <w:p w14:paraId="6648D2E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44</w:t>
            </w:r>
          </w:p>
        </w:tc>
        <w:tc>
          <w:tcPr>
            <w:tcW w:w="1985" w:type="dxa"/>
          </w:tcPr>
          <w:p w14:paraId="6648D2E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Slovakija</w:t>
            </w:r>
          </w:p>
        </w:tc>
        <w:tc>
          <w:tcPr>
            <w:tcW w:w="6095" w:type="dxa"/>
          </w:tcPr>
          <w:p w14:paraId="6648D2E2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ir kapitalo dvigubo apmokestinimo ir fiskalinių pažeidimų išvengimo,“ </w:t>
            </w:r>
          </w:p>
        </w:tc>
      </w:tr>
      <w:tr w:rsidR="006F593B" w14:paraId="6648D2E7" w14:textId="77777777">
        <w:tc>
          <w:tcPr>
            <w:tcW w:w="1276" w:type="dxa"/>
          </w:tcPr>
          <w:p w14:paraId="6648D2E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45</w:t>
            </w:r>
          </w:p>
        </w:tc>
        <w:tc>
          <w:tcPr>
            <w:tcW w:w="1985" w:type="dxa"/>
          </w:tcPr>
          <w:p w14:paraId="6648D2E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Slovėnija</w:t>
            </w:r>
          </w:p>
        </w:tc>
        <w:tc>
          <w:tcPr>
            <w:tcW w:w="6095" w:type="dxa"/>
          </w:tcPr>
          <w:p w14:paraId="6648D2E6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ir kapitalo dvigubo apmokestinimo i</w:t>
            </w:r>
            <w:r>
              <w:rPr>
                <w:rFonts w:eastAsia="MS Mincho"/>
                <w:szCs w:val="24"/>
                <w:lang w:bidi="lt-LT"/>
              </w:rPr>
              <w:t>r fiskalinių pažeidimų išvengimo,“</w:t>
            </w:r>
          </w:p>
        </w:tc>
      </w:tr>
      <w:tr w:rsidR="006F593B" w14:paraId="6648D2EB" w14:textId="77777777">
        <w:tc>
          <w:tcPr>
            <w:tcW w:w="1276" w:type="dxa"/>
          </w:tcPr>
          <w:p w14:paraId="6648D2E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46</w:t>
            </w:r>
          </w:p>
        </w:tc>
        <w:tc>
          <w:tcPr>
            <w:tcW w:w="1985" w:type="dxa"/>
          </w:tcPr>
          <w:p w14:paraId="6648D2E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Ispanija</w:t>
            </w:r>
          </w:p>
        </w:tc>
        <w:tc>
          <w:tcPr>
            <w:tcW w:w="6095" w:type="dxa"/>
          </w:tcPr>
          <w:p w14:paraId="6648D2EA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ir kapitalo dvigubo apmokestinimo ir fiskalinių pažeidimų išvengimo,“</w:t>
            </w:r>
          </w:p>
        </w:tc>
      </w:tr>
      <w:tr w:rsidR="006F593B" w14:paraId="6648D2EF" w14:textId="77777777">
        <w:tc>
          <w:tcPr>
            <w:tcW w:w="1276" w:type="dxa"/>
          </w:tcPr>
          <w:p w14:paraId="6648D2E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47</w:t>
            </w:r>
          </w:p>
        </w:tc>
        <w:tc>
          <w:tcPr>
            <w:tcW w:w="1985" w:type="dxa"/>
          </w:tcPr>
          <w:p w14:paraId="6648D2E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Švedija</w:t>
            </w:r>
          </w:p>
        </w:tc>
        <w:tc>
          <w:tcPr>
            <w:tcW w:w="6095" w:type="dxa"/>
          </w:tcPr>
          <w:p w14:paraId="6648D2EE" w14:textId="77777777" w:rsidR="006F593B" w:rsidRDefault="00D30832">
            <w:pPr>
              <w:keepLines/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ir kapitalo dvigubo apmokestinimo ir fiskalinių </w:t>
            </w:r>
            <w:r>
              <w:rPr>
                <w:rFonts w:eastAsia="MS Mincho"/>
                <w:szCs w:val="24"/>
                <w:lang w:bidi="lt-LT"/>
              </w:rPr>
              <w:t xml:space="preserve">pažeidimų išvengimo,“ </w:t>
            </w:r>
          </w:p>
        </w:tc>
      </w:tr>
      <w:tr w:rsidR="006F593B" w14:paraId="6648D2F3" w14:textId="77777777">
        <w:tc>
          <w:tcPr>
            <w:tcW w:w="1276" w:type="dxa"/>
          </w:tcPr>
          <w:p w14:paraId="6648D2F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48</w:t>
            </w:r>
          </w:p>
        </w:tc>
        <w:tc>
          <w:tcPr>
            <w:tcW w:w="1985" w:type="dxa"/>
          </w:tcPr>
          <w:p w14:paraId="6648D2F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Šveicarija </w:t>
            </w:r>
          </w:p>
        </w:tc>
        <w:tc>
          <w:tcPr>
            <w:tcW w:w="6095" w:type="dxa"/>
          </w:tcPr>
          <w:p w14:paraId="6648D2F2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bei kapitalo dvigubo apmokestinimo išvengimo,“</w:t>
            </w:r>
          </w:p>
        </w:tc>
      </w:tr>
      <w:tr w:rsidR="006F593B" w14:paraId="6648D2F7" w14:textId="77777777">
        <w:tc>
          <w:tcPr>
            <w:tcW w:w="1276" w:type="dxa"/>
          </w:tcPr>
          <w:p w14:paraId="6648D2F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49</w:t>
            </w:r>
          </w:p>
        </w:tc>
        <w:tc>
          <w:tcPr>
            <w:tcW w:w="1985" w:type="dxa"/>
          </w:tcPr>
          <w:p w14:paraId="6648D2F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Turkija</w:t>
            </w:r>
          </w:p>
        </w:tc>
        <w:tc>
          <w:tcPr>
            <w:tcW w:w="6095" w:type="dxa"/>
          </w:tcPr>
          <w:p w14:paraId="6648D2F6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dvigubo apmokestinimo išvengimo ir mokesčių slėpimo prevencijos,“</w:t>
            </w:r>
          </w:p>
        </w:tc>
      </w:tr>
      <w:tr w:rsidR="006F593B" w14:paraId="6648D2FB" w14:textId="77777777">
        <w:tc>
          <w:tcPr>
            <w:tcW w:w="1276" w:type="dxa"/>
          </w:tcPr>
          <w:p w14:paraId="6648D2F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lastRenderedPageBreak/>
              <w:t>50</w:t>
            </w:r>
          </w:p>
        </w:tc>
        <w:tc>
          <w:tcPr>
            <w:tcW w:w="1985" w:type="dxa"/>
          </w:tcPr>
          <w:p w14:paraId="6648D2F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Turkmėnistanas</w:t>
            </w:r>
          </w:p>
        </w:tc>
        <w:tc>
          <w:tcPr>
            <w:tcW w:w="6095" w:type="dxa"/>
          </w:tcPr>
          <w:p w14:paraId="6648D2FA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bei kapitalo dvigubo apmokestinimo išvengimo ir mokesčių slėpimo prevencijos,“</w:t>
            </w:r>
          </w:p>
        </w:tc>
      </w:tr>
      <w:tr w:rsidR="006F593B" w14:paraId="6648D300" w14:textId="77777777">
        <w:tc>
          <w:tcPr>
            <w:tcW w:w="1276" w:type="dxa"/>
          </w:tcPr>
          <w:p w14:paraId="6648D2F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51</w:t>
            </w:r>
          </w:p>
        </w:tc>
        <w:tc>
          <w:tcPr>
            <w:tcW w:w="1985" w:type="dxa"/>
          </w:tcPr>
          <w:p w14:paraId="6648D2F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Ukraina </w:t>
            </w:r>
          </w:p>
        </w:tc>
        <w:tc>
          <w:tcPr>
            <w:tcW w:w="6095" w:type="dxa"/>
          </w:tcPr>
          <w:p w14:paraId="6648D2FE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ir kapitalo dvigubo apmokestinimo ir fiskalinių pažeidimų išvengimo</w:t>
            </w:r>
          </w:p>
          <w:p w14:paraId="6648D2FF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ir </w:t>
            </w:r>
            <w:r>
              <w:rPr>
                <w:rFonts w:eastAsia="MS Mincho"/>
                <w:szCs w:val="24"/>
                <w:lang w:bidi="lt-LT"/>
              </w:rPr>
              <w:t>patvirtindamos savo siekius plėtoti ir gilinti abipusius ekonominius ryšius,“</w:t>
            </w:r>
          </w:p>
        </w:tc>
      </w:tr>
      <w:tr w:rsidR="006F593B" w14:paraId="6648D304" w14:textId="77777777">
        <w:tc>
          <w:tcPr>
            <w:tcW w:w="1276" w:type="dxa"/>
          </w:tcPr>
          <w:p w14:paraId="6648D30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52</w:t>
            </w:r>
          </w:p>
        </w:tc>
        <w:tc>
          <w:tcPr>
            <w:tcW w:w="1985" w:type="dxa"/>
          </w:tcPr>
          <w:p w14:paraId="6648D30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Jungtiniai Arabų Emyratai</w:t>
            </w:r>
          </w:p>
        </w:tc>
        <w:tc>
          <w:tcPr>
            <w:tcW w:w="6095" w:type="dxa"/>
          </w:tcPr>
          <w:p w14:paraId="6648D303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„Norėdamos skatinti savitarpio ekonominius ryšius ir siekdamos sudaryti tarpusavio Sutartį dėl pajamų dvigubo apmokestinimo ir fiskalinių pažeidimų </w:t>
            </w:r>
            <w:r>
              <w:rPr>
                <w:rFonts w:eastAsia="MS Mincho"/>
                <w:szCs w:val="24"/>
                <w:lang w:bidi="lt-LT"/>
              </w:rPr>
              <w:t>išvengimo,“</w:t>
            </w:r>
          </w:p>
        </w:tc>
      </w:tr>
      <w:tr w:rsidR="006F593B" w14:paraId="6648D308" w14:textId="77777777">
        <w:tc>
          <w:tcPr>
            <w:tcW w:w="1276" w:type="dxa"/>
          </w:tcPr>
          <w:p w14:paraId="6648D30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53</w:t>
            </w:r>
          </w:p>
        </w:tc>
        <w:tc>
          <w:tcPr>
            <w:tcW w:w="1985" w:type="dxa"/>
          </w:tcPr>
          <w:p w14:paraId="6648D30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Jungtinė Karalystė</w:t>
            </w:r>
          </w:p>
        </w:tc>
        <w:tc>
          <w:tcPr>
            <w:tcW w:w="6095" w:type="dxa"/>
          </w:tcPr>
          <w:p w14:paraId="6648D307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bei kapitalo prieaugio pajamų dvigubo apmokestinimo išvengimo ir mokesčių slėpimo prevencijos,“ </w:t>
            </w:r>
          </w:p>
        </w:tc>
      </w:tr>
      <w:tr w:rsidR="006F593B" w14:paraId="6648D30C" w14:textId="77777777">
        <w:tc>
          <w:tcPr>
            <w:tcW w:w="1276" w:type="dxa"/>
          </w:tcPr>
          <w:p w14:paraId="6648D30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54</w:t>
            </w:r>
          </w:p>
        </w:tc>
        <w:tc>
          <w:tcPr>
            <w:tcW w:w="1985" w:type="dxa"/>
          </w:tcPr>
          <w:p w14:paraId="6648D30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Jungtinės Valstijos</w:t>
            </w:r>
          </w:p>
        </w:tc>
        <w:tc>
          <w:tcPr>
            <w:tcW w:w="6095" w:type="dxa"/>
          </w:tcPr>
          <w:p w14:paraId="6648D30B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„siekdamos sudaryti Sutartį dėl pajamų dvigubo apmokestinimo išvengimo ir pajamų mokesčių slėpimo prevencijos,“ </w:t>
            </w:r>
          </w:p>
        </w:tc>
      </w:tr>
      <w:tr w:rsidR="006F593B" w14:paraId="6648D310" w14:textId="77777777">
        <w:tc>
          <w:tcPr>
            <w:tcW w:w="1276" w:type="dxa"/>
          </w:tcPr>
          <w:p w14:paraId="6648D30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55</w:t>
            </w:r>
          </w:p>
        </w:tc>
        <w:tc>
          <w:tcPr>
            <w:tcW w:w="1985" w:type="dxa"/>
          </w:tcPr>
          <w:p w14:paraId="6648D30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Uzbekistanas</w:t>
            </w:r>
          </w:p>
        </w:tc>
        <w:tc>
          <w:tcPr>
            <w:tcW w:w="6095" w:type="dxa"/>
          </w:tcPr>
          <w:p w14:paraId="6648D30F" w14:textId="77777777" w:rsidR="006F593B" w:rsidRDefault="00D30832">
            <w:pPr>
              <w:jc w:val="both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„Siekdamos sudaryti Sutartį dėl pajamų bei kapitalo dvigubo apmokestinimo išvengimo ir mokesčių slėpimo prevencijos, ir skatin</w:t>
            </w:r>
            <w:r>
              <w:rPr>
                <w:rFonts w:eastAsia="MS Mincho"/>
                <w:szCs w:val="24"/>
                <w:lang w:bidi="lt-LT"/>
              </w:rPr>
              <w:t>ti ekonominį šalių bendradarbiavimą,“</w:t>
            </w:r>
          </w:p>
        </w:tc>
      </w:tr>
    </w:tbl>
    <w:p w14:paraId="6648D311" w14:textId="1BA3B6B2" w:rsidR="006F593B" w:rsidRDefault="00D30832">
      <w:pPr>
        <w:spacing w:line="360" w:lineRule="auto"/>
        <w:ind w:firstLine="720"/>
        <w:rPr>
          <w:rFonts w:eastAsia="MS Mincho"/>
          <w:szCs w:val="24"/>
          <w:lang w:bidi="lt-LT"/>
        </w:rPr>
      </w:pPr>
    </w:p>
    <w:p w14:paraId="6648D312" w14:textId="72DAA105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 xml:space="preserve">Konvencijos 7 straipsnis </w:t>
      </w:r>
    </w:p>
    <w:p w14:paraId="6648D313" w14:textId="77777777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>Piktnaudžiavimo sutartimi prevencija</w:t>
      </w:r>
    </w:p>
    <w:p w14:paraId="6648D314" w14:textId="2F704FBF" w:rsidR="006F593B" w:rsidRDefault="006F593B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</w:p>
    <w:p w14:paraId="6648D315" w14:textId="757A9B7B" w:rsidR="006F593B" w:rsidRDefault="00D30832">
      <w:pPr>
        <w:spacing w:line="360" w:lineRule="auto"/>
        <w:ind w:firstLine="720"/>
        <w:jc w:val="both"/>
        <w:outlineLvl w:val="2"/>
        <w:rPr>
          <w:b/>
          <w:i/>
          <w:szCs w:val="24"/>
          <w:shd w:val="clear" w:color="auto" w:fill="FFFFFF"/>
          <w:lang w:bidi="lt-LT"/>
        </w:rPr>
      </w:pPr>
      <w:r>
        <w:rPr>
          <w:b/>
          <w:i/>
          <w:szCs w:val="24"/>
          <w:shd w:val="clear" w:color="auto" w:fill="FFFFFF"/>
          <w:lang w:bidi="lt-LT"/>
        </w:rPr>
        <w:t>Pranešimas apie neprivalomų nuostatų pasirinkimą</w:t>
      </w:r>
    </w:p>
    <w:p w14:paraId="6648D316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  <w:r>
        <w:rPr>
          <w:rFonts w:eastAsia="MS Mincho"/>
          <w:szCs w:val="24"/>
          <w:lang w:bidi="lt-LT"/>
        </w:rPr>
        <w:t xml:space="preserve">Remdamasi Konvencijos 7 straipsnio 17 dalies b punktu, Lietuvos Respublika taikys 7 straipsnio </w:t>
      </w:r>
      <w:r>
        <w:rPr>
          <w:rFonts w:eastAsia="MS Mincho"/>
          <w:szCs w:val="24"/>
          <w:lang w:bidi="lt-LT"/>
        </w:rPr>
        <w:t>4 dalį.</w:t>
      </w:r>
    </w:p>
    <w:p w14:paraId="6648D317" w14:textId="668961A6" w:rsidR="006F593B" w:rsidRDefault="006F593B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</w:p>
    <w:p w14:paraId="6648D318" w14:textId="2343819D" w:rsidR="006F593B" w:rsidRDefault="00D30832">
      <w:pPr>
        <w:spacing w:line="360" w:lineRule="auto"/>
        <w:ind w:firstLine="720"/>
        <w:jc w:val="both"/>
        <w:outlineLvl w:val="2"/>
        <w:rPr>
          <w:b/>
          <w:i/>
          <w:szCs w:val="24"/>
          <w:shd w:val="clear" w:color="auto" w:fill="FFFFFF"/>
          <w:lang w:bidi="lt-LT"/>
        </w:rPr>
      </w:pPr>
      <w:r>
        <w:rPr>
          <w:b/>
          <w:i/>
          <w:szCs w:val="24"/>
          <w:shd w:val="clear" w:color="auto" w:fill="FFFFFF"/>
          <w:lang w:bidi="lt-LT"/>
        </w:rPr>
        <w:t>Pranešimas apie dabartines nurodytų sutarčių nuostatas</w:t>
      </w:r>
    </w:p>
    <w:p w14:paraId="6648D319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shd w:val="clear" w:color="auto" w:fill="FFFFFF"/>
          <w:lang w:bidi="lt-LT"/>
        </w:rPr>
      </w:pPr>
      <w:r>
        <w:rPr>
          <w:rFonts w:eastAsia="MS Mincho"/>
          <w:szCs w:val="24"/>
          <w:lang w:bidi="lt-LT"/>
        </w:rPr>
        <w:t xml:space="preserve">Remdamasi Konvencijos 7 straipsnio 17 dalies a punktu, </w:t>
      </w:r>
      <w:r>
        <w:rPr>
          <w:rFonts w:eastAsia="MS Mincho"/>
          <w:szCs w:val="24"/>
          <w:shd w:val="clear" w:color="auto" w:fill="FFFFFF"/>
          <w:lang w:bidi="lt-LT"/>
        </w:rPr>
        <w:t>Lietuvos Respublika</w:t>
      </w:r>
      <w:r>
        <w:rPr>
          <w:rFonts w:eastAsia="MS Mincho"/>
          <w:szCs w:val="24"/>
          <w:lang w:bidi="lt-LT"/>
        </w:rPr>
        <w:t xml:space="preserve"> praneša, kad į toliau nurodytas sutartis, kurioms netaikoma išlyga pagal 7 straipsnio 15 dalies b punktą, yra įtr</w:t>
      </w:r>
      <w:r>
        <w:rPr>
          <w:rFonts w:eastAsia="MS Mincho"/>
          <w:szCs w:val="24"/>
          <w:lang w:bidi="lt-LT"/>
        </w:rPr>
        <w:t>aukta 7 straipsnio 2 dalyje nurodyta nuostata. Kiekvienos tokios nuostatos straipsnio ir dalies numeriai pateikiami toliau.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4536"/>
      </w:tblGrid>
      <w:tr w:rsidR="006F593B" w14:paraId="6648D31D" w14:textId="77777777">
        <w:trPr>
          <w:trHeight w:val="120"/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31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Nurodytos sutarties numeris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31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Kita susitariančioji jurisdikcija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31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Nuostata</w:t>
            </w:r>
          </w:p>
        </w:tc>
      </w:tr>
      <w:tr w:rsidR="006F593B" w14:paraId="6648D321" w14:textId="77777777">
        <w:tc>
          <w:tcPr>
            <w:tcW w:w="2127" w:type="dxa"/>
            <w:shd w:val="clear" w:color="auto" w:fill="auto"/>
          </w:tcPr>
          <w:p w14:paraId="6648D31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648D31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Belgija</w:t>
            </w:r>
          </w:p>
        </w:tc>
        <w:tc>
          <w:tcPr>
            <w:tcW w:w="4536" w:type="dxa"/>
            <w:shd w:val="clear" w:color="auto" w:fill="auto"/>
          </w:tcPr>
          <w:p w14:paraId="6648D32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29 straipsnis</w:t>
            </w:r>
          </w:p>
        </w:tc>
      </w:tr>
      <w:tr w:rsidR="006F593B" w14:paraId="6648D325" w14:textId="77777777">
        <w:tc>
          <w:tcPr>
            <w:tcW w:w="2127" w:type="dxa"/>
            <w:shd w:val="clear" w:color="auto" w:fill="auto"/>
          </w:tcPr>
          <w:p w14:paraId="6648D32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6648D32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Kanada </w:t>
            </w:r>
          </w:p>
        </w:tc>
        <w:tc>
          <w:tcPr>
            <w:tcW w:w="4536" w:type="dxa"/>
            <w:shd w:val="clear" w:color="auto" w:fill="auto"/>
          </w:tcPr>
          <w:p w14:paraId="6648D32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28 straipsnio 3 dalis</w:t>
            </w:r>
          </w:p>
        </w:tc>
      </w:tr>
      <w:tr w:rsidR="006F593B" w14:paraId="6648D329" w14:textId="77777777">
        <w:tc>
          <w:tcPr>
            <w:tcW w:w="2127" w:type="dxa"/>
            <w:shd w:val="clear" w:color="auto" w:fill="auto"/>
          </w:tcPr>
          <w:p w14:paraId="6648D32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6648D32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Estija</w:t>
            </w:r>
          </w:p>
        </w:tc>
        <w:tc>
          <w:tcPr>
            <w:tcW w:w="4536" w:type="dxa"/>
            <w:shd w:val="clear" w:color="auto" w:fill="auto"/>
          </w:tcPr>
          <w:p w14:paraId="6648D32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30 straipsnis</w:t>
            </w:r>
          </w:p>
        </w:tc>
      </w:tr>
      <w:tr w:rsidR="006F593B" w14:paraId="6648D32D" w14:textId="77777777">
        <w:tc>
          <w:tcPr>
            <w:tcW w:w="2127" w:type="dxa"/>
            <w:shd w:val="clear" w:color="auto" w:fill="auto"/>
          </w:tcPr>
          <w:p w14:paraId="6648D32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14:paraId="6648D32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Indija</w:t>
            </w:r>
          </w:p>
        </w:tc>
        <w:tc>
          <w:tcPr>
            <w:tcW w:w="4536" w:type="dxa"/>
            <w:shd w:val="clear" w:color="auto" w:fill="auto"/>
          </w:tcPr>
          <w:p w14:paraId="6648D32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30 straipsnio 1 dalis</w:t>
            </w:r>
          </w:p>
        </w:tc>
      </w:tr>
      <w:tr w:rsidR="006F593B" w14:paraId="6648D331" w14:textId="77777777">
        <w:tc>
          <w:tcPr>
            <w:tcW w:w="2127" w:type="dxa"/>
            <w:shd w:val="clear" w:color="auto" w:fill="auto"/>
          </w:tcPr>
          <w:p w14:paraId="6648D32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6648D32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Italija</w:t>
            </w:r>
          </w:p>
        </w:tc>
        <w:tc>
          <w:tcPr>
            <w:tcW w:w="4536" w:type="dxa"/>
            <w:shd w:val="clear" w:color="auto" w:fill="auto"/>
          </w:tcPr>
          <w:p w14:paraId="6648D33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30 straipsnio 1 dalis</w:t>
            </w:r>
          </w:p>
        </w:tc>
      </w:tr>
      <w:tr w:rsidR="006F593B" w14:paraId="6648D335" w14:textId="77777777">
        <w:tc>
          <w:tcPr>
            <w:tcW w:w="2127" w:type="dxa"/>
            <w:shd w:val="clear" w:color="auto" w:fill="auto"/>
          </w:tcPr>
          <w:p w14:paraId="6648D33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14:paraId="6648D33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Kazachstanas </w:t>
            </w:r>
          </w:p>
        </w:tc>
        <w:tc>
          <w:tcPr>
            <w:tcW w:w="4536" w:type="dxa"/>
            <w:shd w:val="clear" w:color="auto" w:fill="auto"/>
          </w:tcPr>
          <w:p w14:paraId="6648D33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28 straipsnis</w:t>
            </w:r>
          </w:p>
        </w:tc>
      </w:tr>
      <w:tr w:rsidR="006F593B" w14:paraId="6648D339" w14:textId="77777777">
        <w:tc>
          <w:tcPr>
            <w:tcW w:w="2127" w:type="dxa"/>
            <w:shd w:val="clear" w:color="auto" w:fill="auto"/>
          </w:tcPr>
          <w:p w14:paraId="6648D33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14:paraId="6648D337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Latvija</w:t>
            </w:r>
          </w:p>
        </w:tc>
        <w:tc>
          <w:tcPr>
            <w:tcW w:w="4536" w:type="dxa"/>
            <w:shd w:val="clear" w:color="auto" w:fill="auto"/>
          </w:tcPr>
          <w:p w14:paraId="6648D33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30 straipsnis</w:t>
            </w:r>
          </w:p>
        </w:tc>
      </w:tr>
      <w:tr w:rsidR="006F593B" w14:paraId="6648D33D" w14:textId="77777777">
        <w:tc>
          <w:tcPr>
            <w:tcW w:w="2127" w:type="dxa"/>
            <w:shd w:val="clear" w:color="auto" w:fill="auto"/>
          </w:tcPr>
          <w:p w14:paraId="6648D33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14:paraId="6648D33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Makedonija</w:t>
            </w:r>
          </w:p>
        </w:tc>
        <w:tc>
          <w:tcPr>
            <w:tcW w:w="4536" w:type="dxa"/>
            <w:shd w:val="clear" w:color="auto" w:fill="auto"/>
          </w:tcPr>
          <w:p w14:paraId="6648D33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28 straipsnis</w:t>
            </w:r>
          </w:p>
        </w:tc>
      </w:tr>
      <w:tr w:rsidR="006F593B" w14:paraId="6648D341" w14:textId="77777777">
        <w:tc>
          <w:tcPr>
            <w:tcW w:w="2127" w:type="dxa"/>
            <w:shd w:val="clear" w:color="auto" w:fill="auto"/>
          </w:tcPr>
          <w:p w14:paraId="6648D33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14:paraId="6648D33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Malta</w:t>
            </w:r>
          </w:p>
        </w:tc>
        <w:tc>
          <w:tcPr>
            <w:tcW w:w="4536" w:type="dxa"/>
            <w:shd w:val="clear" w:color="auto" w:fill="auto"/>
          </w:tcPr>
          <w:p w14:paraId="6648D34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27 straipsnio 3 dalis</w:t>
            </w:r>
          </w:p>
        </w:tc>
      </w:tr>
      <w:tr w:rsidR="006F593B" w14:paraId="6648D345" w14:textId="77777777">
        <w:tc>
          <w:tcPr>
            <w:tcW w:w="2127" w:type="dxa"/>
            <w:shd w:val="clear" w:color="auto" w:fill="auto"/>
          </w:tcPr>
          <w:p w14:paraId="6648D34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lastRenderedPageBreak/>
              <w:t>33</w:t>
            </w:r>
          </w:p>
        </w:tc>
        <w:tc>
          <w:tcPr>
            <w:tcW w:w="2693" w:type="dxa"/>
            <w:shd w:val="clear" w:color="auto" w:fill="auto"/>
          </w:tcPr>
          <w:p w14:paraId="6648D34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Meksika</w:t>
            </w:r>
          </w:p>
        </w:tc>
        <w:tc>
          <w:tcPr>
            <w:tcW w:w="4536" w:type="dxa"/>
            <w:shd w:val="clear" w:color="auto" w:fill="auto"/>
          </w:tcPr>
          <w:p w14:paraId="6648D34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23 straipsnis</w:t>
            </w:r>
          </w:p>
        </w:tc>
      </w:tr>
      <w:tr w:rsidR="006F593B" w14:paraId="6648D349" w14:textId="77777777">
        <w:tc>
          <w:tcPr>
            <w:tcW w:w="2127" w:type="dxa"/>
            <w:shd w:val="clear" w:color="auto" w:fill="auto"/>
          </w:tcPr>
          <w:p w14:paraId="6648D34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14:paraId="6648D347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Nyderlandai</w:t>
            </w:r>
          </w:p>
        </w:tc>
        <w:tc>
          <w:tcPr>
            <w:tcW w:w="4536" w:type="dxa"/>
            <w:shd w:val="clear" w:color="auto" w:fill="auto"/>
          </w:tcPr>
          <w:p w14:paraId="6648D34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10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straipsnio 8 dalis</w:t>
            </w:r>
          </w:p>
        </w:tc>
      </w:tr>
      <w:tr w:rsidR="006F593B" w14:paraId="6648D34D" w14:textId="77777777">
        <w:tc>
          <w:tcPr>
            <w:tcW w:w="2127" w:type="dxa"/>
            <w:shd w:val="clear" w:color="auto" w:fill="auto"/>
          </w:tcPr>
          <w:p w14:paraId="6648D34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14:paraId="6648D34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Rusija</w:t>
            </w:r>
          </w:p>
        </w:tc>
        <w:tc>
          <w:tcPr>
            <w:tcW w:w="4536" w:type="dxa"/>
            <w:shd w:val="clear" w:color="auto" w:fill="auto"/>
          </w:tcPr>
          <w:p w14:paraId="6648D34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28 straipsnis</w:t>
            </w:r>
          </w:p>
        </w:tc>
      </w:tr>
      <w:tr w:rsidR="006F593B" w14:paraId="6648D351" w14:textId="77777777">
        <w:tc>
          <w:tcPr>
            <w:tcW w:w="2127" w:type="dxa"/>
            <w:shd w:val="clear" w:color="auto" w:fill="auto"/>
          </w:tcPr>
          <w:p w14:paraId="6648D34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43</w:t>
            </w:r>
          </w:p>
        </w:tc>
        <w:tc>
          <w:tcPr>
            <w:tcW w:w="2693" w:type="dxa"/>
            <w:shd w:val="clear" w:color="auto" w:fill="auto"/>
          </w:tcPr>
          <w:p w14:paraId="6648D34F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Singapūras</w:t>
            </w:r>
          </w:p>
        </w:tc>
        <w:tc>
          <w:tcPr>
            <w:tcW w:w="4536" w:type="dxa"/>
            <w:shd w:val="clear" w:color="auto" w:fill="auto"/>
          </w:tcPr>
          <w:p w14:paraId="6648D35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22 straipsnio 3 dalis, 4 dalis</w:t>
            </w:r>
          </w:p>
        </w:tc>
      </w:tr>
      <w:tr w:rsidR="006F593B" w14:paraId="6648D355" w14:textId="77777777">
        <w:tc>
          <w:tcPr>
            <w:tcW w:w="2127" w:type="dxa"/>
            <w:shd w:val="clear" w:color="auto" w:fill="auto"/>
          </w:tcPr>
          <w:p w14:paraId="6648D35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51</w:t>
            </w:r>
          </w:p>
        </w:tc>
        <w:tc>
          <w:tcPr>
            <w:tcW w:w="2693" w:type="dxa"/>
            <w:shd w:val="clear" w:color="auto" w:fill="auto"/>
          </w:tcPr>
          <w:p w14:paraId="6648D35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Ukraina </w:t>
            </w:r>
          </w:p>
        </w:tc>
        <w:tc>
          <w:tcPr>
            <w:tcW w:w="4536" w:type="dxa"/>
            <w:shd w:val="clear" w:color="auto" w:fill="auto"/>
          </w:tcPr>
          <w:p w14:paraId="6648D35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straipsnis</w:t>
            </w:r>
          </w:p>
        </w:tc>
      </w:tr>
      <w:tr w:rsidR="006F593B" w14:paraId="6648D359" w14:textId="77777777">
        <w:tc>
          <w:tcPr>
            <w:tcW w:w="2127" w:type="dxa"/>
            <w:shd w:val="clear" w:color="auto" w:fill="auto"/>
          </w:tcPr>
          <w:p w14:paraId="6648D35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52</w:t>
            </w:r>
          </w:p>
        </w:tc>
        <w:tc>
          <w:tcPr>
            <w:tcW w:w="2693" w:type="dxa"/>
            <w:shd w:val="clear" w:color="auto" w:fill="auto"/>
          </w:tcPr>
          <w:p w14:paraId="6648D35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Jungtiniai Arabų Emyratai</w:t>
            </w:r>
          </w:p>
        </w:tc>
        <w:tc>
          <w:tcPr>
            <w:tcW w:w="4536" w:type="dxa"/>
            <w:shd w:val="clear" w:color="auto" w:fill="auto"/>
          </w:tcPr>
          <w:p w14:paraId="6648D35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30 straipsnis</w:t>
            </w:r>
          </w:p>
        </w:tc>
      </w:tr>
      <w:tr w:rsidR="006F593B" w14:paraId="6648D35F" w14:textId="77777777">
        <w:tc>
          <w:tcPr>
            <w:tcW w:w="2127" w:type="dxa"/>
            <w:shd w:val="clear" w:color="auto" w:fill="auto"/>
          </w:tcPr>
          <w:p w14:paraId="6648D35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53</w:t>
            </w:r>
          </w:p>
        </w:tc>
        <w:tc>
          <w:tcPr>
            <w:tcW w:w="2693" w:type="dxa"/>
            <w:shd w:val="clear" w:color="auto" w:fill="auto"/>
          </w:tcPr>
          <w:p w14:paraId="6648D35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Jungtinė Karalystė</w:t>
            </w:r>
          </w:p>
        </w:tc>
        <w:tc>
          <w:tcPr>
            <w:tcW w:w="4536" w:type="dxa"/>
            <w:shd w:val="clear" w:color="auto" w:fill="auto"/>
          </w:tcPr>
          <w:p w14:paraId="6648D35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10 straipsnio 6 dalis, 11 straipsnio 8 dalis,</w:t>
            </w:r>
          </w:p>
          <w:p w14:paraId="6648D35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12 straipsnio 7 dalis, 22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straipsnio 4 dalis,</w:t>
            </w:r>
          </w:p>
          <w:p w14:paraId="6648D35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2 dalis</w:t>
            </w:r>
          </w:p>
        </w:tc>
      </w:tr>
      <w:tr w:rsidR="006F593B" w14:paraId="6648D363" w14:textId="77777777">
        <w:tc>
          <w:tcPr>
            <w:tcW w:w="2127" w:type="dxa"/>
            <w:shd w:val="clear" w:color="auto" w:fill="auto"/>
          </w:tcPr>
          <w:p w14:paraId="6648D36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14:paraId="6648D36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Uzbekistanas</w:t>
            </w:r>
          </w:p>
        </w:tc>
        <w:tc>
          <w:tcPr>
            <w:tcW w:w="4536" w:type="dxa"/>
            <w:shd w:val="clear" w:color="auto" w:fill="auto"/>
          </w:tcPr>
          <w:p w14:paraId="6648D36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28 straipsnis</w:t>
            </w:r>
          </w:p>
        </w:tc>
      </w:tr>
    </w:tbl>
    <w:p w14:paraId="6648D364" w14:textId="77777777" w:rsidR="006F593B" w:rsidRDefault="006F593B">
      <w:pPr>
        <w:spacing w:line="360" w:lineRule="auto"/>
        <w:ind w:firstLine="720"/>
        <w:jc w:val="both"/>
        <w:outlineLvl w:val="1"/>
        <w:rPr>
          <w:rFonts w:eastAsia="MS Mincho"/>
          <w:szCs w:val="24"/>
          <w:shd w:val="clear" w:color="auto" w:fill="FFFFFF"/>
          <w:lang w:bidi="lt-LT"/>
        </w:rPr>
      </w:pPr>
    </w:p>
    <w:p w14:paraId="6648D365" w14:textId="09DAA047" w:rsidR="006F593B" w:rsidRDefault="00D30832">
      <w:pPr>
        <w:spacing w:line="360" w:lineRule="auto"/>
        <w:ind w:firstLine="720"/>
        <w:jc w:val="both"/>
        <w:outlineLvl w:val="1"/>
        <w:rPr>
          <w:rFonts w:eastAsia="MS Mincho"/>
          <w:szCs w:val="24"/>
          <w:shd w:val="clear" w:color="auto" w:fill="FFFFFF"/>
          <w:lang w:bidi="lt-LT"/>
        </w:rPr>
      </w:pPr>
    </w:p>
    <w:p w14:paraId="6648D366" w14:textId="3C894716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 xml:space="preserve">Konvencijos 8 straipsnis </w:t>
      </w:r>
    </w:p>
    <w:p w14:paraId="6648D367" w14:textId="77777777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>Dividendų pervedimo sandoriai</w:t>
      </w:r>
    </w:p>
    <w:p w14:paraId="6648D368" w14:textId="62A35022" w:rsidR="006F593B" w:rsidRDefault="006F593B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</w:p>
    <w:p w14:paraId="6648D369" w14:textId="2F21B746" w:rsidR="006F593B" w:rsidRDefault="00D30832">
      <w:pPr>
        <w:spacing w:line="360" w:lineRule="auto"/>
        <w:ind w:firstLine="720"/>
        <w:jc w:val="both"/>
        <w:outlineLvl w:val="2"/>
        <w:rPr>
          <w:b/>
          <w:i/>
          <w:szCs w:val="24"/>
          <w:shd w:val="clear" w:color="auto" w:fill="FFFFFF"/>
          <w:lang w:bidi="lt-LT"/>
        </w:rPr>
      </w:pPr>
      <w:r>
        <w:rPr>
          <w:b/>
          <w:i/>
          <w:szCs w:val="24"/>
          <w:shd w:val="clear" w:color="auto" w:fill="FFFFFF"/>
          <w:lang w:bidi="lt-LT"/>
        </w:rPr>
        <w:t>Išlyga</w:t>
      </w:r>
    </w:p>
    <w:p w14:paraId="6648D36A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  <w:r>
        <w:rPr>
          <w:rFonts w:eastAsia="MS Mincho"/>
          <w:szCs w:val="24"/>
          <w:lang w:bidi="lt-LT"/>
        </w:rPr>
        <w:t xml:space="preserve">Remdamasi Konvencijos 8 straipsnio 3 dalies a punktu, Lietuvos Respublika pasilieka teisę netaikyti viso 8 </w:t>
      </w:r>
      <w:r>
        <w:rPr>
          <w:rFonts w:eastAsia="MS Mincho"/>
          <w:szCs w:val="24"/>
          <w:lang w:bidi="lt-LT"/>
        </w:rPr>
        <w:t>straipsnio savo Sutartims, kurioms taikoma Konvencija.</w:t>
      </w:r>
    </w:p>
    <w:p w14:paraId="6648D36B" w14:textId="39B6A697" w:rsidR="006F593B" w:rsidRDefault="00D30832">
      <w:pPr>
        <w:spacing w:line="360" w:lineRule="auto"/>
        <w:ind w:firstLine="720"/>
        <w:rPr>
          <w:szCs w:val="24"/>
        </w:rPr>
      </w:pPr>
    </w:p>
    <w:p w14:paraId="6648D36C" w14:textId="3184DF2C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 xml:space="preserve">Konvencijos 9 straipsnis </w:t>
      </w:r>
    </w:p>
    <w:p w14:paraId="6648D36D" w14:textId="77777777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>Kapitalo prieaugio pajamos, gaunamos perleidus subjektų, kurie sukuria savo vertę daugiausia iš nekilnojamojo turto, akcijas ar turtinius interesus</w:t>
      </w:r>
    </w:p>
    <w:p w14:paraId="6648D36E" w14:textId="3B80D471" w:rsidR="006F593B" w:rsidRDefault="006F593B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</w:p>
    <w:p w14:paraId="6648D36F" w14:textId="4FACEA3E" w:rsidR="006F593B" w:rsidRDefault="00D30832">
      <w:pPr>
        <w:spacing w:line="360" w:lineRule="auto"/>
        <w:ind w:firstLine="720"/>
        <w:jc w:val="both"/>
        <w:outlineLvl w:val="2"/>
        <w:rPr>
          <w:b/>
          <w:i/>
          <w:szCs w:val="24"/>
          <w:shd w:val="clear" w:color="auto" w:fill="FFFFFF"/>
          <w:lang w:bidi="lt-LT"/>
        </w:rPr>
      </w:pPr>
      <w:r>
        <w:rPr>
          <w:b/>
          <w:i/>
          <w:szCs w:val="24"/>
          <w:shd w:val="clear" w:color="auto" w:fill="FFFFFF"/>
          <w:lang w:bidi="lt-LT"/>
        </w:rPr>
        <w:t>Išlyga</w:t>
      </w:r>
    </w:p>
    <w:p w14:paraId="6648D370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  <w:r>
        <w:rPr>
          <w:rFonts w:eastAsia="MS Mincho"/>
          <w:szCs w:val="24"/>
          <w:lang w:bidi="lt-LT"/>
        </w:rPr>
        <w:t xml:space="preserve">Remdamasi </w:t>
      </w:r>
      <w:r>
        <w:rPr>
          <w:rFonts w:eastAsia="MS Mincho"/>
          <w:szCs w:val="24"/>
          <w:lang w:bidi="lt-LT"/>
        </w:rPr>
        <w:t>Konvencijos 9 straipsnio 6 dalies a punktu, Lietuvos Respublika pasilieka teisę netaikyti 9 straipsnio 1 dalies savo Sutartims, kurioms taikoma Konvencija.</w:t>
      </w:r>
    </w:p>
    <w:p w14:paraId="6648D371" w14:textId="618F4091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</w:p>
    <w:p w14:paraId="6648D372" w14:textId="667795CC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 xml:space="preserve">Konvencijos 10 straipsnis </w:t>
      </w:r>
    </w:p>
    <w:p w14:paraId="6648D373" w14:textId="77777777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>Kovos su piktnaudžiavimu taisyklė, skirta trečiųjų šalių jurisdikcijos</w:t>
      </w:r>
      <w:r>
        <w:rPr>
          <w:rFonts w:eastAsia="MS Mincho"/>
          <w:b/>
          <w:szCs w:val="24"/>
          <w:shd w:val="clear" w:color="auto" w:fill="FFFFFF"/>
          <w:lang w:bidi="lt-LT"/>
        </w:rPr>
        <w:t>e įsikūrusioms nuolatinėms buveinėms</w:t>
      </w:r>
    </w:p>
    <w:p w14:paraId="6648D374" w14:textId="37A3381F" w:rsidR="006F593B" w:rsidRDefault="006F593B">
      <w:pPr>
        <w:spacing w:line="360" w:lineRule="auto"/>
        <w:ind w:firstLine="720"/>
        <w:rPr>
          <w:szCs w:val="24"/>
        </w:rPr>
      </w:pPr>
    </w:p>
    <w:p w14:paraId="6648D375" w14:textId="5FEA070E" w:rsidR="006F593B" w:rsidRDefault="00D30832">
      <w:pPr>
        <w:spacing w:line="360" w:lineRule="auto"/>
        <w:ind w:firstLine="720"/>
        <w:jc w:val="both"/>
        <w:outlineLvl w:val="2"/>
        <w:rPr>
          <w:b/>
          <w:i/>
          <w:szCs w:val="24"/>
          <w:shd w:val="clear" w:color="auto" w:fill="FFFFFF"/>
          <w:lang w:bidi="lt-LT"/>
        </w:rPr>
      </w:pPr>
      <w:r>
        <w:rPr>
          <w:b/>
          <w:i/>
          <w:szCs w:val="24"/>
          <w:shd w:val="clear" w:color="auto" w:fill="FFFFFF"/>
          <w:lang w:bidi="lt-LT"/>
        </w:rPr>
        <w:t>Išlyga</w:t>
      </w:r>
    </w:p>
    <w:p w14:paraId="6648D376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  <w:r>
        <w:rPr>
          <w:rFonts w:eastAsia="MS Mincho"/>
          <w:szCs w:val="24"/>
          <w:lang w:bidi="lt-LT"/>
        </w:rPr>
        <w:t>Remdamasi Konvencijos 10 straipsnio 5 dalies a punktu, Lietuvos Respublika pasilieka teisę netaikyti viso 10 straipsnio savo Sutartims, kurioms taikoma Konvencija.</w:t>
      </w:r>
    </w:p>
    <w:p w14:paraId="6648D377" w14:textId="77777777" w:rsidR="006F593B" w:rsidRDefault="006F593B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</w:p>
    <w:p w14:paraId="6648D378" w14:textId="77777777" w:rsidR="006F593B" w:rsidRDefault="006F593B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</w:p>
    <w:p w14:paraId="6648D379" w14:textId="644255FF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</w:p>
    <w:p w14:paraId="6648D37A" w14:textId="419BC984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 xml:space="preserve">Konvencijos 11 straipsnis </w:t>
      </w:r>
    </w:p>
    <w:p w14:paraId="6648D37B" w14:textId="77777777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 xml:space="preserve">Mokesčių </w:t>
      </w:r>
      <w:r>
        <w:rPr>
          <w:rFonts w:eastAsia="MS Mincho"/>
          <w:b/>
          <w:szCs w:val="24"/>
          <w:shd w:val="clear" w:color="auto" w:fill="FFFFFF"/>
          <w:lang w:bidi="lt-LT"/>
        </w:rPr>
        <w:t>sutarčių taikymas siekiant apriboti Šalies teisę apmokestinti savo rezidentus</w:t>
      </w:r>
    </w:p>
    <w:p w14:paraId="6648D37C" w14:textId="301D81BF" w:rsidR="006F593B" w:rsidRDefault="006F593B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</w:p>
    <w:p w14:paraId="6648D37D" w14:textId="542BFC41" w:rsidR="006F593B" w:rsidRDefault="00D30832">
      <w:pPr>
        <w:spacing w:line="360" w:lineRule="auto"/>
        <w:ind w:firstLine="720"/>
        <w:jc w:val="both"/>
        <w:outlineLvl w:val="2"/>
        <w:rPr>
          <w:b/>
          <w:i/>
          <w:szCs w:val="24"/>
          <w:shd w:val="clear" w:color="auto" w:fill="FFFFFF"/>
          <w:lang w:bidi="lt-LT"/>
        </w:rPr>
      </w:pPr>
      <w:r>
        <w:rPr>
          <w:b/>
          <w:i/>
          <w:szCs w:val="24"/>
          <w:shd w:val="clear" w:color="auto" w:fill="FFFFFF"/>
          <w:lang w:bidi="lt-LT"/>
        </w:rPr>
        <w:t>Išlyga</w:t>
      </w:r>
    </w:p>
    <w:p w14:paraId="6648D37E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  <w:r>
        <w:rPr>
          <w:rFonts w:eastAsia="MS Mincho"/>
          <w:szCs w:val="24"/>
          <w:lang w:bidi="lt-LT"/>
        </w:rPr>
        <w:t>Remdamasi Konvencijos 11 straipsnio 3 dalies a punktu, Lietuvos Respublika pasilieka teisę netaikyti viso 11 straipsnio savo Sutartims, kurioms taikoma Konvencija.</w:t>
      </w:r>
    </w:p>
    <w:p w14:paraId="6648D37F" w14:textId="2580AAFA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</w:p>
    <w:p w14:paraId="6648D380" w14:textId="62054956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 xml:space="preserve">Konvencijos 12 straipsnis </w:t>
      </w:r>
    </w:p>
    <w:p w14:paraId="6648D381" w14:textId="77777777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>Siekis dirbtinai išvengti nuolatinės buveinės statuso pasinaudojant atstovavimo susitarimais ir panašiomis strategijomis</w:t>
      </w:r>
    </w:p>
    <w:p w14:paraId="6648D382" w14:textId="6FD01D64" w:rsidR="006F593B" w:rsidRDefault="006F593B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</w:p>
    <w:p w14:paraId="6648D383" w14:textId="612B7783" w:rsidR="006F593B" w:rsidRDefault="00D30832">
      <w:pPr>
        <w:spacing w:line="360" w:lineRule="auto"/>
        <w:ind w:firstLine="720"/>
        <w:jc w:val="both"/>
        <w:outlineLvl w:val="2"/>
        <w:rPr>
          <w:b/>
          <w:i/>
          <w:szCs w:val="24"/>
          <w:shd w:val="clear" w:color="auto" w:fill="FFFFFF"/>
          <w:lang w:bidi="lt-LT"/>
        </w:rPr>
      </w:pPr>
      <w:r>
        <w:rPr>
          <w:b/>
          <w:i/>
          <w:szCs w:val="24"/>
          <w:shd w:val="clear" w:color="auto" w:fill="FFFFFF"/>
          <w:lang w:bidi="lt-LT"/>
        </w:rPr>
        <w:t>Pranešimas apie dabartines nurodytų sutarčių nuostatas</w:t>
      </w:r>
    </w:p>
    <w:p w14:paraId="6648D384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shd w:val="clear" w:color="auto" w:fill="FFFFFF"/>
          <w:lang w:bidi="lt-LT"/>
        </w:rPr>
      </w:pPr>
      <w:r>
        <w:rPr>
          <w:rFonts w:eastAsia="MS Mincho"/>
          <w:szCs w:val="24"/>
          <w:shd w:val="clear" w:color="auto" w:fill="FFFFFF"/>
          <w:lang w:bidi="lt-LT"/>
        </w:rPr>
        <w:t xml:space="preserve">Remdamasi Konvencijos 12 straipsnio 5 </w:t>
      </w:r>
      <w:r>
        <w:rPr>
          <w:rFonts w:eastAsia="MS Mincho"/>
          <w:szCs w:val="24"/>
          <w:shd w:val="clear" w:color="auto" w:fill="FFFFFF"/>
          <w:lang w:bidi="lt-LT"/>
        </w:rPr>
        <w:t>dalimi, Lietuvos Respublika praneša, kad į toliau nurodytas sutartis yra įtraukta 12 straipsnio 3 dalies a punkte nurodyta nuostata.</w:t>
      </w:r>
      <w:r>
        <w:rPr>
          <w:rFonts w:eastAsia="MS Mincho"/>
          <w:szCs w:val="24"/>
          <w:lang w:bidi="lt-LT"/>
        </w:rPr>
        <w:t xml:space="preserve"> Kiekvienos tokios nuostatos straipsnio ir dalies numeriai pateikiami toliau.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686"/>
      </w:tblGrid>
      <w:tr w:rsidR="006F593B" w14:paraId="6648D388" w14:textId="77777777">
        <w:trPr>
          <w:trHeight w:val="120"/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38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Nurodytos sutarties numeris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38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Kita </w:t>
            </w:r>
            <w:r>
              <w:rPr>
                <w:rFonts w:eastAsia="MS Mincho"/>
                <w:szCs w:val="24"/>
                <w:lang w:bidi="lt-LT"/>
              </w:rPr>
              <w:t>susitariančioji jurisdikcija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38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Nuostata</w:t>
            </w:r>
          </w:p>
        </w:tc>
      </w:tr>
      <w:tr w:rsidR="006F593B" w14:paraId="6648D38C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8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8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Armėnija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8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90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8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8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Austrija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8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94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9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9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Azerbaidžanas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9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98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9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9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Baltarusija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9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9C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9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9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Belgija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9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A0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9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9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Bulgarija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9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A4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A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A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Kanada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A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A8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A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A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A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AC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A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A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Kroatija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A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B0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A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A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Čekijos Respublika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A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B4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B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B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Kipras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B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B8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B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B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Danija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B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BC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B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B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Estija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B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C0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B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BE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Suomija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B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5 straipsnio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 dalis</w:t>
            </w:r>
          </w:p>
        </w:tc>
      </w:tr>
      <w:tr w:rsidR="006F593B" w14:paraId="6648D3C4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C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C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Prancūzija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C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C8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C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C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Gruzija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C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CC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C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C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Vokietija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C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D0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C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C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Graikija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C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D4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D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D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Vengrija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D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D8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D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D6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Islandija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D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DC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D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D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Indija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D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5 straipsnio 5 dalies a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punktas</w:t>
            </w:r>
          </w:p>
        </w:tc>
      </w:tr>
      <w:tr w:rsidR="006F593B" w14:paraId="6648D3E0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D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D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Airija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D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E4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E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E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Izraelis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E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E8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E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E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Italija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E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3EC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E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E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Kazachstanas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E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F0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E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E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Korėja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E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F4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F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F2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Kuveitas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F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F8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F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F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Kirgizija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F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3FC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F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FA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Latvija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F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00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F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F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Liuksemburgas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3F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04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0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0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Makedonija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0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08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0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0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Malta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0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0C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0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0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Meksika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0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10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0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0E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Moldova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0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14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1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12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Marokas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1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18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1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16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Nyderlandai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1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5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straipsnio 5 dalis</w:t>
            </w:r>
          </w:p>
        </w:tc>
      </w:tr>
      <w:tr w:rsidR="006F593B" w14:paraId="6648D41C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1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1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Norvegija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1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20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1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1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Lenkija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1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24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2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2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Portugalija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2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28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2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2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Rumunija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2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2C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2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2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Rusija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2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30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2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2E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Serbija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2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34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3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32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Singapūras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3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5 straipsnio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 dalis</w:t>
            </w:r>
          </w:p>
        </w:tc>
      </w:tr>
      <w:tr w:rsidR="006F593B" w14:paraId="6648D438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3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3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Slovakija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3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3C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3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3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Slovėnija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3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40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3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3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Ispanija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3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44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4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4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Švedija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4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48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4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4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Šveicarija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4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4C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4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4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Turkija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4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50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4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4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Turkmėnistanas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4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54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5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5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Ukraina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5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58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5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5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Jungtiniai Arabų Emyratai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5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5C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5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5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Jungtinė Karalystė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5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60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5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5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Jungtinės Valstijos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5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64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6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6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Uzbekistanas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6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</w:tbl>
    <w:p w14:paraId="6648D465" w14:textId="77777777" w:rsidR="006F593B" w:rsidRDefault="006F593B">
      <w:pPr>
        <w:spacing w:line="360" w:lineRule="auto"/>
        <w:ind w:firstLine="720"/>
        <w:rPr>
          <w:rFonts w:eastAsia="MS Mincho"/>
          <w:szCs w:val="24"/>
          <w:shd w:val="clear" w:color="auto" w:fill="FFFFFF"/>
          <w:lang w:bidi="lt-LT"/>
        </w:rPr>
      </w:pPr>
    </w:p>
    <w:p w14:paraId="6648D466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shd w:val="clear" w:color="auto" w:fill="FFFFFF"/>
          <w:lang w:bidi="lt-LT"/>
        </w:rPr>
      </w:pPr>
      <w:r>
        <w:rPr>
          <w:rFonts w:eastAsia="MS Mincho"/>
          <w:szCs w:val="24"/>
          <w:shd w:val="clear" w:color="auto" w:fill="FFFFFF"/>
          <w:lang w:bidi="lt-LT"/>
        </w:rPr>
        <w:t xml:space="preserve">Remdamasi Konvencijos 12 straipsnio 6 </w:t>
      </w:r>
      <w:r>
        <w:rPr>
          <w:rFonts w:eastAsia="MS Mincho"/>
          <w:szCs w:val="24"/>
          <w:shd w:val="clear" w:color="auto" w:fill="FFFFFF"/>
          <w:lang w:bidi="lt-LT"/>
        </w:rPr>
        <w:t>dalimi, Lietuvos Respublika praneša, kad į toliau nurodytas sutartis yra įtraukta 12 straipsnio 3 dalies b punkte nurodyta nuostata.</w:t>
      </w:r>
      <w:r>
        <w:rPr>
          <w:rFonts w:eastAsia="MS Mincho"/>
          <w:szCs w:val="24"/>
          <w:lang w:bidi="lt-LT"/>
        </w:rPr>
        <w:t xml:space="preserve"> Kiekvienos tokios nuostatos straipsnio ir dalies numeriai pateikiami toliau.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686"/>
      </w:tblGrid>
      <w:tr w:rsidR="006F593B" w14:paraId="6648D46A" w14:textId="77777777">
        <w:trPr>
          <w:trHeight w:val="120"/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46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Nurodytos sutarties numeris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46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Kita susitariančio</w:t>
            </w:r>
            <w:r>
              <w:rPr>
                <w:rFonts w:eastAsia="MS Mincho"/>
                <w:szCs w:val="24"/>
                <w:lang w:bidi="lt-LT"/>
              </w:rPr>
              <w:t>ji jurisdikcija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46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Nuostata</w:t>
            </w:r>
          </w:p>
        </w:tc>
      </w:tr>
      <w:tr w:rsidR="006F593B" w14:paraId="6648D46E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6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6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Armėnija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6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72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6F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7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Austrija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7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76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7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7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Azerbaidžanas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7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7A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7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7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Baltarusija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7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7E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7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7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Belgija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7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82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7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8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Bulgarija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8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86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8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8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Kanada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8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5 straipsnio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6 dalis</w:t>
            </w:r>
          </w:p>
        </w:tc>
      </w:tr>
      <w:tr w:rsidR="006F593B" w14:paraId="6648D48A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8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8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8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8E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8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8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Kroatija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8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92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8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9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Čekijos Respublika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9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96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9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9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Kipras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9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9A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9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9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Danija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9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9E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9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9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Estija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9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A2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9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A0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Suomija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A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A6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A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A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Prancūzija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A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AA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A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A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Gruzija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A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AE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A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A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Vokietija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A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B2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A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B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Graikija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B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B6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B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B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Vengrija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B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BA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B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B8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Islandija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B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BE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B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B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Indija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B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C2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B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C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Airija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C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5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straipsnio 6 dalis</w:t>
            </w:r>
          </w:p>
        </w:tc>
      </w:tr>
      <w:tr w:rsidR="006F593B" w14:paraId="6648D4C6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C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C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Izraelis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C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CA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C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C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Italija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C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4CE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C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C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Kazachstanas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C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D2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C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D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Korėja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D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D6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D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D4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Kuveitas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D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DA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D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D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Kirgizija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D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DE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D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DC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Latvija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D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5 straipsnio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6 dalis</w:t>
            </w:r>
          </w:p>
        </w:tc>
      </w:tr>
      <w:tr w:rsidR="006F593B" w14:paraId="6648D4E2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D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E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Liuksemburgas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E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E6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E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E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Makedonija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E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EA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E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E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Malta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E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EE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E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E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Meksika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E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F2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E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F0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Moldova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F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F6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F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F4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Marokas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F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FA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F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F8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Nyderlandai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F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4FE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F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F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Norvegija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F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502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4F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0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Lenkija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0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506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0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0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Portugalija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0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50A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0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0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Rumunija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0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7 dalis</w:t>
            </w:r>
          </w:p>
        </w:tc>
      </w:tr>
      <w:tr w:rsidR="006F593B" w14:paraId="6648D50E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0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0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Rusija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0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512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0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10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Serbija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1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516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1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14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Singapūras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1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51A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1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1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Slovakija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1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5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straipsnio 6 dalis</w:t>
            </w:r>
          </w:p>
        </w:tc>
      </w:tr>
      <w:tr w:rsidR="006F593B" w14:paraId="6648D51E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1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1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Slovėnija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1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522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1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2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Ispanija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2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526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2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2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Švedija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2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52A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2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2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Šveicarija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2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52E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2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2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Turkija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2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532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2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3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Turkmėnistanas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3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536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3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3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Ukraina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3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 6 dalis</w:t>
            </w:r>
          </w:p>
        </w:tc>
      </w:tr>
      <w:tr w:rsidR="006F593B" w14:paraId="6648D53A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3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3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Jungtiniai Arabų Emyratai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3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7 dalis</w:t>
            </w:r>
          </w:p>
        </w:tc>
      </w:tr>
      <w:tr w:rsidR="006F593B" w14:paraId="6648D53E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3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3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Jungtinė Karalystė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3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542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3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4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Jungtinės Valstijos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4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  <w:tr w:rsidR="006F593B" w14:paraId="6648D546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4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4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Uzbekistanas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4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6 dalis</w:t>
            </w:r>
          </w:p>
        </w:tc>
      </w:tr>
    </w:tbl>
    <w:p w14:paraId="6648D547" w14:textId="77777777" w:rsidR="006F593B" w:rsidRDefault="006F593B">
      <w:pPr>
        <w:spacing w:line="360" w:lineRule="auto"/>
        <w:ind w:firstLine="720"/>
        <w:rPr>
          <w:szCs w:val="24"/>
        </w:rPr>
      </w:pPr>
    </w:p>
    <w:p w14:paraId="6648D548" w14:textId="77777777" w:rsidR="006F593B" w:rsidRDefault="006F593B">
      <w:pPr>
        <w:spacing w:line="360" w:lineRule="auto"/>
        <w:ind w:firstLine="720"/>
        <w:rPr>
          <w:szCs w:val="24"/>
        </w:rPr>
      </w:pPr>
    </w:p>
    <w:p w14:paraId="6648D549" w14:textId="69E7155D" w:rsidR="006F593B" w:rsidRDefault="00D30832">
      <w:pPr>
        <w:spacing w:line="360" w:lineRule="auto"/>
        <w:ind w:firstLine="720"/>
        <w:rPr>
          <w:szCs w:val="24"/>
        </w:rPr>
      </w:pPr>
    </w:p>
    <w:p w14:paraId="6648D54A" w14:textId="6E307683" w:rsidR="006F593B" w:rsidRDefault="00D30832">
      <w:pPr>
        <w:spacing w:line="360" w:lineRule="auto"/>
        <w:jc w:val="center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 xml:space="preserve">Konvencijos 13 straipsnis </w:t>
      </w:r>
    </w:p>
    <w:p w14:paraId="6648D54B" w14:textId="77777777" w:rsidR="006F593B" w:rsidRDefault="00D30832">
      <w:pPr>
        <w:spacing w:line="360" w:lineRule="auto"/>
        <w:jc w:val="center"/>
        <w:rPr>
          <w:rFonts w:eastAsia="MS Mincho"/>
          <w:szCs w:val="24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>Siekis dirbtinai išvengti nuolatinės</w:t>
      </w:r>
      <w:r>
        <w:rPr>
          <w:rFonts w:eastAsia="MS Mincho"/>
          <w:b/>
          <w:szCs w:val="24"/>
          <w:shd w:val="clear" w:color="auto" w:fill="FFFFFF"/>
          <w:lang w:bidi="lt-LT"/>
        </w:rPr>
        <w:t xml:space="preserve"> buveinės statuso pasinaudojant konkrečiai veiklai taikomomis išimtimis</w:t>
      </w:r>
    </w:p>
    <w:p w14:paraId="6648D54C" w14:textId="5B94B78D" w:rsidR="006F593B" w:rsidRDefault="006F593B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</w:p>
    <w:p w14:paraId="6648D54D" w14:textId="114178C9" w:rsidR="006F593B" w:rsidRDefault="00D30832">
      <w:pPr>
        <w:spacing w:line="360" w:lineRule="auto"/>
        <w:ind w:firstLine="720"/>
        <w:jc w:val="both"/>
        <w:rPr>
          <w:b/>
          <w:i/>
          <w:shd w:val="clear" w:color="auto" w:fill="FFFFFF"/>
          <w:lang w:bidi="lt-LT"/>
        </w:rPr>
      </w:pPr>
      <w:r>
        <w:rPr>
          <w:b/>
          <w:i/>
          <w:shd w:val="clear" w:color="auto" w:fill="FFFFFF"/>
          <w:lang w:bidi="lt-LT"/>
        </w:rPr>
        <w:t>Pranešimas apie neprivalomų nuostatų pasirinkimą</w:t>
      </w:r>
    </w:p>
    <w:p w14:paraId="6648D54E" w14:textId="77777777" w:rsidR="006F593B" w:rsidRDefault="00D30832">
      <w:pPr>
        <w:spacing w:line="360" w:lineRule="auto"/>
        <w:ind w:firstLine="720"/>
        <w:jc w:val="both"/>
        <w:rPr>
          <w:rFonts w:eastAsia="MS Mincho"/>
          <w:lang w:bidi="lt-LT"/>
        </w:rPr>
      </w:pPr>
      <w:r>
        <w:rPr>
          <w:rFonts w:eastAsia="MS Mincho"/>
          <w:lang w:bidi="lt-LT"/>
        </w:rPr>
        <w:t>Remdamasi Konvencijos 13 straipsnio 7 dalimi, Lietuvos Respublika taikys B variantą pagal 13 straipsnio 1 dalį.</w:t>
      </w:r>
    </w:p>
    <w:p w14:paraId="6648D54F" w14:textId="2003736B" w:rsidR="006F593B" w:rsidRDefault="006F593B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</w:p>
    <w:p w14:paraId="6648D550" w14:textId="0689D506" w:rsidR="006F593B" w:rsidRDefault="00D30832">
      <w:pPr>
        <w:spacing w:line="360" w:lineRule="auto"/>
        <w:ind w:firstLine="720"/>
        <w:jc w:val="both"/>
        <w:rPr>
          <w:b/>
          <w:i/>
          <w:shd w:val="clear" w:color="auto" w:fill="FFFFFF"/>
          <w:lang w:bidi="lt-LT"/>
        </w:rPr>
      </w:pPr>
      <w:r>
        <w:rPr>
          <w:b/>
          <w:i/>
          <w:shd w:val="clear" w:color="auto" w:fill="FFFFFF"/>
          <w:lang w:bidi="lt-LT"/>
        </w:rPr>
        <w:t xml:space="preserve">Pranešimas </w:t>
      </w:r>
      <w:r>
        <w:rPr>
          <w:b/>
          <w:i/>
          <w:shd w:val="clear" w:color="auto" w:fill="FFFFFF"/>
          <w:lang w:bidi="lt-LT"/>
        </w:rPr>
        <w:t>apie dabartines nurodytų sutarčių nuostatas</w:t>
      </w:r>
    </w:p>
    <w:p w14:paraId="6648D551" w14:textId="77777777" w:rsidR="006F593B" w:rsidRDefault="00D30832">
      <w:pPr>
        <w:spacing w:line="360" w:lineRule="auto"/>
        <w:ind w:firstLine="720"/>
        <w:jc w:val="both"/>
        <w:rPr>
          <w:rFonts w:eastAsia="MS Mincho"/>
          <w:shd w:val="clear" w:color="auto" w:fill="FFFFFF"/>
          <w:lang w:bidi="lt-LT"/>
        </w:rPr>
      </w:pPr>
      <w:r>
        <w:rPr>
          <w:rFonts w:eastAsia="MS Mincho"/>
          <w:shd w:val="clear" w:color="auto" w:fill="FFFFFF"/>
          <w:lang w:bidi="lt-LT"/>
        </w:rPr>
        <w:t>Remdamasi Konvencijos 13 straipsnio 7 dalimi, Lietuvos Respublika praneša, kad į toliau nurodytas sutartis yra įtraukta 13 straipsnio 5 dalies a punkte nurodyta nuostata.</w:t>
      </w:r>
      <w:r>
        <w:rPr>
          <w:rFonts w:eastAsia="MS Mincho"/>
          <w:lang w:bidi="lt-LT"/>
        </w:rPr>
        <w:t xml:space="preserve"> Kiekvienos tokios nuostatos straipsnio ir dalies numeriai pateikiami toliau.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686"/>
      </w:tblGrid>
      <w:tr w:rsidR="006F593B" w14:paraId="6648D555" w14:textId="77777777">
        <w:trPr>
          <w:trHeight w:val="120"/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55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Nurodytos sutarties numeris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55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Kita susitariančioji jurisdikcija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55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Nuostata</w:t>
            </w:r>
          </w:p>
        </w:tc>
      </w:tr>
      <w:tr w:rsidR="006F593B" w14:paraId="6648D559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5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5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Armėnija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5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5D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5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5B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Austrija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5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61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5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5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Azerbaidžanas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6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65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6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6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Baltarusija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6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69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6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6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Belgija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6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6D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6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6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Bulgarija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6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71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6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6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Kanada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7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75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7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7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7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79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7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7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Kroatija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7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7D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7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7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Čekijos Respublika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7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81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7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7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Kipras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8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5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straipsnio 4 dalis</w:t>
            </w:r>
          </w:p>
        </w:tc>
      </w:tr>
      <w:tr w:rsidR="006F593B" w14:paraId="6648D585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8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8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Danija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8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89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8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8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Estija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8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8D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8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8B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Suomija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8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91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8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8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Prancūzija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9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95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9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9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Gruzija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9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99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9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9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Vokietija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9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9D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9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9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Graikija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9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A1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9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9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Vengrija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A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A5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A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A3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Islandija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A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A9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A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A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Indija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A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AD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A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A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Airija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A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B1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A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A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Izraelis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B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B5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B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B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Italija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B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3 dalis</w:t>
            </w:r>
          </w:p>
        </w:tc>
      </w:tr>
      <w:tr w:rsidR="006F593B" w14:paraId="6648D5B9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B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B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Kazachstanas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B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BD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B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B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Korėja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B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5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straipsnio 4 dalis</w:t>
            </w:r>
          </w:p>
        </w:tc>
      </w:tr>
      <w:tr w:rsidR="006F593B" w14:paraId="6648D5C1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B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BF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Kuveitas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C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C5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C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C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Kirgizija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C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C9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C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C7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Latvija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C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CD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C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C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Liuksemburgas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C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D1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C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C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Makedonija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D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D5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D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lastRenderedPageBreak/>
              <w:t>32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D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Malta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D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D9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D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D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Meksika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D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5 straipsnio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 dalis</w:t>
            </w:r>
          </w:p>
        </w:tc>
      </w:tr>
      <w:tr w:rsidR="006F593B" w14:paraId="6648D5DD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D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DB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Moldova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D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E1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D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DF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Marokas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E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E5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E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E3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Nyderlandai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E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E9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E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E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Norvegija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E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ED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E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E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Lenkija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E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F1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E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E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Portugalija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F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F5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F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F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Rumunija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F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F9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F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F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Rusija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F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5FD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F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FB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Serbija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F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601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F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5FF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Singapūras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0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605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0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0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Slovakija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0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609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0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0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Slovėnija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0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60D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0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0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Ispanija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0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611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0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0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Švedija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1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615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1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1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Šveicarija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1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5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straipsnio 4 dalis</w:t>
            </w:r>
          </w:p>
        </w:tc>
      </w:tr>
      <w:tr w:rsidR="006F593B" w14:paraId="6648D619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1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1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Turkija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1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61D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1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1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Turkmėnistanas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1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621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1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1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Ukraina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2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625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2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2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Jungtiniai Arabų Emyratai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2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5 dalis</w:t>
            </w:r>
          </w:p>
        </w:tc>
      </w:tr>
      <w:tr w:rsidR="006F593B" w14:paraId="6648D629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2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2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Jungtinė Karalystė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2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  <w:tr w:rsidR="006F593B" w14:paraId="6648D62D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2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2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Jungtinės Valstijos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2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5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straipsnio 4 dalis</w:t>
            </w:r>
          </w:p>
        </w:tc>
      </w:tr>
      <w:tr w:rsidR="006F593B" w14:paraId="6648D631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2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2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Uzbekistanas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3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4 dalis</w:t>
            </w:r>
          </w:p>
        </w:tc>
      </w:tr>
    </w:tbl>
    <w:p w14:paraId="6648D632" w14:textId="466407BE" w:rsidR="006F593B" w:rsidRDefault="00D30832">
      <w:pPr>
        <w:spacing w:line="360" w:lineRule="auto"/>
        <w:ind w:firstLine="720"/>
        <w:rPr>
          <w:szCs w:val="24"/>
        </w:rPr>
      </w:pPr>
    </w:p>
    <w:p w14:paraId="6648D633" w14:textId="4FDABC91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 xml:space="preserve">Konvencijos 14 straipsnis </w:t>
      </w:r>
    </w:p>
    <w:p w14:paraId="6648D634" w14:textId="77777777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>Sutarčių išskaidymas</w:t>
      </w:r>
    </w:p>
    <w:p w14:paraId="6648D635" w14:textId="367935BC" w:rsidR="006F593B" w:rsidRDefault="006F593B">
      <w:pPr>
        <w:spacing w:line="240" w:lineRule="atLeast"/>
        <w:ind w:firstLine="720"/>
        <w:jc w:val="both"/>
        <w:outlineLvl w:val="1"/>
        <w:rPr>
          <w:rFonts w:eastAsia="MS Mincho"/>
          <w:szCs w:val="24"/>
          <w:shd w:val="clear" w:color="auto" w:fill="FFFFFF"/>
          <w:lang w:bidi="lt-LT"/>
        </w:rPr>
      </w:pPr>
    </w:p>
    <w:p w14:paraId="6648D636" w14:textId="20F444FA" w:rsidR="006F593B" w:rsidRDefault="00D30832">
      <w:pPr>
        <w:spacing w:line="360" w:lineRule="auto"/>
        <w:ind w:firstLine="720"/>
        <w:jc w:val="both"/>
        <w:outlineLvl w:val="2"/>
        <w:rPr>
          <w:b/>
          <w:i/>
          <w:szCs w:val="24"/>
          <w:shd w:val="clear" w:color="auto" w:fill="FFFFFF"/>
          <w:lang w:bidi="lt-LT"/>
        </w:rPr>
      </w:pPr>
      <w:r>
        <w:rPr>
          <w:b/>
          <w:i/>
          <w:szCs w:val="24"/>
          <w:shd w:val="clear" w:color="auto" w:fill="FFFFFF"/>
          <w:lang w:bidi="lt-LT"/>
        </w:rPr>
        <w:t>Išlyga</w:t>
      </w:r>
    </w:p>
    <w:p w14:paraId="6648D637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  <w:r>
        <w:rPr>
          <w:rFonts w:eastAsia="MS Mincho"/>
          <w:szCs w:val="24"/>
          <w:lang w:bidi="lt-LT"/>
        </w:rPr>
        <w:t xml:space="preserve">Remdamasi Konvencijos 14 straipsnio 3 dalies b punktu, Lietuvos Respublika pasilieka teisę netaikyti viso 14 straipsnio savo </w:t>
      </w:r>
      <w:r>
        <w:rPr>
          <w:rFonts w:eastAsia="MS Mincho"/>
          <w:szCs w:val="24"/>
          <w:lang w:bidi="lt-LT"/>
        </w:rPr>
        <w:t>Sutarčių, kurioms taikoma Konvencija, nuostatoms, susijusioms su gamtos išteklių paieška arba naudojimu. Toliau nurodytose sutartyse yra nuostatų, kurioms taikoma ši išlyga.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686"/>
      </w:tblGrid>
      <w:tr w:rsidR="006F593B" w14:paraId="6648D63B" w14:textId="77777777">
        <w:trPr>
          <w:trHeight w:val="120"/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3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Nurodytos sutarties numeris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3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Kita susitariančioji jurisdikcija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3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Nuostata</w:t>
            </w:r>
          </w:p>
        </w:tc>
      </w:tr>
      <w:tr w:rsidR="006F593B" w14:paraId="6648D63F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3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3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Armėnija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3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3 dalies b punktas</w:t>
            </w:r>
          </w:p>
        </w:tc>
      </w:tr>
      <w:tr w:rsidR="006F593B" w14:paraId="6648D643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4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4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Austrija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4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47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4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4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Azerbaidžanas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4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4B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4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4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Belgija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4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4F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4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4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Bulgarija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4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3 dalies c punktas</w:t>
            </w:r>
          </w:p>
        </w:tc>
      </w:tr>
      <w:tr w:rsidR="006F593B" w14:paraId="6648D653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5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5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Kanada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5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29 straipsnis</w:t>
            </w:r>
          </w:p>
        </w:tc>
      </w:tr>
      <w:tr w:rsidR="006F593B" w14:paraId="6648D657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5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5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Kinija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5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22 straipsnis</w:t>
            </w:r>
          </w:p>
        </w:tc>
      </w:tr>
      <w:tr w:rsidR="006F593B" w14:paraId="6648D65B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5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5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Kroatija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5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5F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5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5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Kipras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5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21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straipsnis</w:t>
            </w:r>
          </w:p>
        </w:tc>
      </w:tr>
      <w:tr w:rsidR="006F593B" w14:paraId="6648D663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6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6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Danija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6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67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6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6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Estija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6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29 straipsnis</w:t>
            </w:r>
          </w:p>
        </w:tc>
      </w:tr>
      <w:tr w:rsidR="006F593B" w14:paraId="6648D66B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6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6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Suomija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6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6F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6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6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Gruzija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6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73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7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7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Vokietija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7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20A straipsnis</w:t>
            </w:r>
          </w:p>
        </w:tc>
      </w:tr>
      <w:tr w:rsidR="006F593B" w14:paraId="6648D677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7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7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Graikija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7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7B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7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7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Vengrija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7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b punktas</w:t>
            </w:r>
          </w:p>
        </w:tc>
      </w:tr>
      <w:tr w:rsidR="006F593B" w14:paraId="6648D67F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7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7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Islandija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7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83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8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8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Indija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8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 c punktas</w:t>
            </w:r>
          </w:p>
        </w:tc>
      </w:tr>
      <w:tr w:rsidR="006F593B" w14:paraId="6648D687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8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8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Airija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8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22 straipsnis</w:t>
            </w:r>
          </w:p>
        </w:tc>
      </w:tr>
      <w:tr w:rsidR="006F593B" w14:paraId="6648D68B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8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8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Izraelis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8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3 dalies b punktas</w:t>
            </w:r>
          </w:p>
        </w:tc>
      </w:tr>
      <w:tr w:rsidR="006F593B" w14:paraId="6648D68F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8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8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Italija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8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22 straipsnis</w:t>
            </w:r>
          </w:p>
        </w:tc>
      </w:tr>
      <w:tr w:rsidR="006F593B" w14:paraId="6648D693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9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9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Kazachstanas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9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97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9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9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Kuveitas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9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3 dalies c punktas</w:t>
            </w:r>
          </w:p>
        </w:tc>
      </w:tr>
      <w:tr w:rsidR="006F593B" w14:paraId="6648D69B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9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9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Kirgizija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9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9F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9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9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Latvija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9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29 straipsnis</w:t>
            </w:r>
          </w:p>
        </w:tc>
      </w:tr>
      <w:tr w:rsidR="006F593B" w14:paraId="6648D6A3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A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A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Liuksemburgas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A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A7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A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A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Makedonija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A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3 dalies c punktas</w:t>
            </w:r>
          </w:p>
        </w:tc>
      </w:tr>
      <w:tr w:rsidR="006F593B" w14:paraId="6648D6AB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A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A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Malta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A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AF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A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A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Meksika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A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B3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B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B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Moldova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B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3 dalies b punktas</w:t>
            </w:r>
          </w:p>
        </w:tc>
      </w:tr>
      <w:tr w:rsidR="006F593B" w14:paraId="6648D6B7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B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B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Marokas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B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3 dalies c punktas</w:t>
            </w:r>
          </w:p>
        </w:tc>
      </w:tr>
      <w:tr w:rsidR="006F593B" w14:paraId="6648D6BB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B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B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Nyderlandai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B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straipsnis</w:t>
            </w:r>
          </w:p>
        </w:tc>
      </w:tr>
      <w:tr w:rsidR="006F593B" w14:paraId="6648D6BF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B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B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Norvegija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B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C3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C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C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Lenkija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C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22 straipsnis</w:t>
            </w:r>
          </w:p>
        </w:tc>
      </w:tr>
      <w:tr w:rsidR="006F593B" w14:paraId="6648D6C7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C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C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Portugalija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C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22 straipsnis</w:t>
            </w:r>
          </w:p>
        </w:tc>
      </w:tr>
      <w:tr w:rsidR="006F593B" w14:paraId="6648D6CB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C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C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Rumunija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C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Protokolas</w:t>
            </w:r>
          </w:p>
        </w:tc>
      </w:tr>
      <w:tr w:rsidR="006F593B" w14:paraId="6648D6CF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C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C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Rusija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C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D3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D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D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Serbija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D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3 dalies 2 punktas</w:t>
            </w:r>
          </w:p>
        </w:tc>
      </w:tr>
      <w:tr w:rsidR="006F593B" w14:paraId="6648D6D7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D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D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Slovakija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D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Protokolas (III </w:t>
            </w:r>
            <w:proofErr w:type="spellStart"/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pastr</w:t>
            </w:r>
            <w:proofErr w:type="spellEnd"/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.)</w:t>
            </w:r>
          </w:p>
        </w:tc>
      </w:tr>
      <w:tr w:rsidR="006F593B" w14:paraId="6648D6DB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D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D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Slovėnija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D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 straipsnio 3 dalies b punktas</w:t>
            </w:r>
          </w:p>
        </w:tc>
      </w:tr>
      <w:tr w:rsidR="006F593B" w14:paraId="6648D6DF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D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D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Ispanija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D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21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straipsnis</w:t>
            </w:r>
          </w:p>
        </w:tc>
      </w:tr>
      <w:tr w:rsidR="006F593B" w14:paraId="6648D6E3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E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E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Švedija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E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E7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E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E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Ukraina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E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EB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E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E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Jungtiniai Arabų Emyratai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E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22 straipsnis</w:t>
            </w:r>
          </w:p>
        </w:tc>
      </w:tr>
      <w:tr w:rsidR="006F593B" w14:paraId="6648D6EF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E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E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Jungtinė Karalystė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E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23 straipsnis</w:t>
            </w:r>
          </w:p>
        </w:tc>
      </w:tr>
      <w:tr w:rsidR="006F593B" w14:paraId="6648D6F3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F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F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Jungtinės Valstijos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F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  <w:tr w:rsidR="006F593B" w14:paraId="6648D6F7" w14:textId="777777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F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F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Uzbekistanas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6F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21 straipsnis</w:t>
            </w:r>
          </w:p>
        </w:tc>
      </w:tr>
    </w:tbl>
    <w:p w14:paraId="6648D6F8" w14:textId="7D903954" w:rsidR="006F593B" w:rsidRDefault="00D30832">
      <w:pPr>
        <w:spacing w:line="360" w:lineRule="auto"/>
        <w:ind w:firstLine="720"/>
        <w:rPr>
          <w:szCs w:val="24"/>
        </w:rPr>
      </w:pPr>
    </w:p>
    <w:p w14:paraId="6648D6F9" w14:textId="7B1A00CD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 xml:space="preserve">Konvencijos 16 straipsnis </w:t>
      </w:r>
    </w:p>
    <w:p w14:paraId="6648D6FA" w14:textId="77777777" w:rsidR="006F593B" w:rsidRDefault="00D30832">
      <w:pPr>
        <w:spacing w:line="360" w:lineRule="auto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 xml:space="preserve">Abipusio </w:t>
      </w:r>
      <w:r>
        <w:rPr>
          <w:rFonts w:eastAsia="MS Mincho"/>
          <w:b/>
          <w:szCs w:val="24"/>
          <w:shd w:val="clear" w:color="auto" w:fill="FFFFFF"/>
          <w:lang w:bidi="lt-LT"/>
        </w:rPr>
        <w:t>susitarimo procedūra</w:t>
      </w:r>
    </w:p>
    <w:p w14:paraId="6648D6FB" w14:textId="70BE0837" w:rsidR="006F593B" w:rsidRDefault="006F593B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</w:p>
    <w:p w14:paraId="6648D6FC" w14:textId="176B5DD6" w:rsidR="006F593B" w:rsidRDefault="00D30832">
      <w:pPr>
        <w:spacing w:line="360" w:lineRule="auto"/>
        <w:ind w:firstLine="720"/>
        <w:jc w:val="both"/>
        <w:outlineLvl w:val="2"/>
        <w:rPr>
          <w:b/>
          <w:i/>
          <w:szCs w:val="24"/>
          <w:shd w:val="clear" w:color="auto" w:fill="FFFFFF"/>
          <w:lang w:bidi="lt-LT"/>
        </w:rPr>
      </w:pPr>
      <w:r>
        <w:rPr>
          <w:b/>
          <w:i/>
          <w:szCs w:val="24"/>
          <w:shd w:val="clear" w:color="auto" w:fill="FFFFFF"/>
          <w:lang w:bidi="lt-LT"/>
        </w:rPr>
        <w:t>Pranešimas apie dabartines nurodytų sutarčių nuostatas</w:t>
      </w:r>
    </w:p>
    <w:p w14:paraId="6648D6FD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shd w:val="clear" w:color="auto" w:fill="FFFFFF"/>
          <w:lang w:bidi="lt-LT"/>
        </w:rPr>
      </w:pPr>
      <w:r>
        <w:rPr>
          <w:rFonts w:eastAsia="MS Mincho"/>
          <w:szCs w:val="24"/>
          <w:lang w:bidi="lt-LT"/>
        </w:rPr>
        <w:t xml:space="preserve">Remdamasi Konvencijos 16 straipsnio 6 dalies a punktu, </w:t>
      </w:r>
      <w:r>
        <w:rPr>
          <w:rFonts w:eastAsia="MS Mincho"/>
          <w:szCs w:val="24"/>
          <w:shd w:val="clear" w:color="auto" w:fill="FFFFFF"/>
          <w:lang w:bidi="lt-LT"/>
        </w:rPr>
        <w:t>Lietuvos Respublika</w:t>
      </w:r>
      <w:r>
        <w:rPr>
          <w:rFonts w:eastAsia="MS Mincho"/>
          <w:szCs w:val="24"/>
          <w:lang w:bidi="lt-LT"/>
        </w:rPr>
        <w:t xml:space="preserve"> praneša, kad į toliau nurodytas sutartis yra įtraukta 16 straipsnio 4 dalies a punkto i papunktyje nurodyta nuostata. Kiekvienos tokios nuostatos straipsnio ir dalies numeriai pateikiami toliau.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4536"/>
      </w:tblGrid>
      <w:tr w:rsidR="006F593B" w14:paraId="6648D701" w14:textId="77777777">
        <w:trPr>
          <w:trHeight w:val="120"/>
          <w:tblHeader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F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lastRenderedPageBreak/>
              <w:t>Nurodytos sutarties numeris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6F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Kita susitariančioji jurisdikcij</w:t>
            </w:r>
            <w:r>
              <w:rPr>
                <w:rFonts w:eastAsia="MS Mincho"/>
                <w:szCs w:val="24"/>
                <w:lang w:bidi="lt-LT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70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Nuostata</w:t>
            </w:r>
          </w:p>
        </w:tc>
      </w:tr>
      <w:tr w:rsidR="006F593B" w14:paraId="6648D705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0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0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Armėnija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0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09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0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0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Austrija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0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  <w:tr w:rsidR="006F593B" w14:paraId="6648D70D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0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0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Azerbaidžanas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0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  <w:tr w:rsidR="006F593B" w14:paraId="6648D711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0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0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Baltarusija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1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24 straipsnio 1 dalies pirmas sakinys</w:t>
            </w:r>
          </w:p>
        </w:tc>
      </w:tr>
      <w:tr w:rsidR="006F593B" w14:paraId="6648D715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1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1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Belgija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1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25 straipsnio 1 dalies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pirmas sakinys</w:t>
            </w:r>
          </w:p>
        </w:tc>
      </w:tr>
      <w:tr w:rsidR="006F593B" w14:paraId="6648D719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1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1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Bulgarija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1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  <w:tr w:rsidR="006F593B" w14:paraId="6648D71D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1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1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Kanada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1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21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1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1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Kinija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2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27 straipsnio 1 dalies pirmas sakinys</w:t>
            </w:r>
          </w:p>
        </w:tc>
      </w:tr>
      <w:tr w:rsidR="006F593B" w14:paraId="6648D725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2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2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Kroatija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2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29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2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2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Čekijos Respublika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2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25 straipsnio 1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dalies pirmas sakinys</w:t>
            </w:r>
          </w:p>
        </w:tc>
      </w:tr>
      <w:tr w:rsidR="006F593B" w14:paraId="6648D72D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2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2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Kipras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2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31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2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2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Danija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3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  <w:tr w:rsidR="006F593B" w14:paraId="6648D735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3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3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Estija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3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39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3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37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Suomija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3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  <w:tr w:rsidR="006F593B" w14:paraId="6648D73D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3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3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Prancūzija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3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25 straipsnio 1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dalies pirmas sakinys</w:t>
            </w:r>
          </w:p>
        </w:tc>
      </w:tr>
      <w:tr w:rsidR="006F593B" w14:paraId="6648D741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3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3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Gruzija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4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  <w:tr w:rsidR="006F593B" w14:paraId="6648D745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4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4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Vokietija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4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49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4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4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Graikija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4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  <w:tr w:rsidR="006F593B" w14:paraId="6648D74D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4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4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Vengrija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4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51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4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4F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Islandija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5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26 straipsnio 1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dalies pirmas sakinys</w:t>
            </w:r>
          </w:p>
        </w:tc>
      </w:tr>
      <w:tr w:rsidR="006F593B" w14:paraId="6648D755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5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5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Indija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5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  <w:tr w:rsidR="006F593B" w14:paraId="6648D759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5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5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Airija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5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5D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5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5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Izraelis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5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61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5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5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Italija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6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27 straipsnio 1 dalies pirmas sakinys</w:t>
            </w:r>
          </w:p>
        </w:tc>
      </w:tr>
      <w:tr w:rsidR="006F593B" w14:paraId="6648D765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6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6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Kazachstanas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6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26 straipsnio 1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dalies pirmas sakinys</w:t>
            </w:r>
          </w:p>
        </w:tc>
      </w:tr>
      <w:tr w:rsidR="006F593B" w14:paraId="6648D769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6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6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Korėja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6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6D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6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6B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Kuveitas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6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71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6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6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Kirgizija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7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75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7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73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Latvija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7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79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7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7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Liuksemburgas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7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26 straipsnio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1 dalies pirmas sakinys</w:t>
            </w:r>
          </w:p>
        </w:tc>
      </w:tr>
      <w:tr w:rsidR="006F593B" w14:paraId="6648D77D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7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7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Makedonija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7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81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7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7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Malta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8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85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8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8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Meksika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8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  <w:tr w:rsidR="006F593B" w14:paraId="6648D789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8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87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Moldova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8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8D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8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8B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Marokas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8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25 straipsnio 1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dalies pirmas sakinys</w:t>
            </w:r>
          </w:p>
        </w:tc>
      </w:tr>
      <w:tr w:rsidR="006F593B" w14:paraId="6648D791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8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8F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Nyderlandai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9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27 straipsnio 1 dalies pirmas sakinys</w:t>
            </w:r>
          </w:p>
        </w:tc>
      </w:tr>
      <w:tr w:rsidR="006F593B" w14:paraId="6648D795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9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9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Norvegija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9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  <w:tr w:rsidR="006F593B" w14:paraId="6648D799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9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38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9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Lenkija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9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27 straipsnio 1 dalies pirmas sakinys</w:t>
            </w:r>
          </w:p>
        </w:tc>
      </w:tr>
      <w:tr w:rsidR="006F593B" w14:paraId="6648D79D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9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9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Portugalija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9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  <w:tr w:rsidR="006F593B" w14:paraId="6648D7A1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9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9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Rumunija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A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27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straipsnio 1 dalies pirmas sakinys</w:t>
            </w:r>
          </w:p>
        </w:tc>
      </w:tr>
      <w:tr w:rsidR="006F593B" w14:paraId="6648D7A5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A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A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Rusija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A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  <w:tr w:rsidR="006F593B" w14:paraId="6648D7A9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A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A7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Serbija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A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  <w:tr w:rsidR="006F593B" w14:paraId="6648D7AD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A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AB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Singapūras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A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B1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A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A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Slovakija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B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B5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B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B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Slovėnija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B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 straipsnio 1 dalies pirmas sakinys</w:t>
            </w:r>
          </w:p>
        </w:tc>
      </w:tr>
      <w:tr w:rsidR="006F593B" w14:paraId="6648D7B9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B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B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Ispanija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B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  <w:tr w:rsidR="006F593B" w14:paraId="6648D7BD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B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B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Švedija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B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  <w:tr w:rsidR="006F593B" w14:paraId="6648D7C1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B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B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Šveicarija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C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C5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C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lastRenderedPageBreak/>
              <w:t>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C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Turkija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C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24 straipsnio 1 dalies pirmas sakinys</w:t>
            </w:r>
          </w:p>
        </w:tc>
      </w:tr>
      <w:tr w:rsidR="006F593B" w14:paraId="6648D7C9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C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C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Turkmėnistanas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C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pirmas sakinys</w:t>
            </w:r>
          </w:p>
        </w:tc>
      </w:tr>
      <w:tr w:rsidR="006F593B" w14:paraId="6648D7CD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C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C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Ukraina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C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27 straipsnio 1 dalies pirmas sakinys</w:t>
            </w:r>
          </w:p>
        </w:tc>
      </w:tr>
      <w:tr w:rsidR="006F593B" w14:paraId="6648D7D1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C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C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Jungtiniai Arabų Emyratai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D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  <w:tr w:rsidR="006F593B" w14:paraId="6648D7D5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D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D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Jungtinė Karalystė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D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28 straipsnio 1 dalis</w:t>
            </w:r>
          </w:p>
        </w:tc>
      </w:tr>
      <w:tr w:rsidR="006F593B" w14:paraId="6648D7D9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D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D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Jungtinės Valstijos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D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 dalies pirmas sakinys</w:t>
            </w:r>
          </w:p>
        </w:tc>
      </w:tr>
      <w:tr w:rsidR="006F593B" w14:paraId="6648D7DD" w14:textId="7777777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D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D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Uzbekistanas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D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pirmas sakinys</w:t>
            </w:r>
          </w:p>
        </w:tc>
      </w:tr>
    </w:tbl>
    <w:p w14:paraId="6648D7DE" w14:textId="77777777" w:rsidR="006F593B" w:rsidRDefault="006F593B">
      <w:pPr>
        <w:spacing w:line="360" w:lineRule="auto"/>
        <w:ind w:firstLine="720"/>
        <w:rPr>
          <w:rFonts w:eastAsia="MS Mincho"/>
          <w:szCs w:val="24"/>
          <w:lang w:bidi="lt-LT"/>
        </w:rPr>
      </w:pPr>
    </w:p>
    <w:p w14:paraId="6648D7DF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shd w:val="clear" w:color="auto" w:fill="FFFFFF"/>
          <w:lang w:bidi="lt-LT"/>
        </w:rPr>
      </w:pPr>
      <w:r>
        <w:rPr>
          <w:rFonts w:eastAsia="MS Mincho"/>
          <w:szCs w:val="24"/>
          <w:shd w:val="clear" w:color="auto" w:fill="FFFFFF"/>
          <w:lang w:bidi="lt-LT"/>
        </w:rPr>
        <w:t>Remdamasi Konvencijos 16 straipsnio 6 dalies b punkto i papunkčiu, Lietuvos Respublika praneša, kad į toliau nurodytą sutartį yra įtraukta nuostata, kuria nustatoma, kad 16 str</w:t>
      </w:r>
      <w:r>
        <w:rPr>
          <w:rFonts w:eastAsia="MS Mincho"/>
          <w:szCs w:val="24"/>
          <w:shd w:val="clear" w:color="auto" w:fill="FFFFFF"/>
          <w:lang w:bidi="lt-LT"/>
        </w:rPr>
        <w:t>aipsnio 1 dalies pirmame sakinyje nurodytas pareiškimas turi būti pateikiamas per konkretų laikotarpį, ne ilgesnį kaip treji metai nuo pirmo pranešimo apie veiklą, apmokestintą nesilaikant Sutarties, kuriai taikoma Konvencija, nuostatų.</w:t>
      </w:r>
      <w:r>
        <w:rPr>
          <w:rFonts w:eastAsia="MS Mincho"/>
          <w:szCs w:val="24"/>
          <w:lang w:bidi="lt-LT"/>
        </w:rPr>
        <w:t xml:space="preserve"> Kiekvienos tokios n</w:t>
      </w:r>
      <w:r>
        <w:rPr>
          <w:rFonts w:eastAsia="MS Mincho"/>
          <w:szCs w:val="24"/>
          <w:lang w:bidi="lt-LT"/>
        </w:rPr>
        <w:t>uostatos straipsnio ir dalies numeriai pateikiami toliau.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4536"/>
      </w:tblGrid>
      <w:tr w:rsidR="006F593B" w14:paraId="6648D7E3" w14:textId="77777777">
        <w:trPr>
          <w:trHeight w:val="1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7E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Nurodytos sutarties numeris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7E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Kita Susitariančioji Jurisdikcija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7E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Nuostata</w:t>
            </w:r>
          </w:p>
        </w:tc>
      </w:tr>
      <w:tr w:rsidR="006F593B" w14:paraId="6648D7E7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7E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7E5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Kanada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E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</w:tbl>
    <w:p w14:paraId="6648D7E8" w14:textId="77777777" w:rsidR="006F593B" w:rsidRDefault="006F593B">
      <w:pPr>
        <w:spacing w:line="360" w:lineRule="auto"/>
        <w:ind w:firstLine="720"/>
        <w:rPr>
          <w:rFonts w:eastAsia="MS Mincho"/>
          <w:szCs w:val="24"/>
          <w:lang w:bidi="lt-LT"/>
        </w:rPr>
      </w:pPr>
    </w:p>
    <w:p w14:paraId="6648D7E9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shd w:val="clear" w:color="auto" w:fill="FFFFFF"/>
          <w:lang w:bidi="lt-LT"/>
        </w:rPr>
      </w:pPr>
      <w:r>
        <w:rPr>
          <w:rFonts w:eastAsia="MS Mincho"/>
          <w:szCs w:val="24"/>
          <w:shd w:val="clear" w:color="auto" w:fill="FFFFFF"/>
          <w:lang w:bidi="lt-LT"/>
        </w:rPr>
        <w:t xml:space="preserve">Remdamasi Konvencijos 16 straipsnio 6 dalies b punkto </w:t>
      </w:r>
      <w:proofErr w:type="spellStart"/>
      <w:r>
        <w:rPr>
          <w:rFonts w:eastAsia="MS Mincho"/>
          <w:szCs w:val="24"/>
          <w:shd w:val="clear" w:color="auto" w:fill="FFFFFF"/>
          <w:lang w:bidi="lt-LT"/>
        </w:rPr>
        <w:t>ii</w:t>
      </w:r>
      <w:proofErr w:type="spellEnd"/>
      <w:r>
        <w:rPr>
          <w:rFonts w:eastAsia="MS Mincho"/>
          <w:szCs w:val="24"/>
          <w:shd w:val="clear" w:color="auto" w:fill="FFFFFF"/>
          <w:lang w:bidi="lt-LT"/>
        </w:rPr>
        <w:t xml:space="preserve"> papunkčiu, Lietuvos </w:t>
      </w:r>
      <w:r>
        <w:rPr>
          <w:rFonts w:eastAsia="MS Mincho"/>
          <w:szCs w:val="24"/>
          <w:shd w:val="clear" w:color="auto" w:fill="FFFFFF"/>
          <w:lang w:bidi="lt-LT"/>
        </w:rPr>
        <w:t>Respublika praneša, kad į toliau nurodytas sutartis yra įtraukta nuostata, kuria nustatoma, kad 16 straipsnio 1 dalies pirmame sakinyje nurodytas pareiškimas turi būti pateikiamas per konkretų laikotarpį, lygų trejiems metams nuo pirmo pranešimo apie veikl</w:t>
      </w:r>
      <w:r>
        <w:rPr>
          <w:rFonts w:eastAsia="MS Mincho"/>
          <w:szCs w:val="24"/>
          <w:shd w:val="clear" w:color="auto" w:fill="FFFFFF"/>
          <w:lang w:bidi="lt-LT"/>
        </w:rPr>
        <w:t>ą, apmokestintą nesilaikant Sutarties, kuriai taikoma Konvencija, nuostatų, arba ilgesnį kaip treji metai.</w:t>
      </w:r>
      <w:r>
        <w:rPr>
          <w:rFonts w:eastAsia="MS Mincho"/>
          <w:szCs w:val="24"/>
          <w:lang w:bidi="lt-LT"/>
        </w:rPr>
        <w:t xml:space="preserve"> Kiekvienos tokios nuostatos straipsnio ir dalies numeriai pateikiami toliau.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4253"/>
      </w:tblGrid>
      <w:tr w:rsidR="006F593B" w14:paraId="6648D7ED" w14:textId="77777777">
        <w:trPr>
          <w:trHeight w:val="120"/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7E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Nurodytos sutarties numeris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7E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Kita susitariančioji jurisdikcija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7E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Nuostata</w:t>
            </w:r>
          </w:p>
        </w:tc>
      </w:tr>
      <w:tr w:rsidR="006F593B" w14:paraId="6648D7F1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E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E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Armėnija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F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7F5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F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F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Austrija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F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7F9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F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F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Azerbaidžanas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F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7FD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F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F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Baltarusija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F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24 straipsnio 1 dalies antras sakinys</w:t>
            </w:r>
          </w:p>
        </w:tc>
      </w:tr>
      <w:tr w:rsidR="006F593B" w14:paraId="6648D801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F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7F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Belgija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0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05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0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0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Bulgarija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0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809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0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0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Kinija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0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27 straipsnio 1 dalies antras sakinys</w:t>
            </w:r>
          </w:p>
        </w:tc>
      </w:tr>
      <w:tr w:rsidR="006F593B" w14:paraId="6648D80D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0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0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Kroatija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0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11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0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0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Čekijos Respublika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1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15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1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1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Kipras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1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25 straipsnio 1 dalies antras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sakinys</w:t>
            </w:r>
          </w:p>
        </w:tc>
      </w:tr>
      <w:tr w:rsidR="006F593B" w14:paraId="6648D819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1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1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Danija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1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81D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1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1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Estija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1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21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1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1F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Suomija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2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825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2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2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Prancūzija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2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29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2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2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Gruzija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2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26 straipsnio 1 dalies antras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sakinys</w:t>
            </w:r>
          </w:p>
        </w:tc>
      </w:tr>
      <w:tr w:rsidR="006F593B" w14:paraId="6648D82D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2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2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Vokietija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2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31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2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2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Graikija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3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835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3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3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Vengrija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3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39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3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37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Islandija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3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83D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3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3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Indija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3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26 straipsnio 1 dalies antras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sakinys</w:t>
            </w:r>
          </w:p>
        </w:tc>
      </w:tr>
      <w:tr w:rsidR="006F593B" w14:paraId="6648D841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3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3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Airija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4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45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4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4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Izraelis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4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49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4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4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Italija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4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27 straipsnio 1 dalies antras sakinys</w:t>
            </w:r>
          </w:p>
        </w:tc>
      </w:tr>
      <w:tr w:rsidR="006F593B" w14:paraId="6648D84D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4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4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Kazachstanas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4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851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4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4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Korėja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5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25 straipsnio 1 dalies antras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sakinys</w:t>
            </w:r>
          </w:p>
        </w:tc>
      </w:tr>
      <w:tr w:rsidR="006F593B" w14:paraId="6648D855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5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53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Kuveitas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5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59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5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5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Kirgizija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5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5D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5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5B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Latvija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5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61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5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5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Liuksemburgas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6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865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6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6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Makedonija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6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25 straipsnio 1 dalies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antras sakinys</w:t>
            </w:r>
          </w:p>
        </w:tc>
      </w:tr>
      <w:tr w:rsidR="006F593B" w14:paraId="6648D869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6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6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Malta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6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6D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6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6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Meksika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6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871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6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6F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Moldova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7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75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7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73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Marokas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7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79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7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77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Nyderlandai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7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27 straipsnio 1 dalies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antras sakinys</w:t>
            </w:r>
          </w:p>
        </w:tc>
      </w:tr>
      <w:tr w:rsidR="006F593B" w14:paraId="6648D87D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7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7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Norvegija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7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881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7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7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Lenkija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8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27 straipsnio 1 dalies antras sakinys</w:t>
            </w:r>
          </w:p>
        </w:tc>
      </w:tr>
      <w:tr w:rsidR="006F593B" w14:paraId="6648D885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8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8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Portugalija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8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889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8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8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Rumunija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8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27 straipsnio 1 dalies antras sakinys</w:t>
            </w:r>
          </w:p>
        </w:tc>
      </w:tr>
      <w:tr w:rsidR="006F593B" w14:paraId="6648D88D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8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8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Rusija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8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26 straipsnio 1 dalies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antras sakinys</w:t>
            </w:r>
          </w:p>
        </w:tc>
      </w:tr>
      <w:tr w:rsidR="006F593B" w14:paraId="6648D891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8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8F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Serbija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9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895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9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93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Singapūras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9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99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9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9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Slovakija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9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9D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9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9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Slovėnija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9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8A1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9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9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Ispanija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A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26 straipsnio 1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dalies antras sakinys</w:t>
            </w:r>
          </w:p>
        </w:tc>
      </w:tr>
      <w:tr w:rsidR="006F593B" w14:paraId="6648D8A5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A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A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Švedija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A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8A9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A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A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Šveicarija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A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AD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A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A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Turkija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A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24 straipsnio 1 dalies antras sakinys</w:t>
            </w:r>
          </w:p>
        </w:tc>
      </w:tr>
      <w:tr w:rsidR="006F593B" w14:paraId="6648D8B1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A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A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Turkmėnistanas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B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25 straipsnio 1 dalies antras sakinys</w:t>
            </w:r>
          </w:p>
        </w:tc>
      </w:tr>
      <w:tr w:rsidR="006F593B" w14:paraId="6648D8B5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B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B3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Ukraina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B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27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straipsnio 1 dalies antras sakinys</w:t>
            </w:r>
          </w:p>
        </w:tc>
      </w:tr>
      <w:tr w:rsidR="006F593B" w14:paraId="6648D8B9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B6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B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Jungtiniai Arabų Emyratai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B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8BD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BA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B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Jungtinės Valstijos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BC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  <w:tr w:rsidR="006F593B" w14:paraId="6648D8C1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B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B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Uzbekistanas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C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26 straipsnio 1 dalies antras sakinys</w:t>
            </w:r>
          </w:p>
        </w:tc>
      </w:tr>
    </w:tbl>
    <w:p w14:paraId="6648D8C2" w14:textId="77777777" w:rsidR="006F593B" w:rsidRDefault="006F593B">
      <w:pPr>
        <w:spacing w:line="240" w:lineRule="atLeast"/>
        <w:ind w:firstLine="720"/>
        <w:rPr>
          <w:rFonts w:eastAsia="MS Mincho"/>
          <w:szCs w:val="24"/>
          <w:shd w:val="clear" w:color="auto" w:fill="FFFFFF"/>
          <w:lang w:bidi="lt-LT"/>
        </w:rPr>
      </w:pPr>
    </w:p>
    <w:p w14:paraId="6648D8C3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shd w:val="clear" w:color="auto" w:fill="FFFFFF"/>
          <w:lang w:bidi="lt-LT"/>
        </w:rPr>
      </w:pPr>
      <w:r>
        <w:rPr>
          <w:rFonts w:eastAsia="MS Mincho"/>
          <w:szCs w:val="24"/>
          <w:lang w:bidi="lt-LT"/>
        </w:rPr>
        <w:t xml:space="preserve">Remdamasi Konvencijos 16 straipsnio 6 dalies c punkto </w:t>
      </w:r>
      <w:proofErr w:type="spellStart"/>
      <w:r>
        <w:rPr>
          <w:rFonts w:eastAsia="MS Mincho"/>
          <w:szCs w:val="24"/>
          <w:lang w:bidi="lt-LT"/>
        </w:rPr>
        <w:t>ii</w:t>
      </w:r>
      <w:proofErr w:type="spellEnd"/>
      <w:r>
        <w:rPr>
          <w:rFonts w:eastAsia="MS Mincho"/>
          <w:szCs w:val="24"/>
          <w:lang w:bidi="lt-LT"/>
        </w:rPr>
        <w:t xml:space="preserve"> papunkčiu, </w:t>
      </w:r>
      <w:r>
        <w:rPr>
          <w:rFonts w:eastAsia="MS Mincho"/>
          <w:szCs w:val="24"/>
          <w:shd w:val="clear" w:color="auto" w:fill="FFFFFF"/>
          <w:lang w:bidi="lt-LT"/>
        </w:rPr>
        <w:t>Lietuvos Respublika</w:t>
      </w:r>
      <w:r>
        <w:rPr>
          <w:rFonts w:eastAsia="MS Mincho"/>
          <w:szCs w:val="24"/>
          <w:lang w:bidi="lt-LT"/>
        </w:rPr>
        <w:t xml:space="preserve"> praneša, kad į toliau nurodytas sutartis neįtraukta 16 straipsnio 4 dalies b punkto </w:t>
      </w:r>
      <w:proofErr w:type="spellStart"/>
      <w:r>
        <w:rPr>
          <w:rFonts w:eastAsia="MS Mincho"/>
          <w:szCs w:val="24"/>
          <w:lang w:bidi="lt-LT"/>
        </w:rPr>
        <w:t>ii</w:t>
      </w:r>
      <w:proofErr w:type="spellEnd"/>
      <w:r>
        <w:rPr>
          <w:rFonts w:eastAsia="MS Mincho"/>
          <w:szCs w:val="24"/>
          <w:lang w:bidi="lt-LT"/>
        </w:rPr>
        <w:t> papunktyje nurodyta nuostata.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6F593B" w14:paraId="6648D8C6" w14:textId="77777777">
        <w:trPr>
          <w:trHeight w:val="263"/>
          <w:tblHeader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8C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Nurodytos sutarties numeris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8C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Kita susitariančioji ju</w:t>
            </w:r>
            <w:r>
              <w:rPr>
                <w:rFonts w:eastAsia="MS Mincho"/>
                <w:szCs w:val="24"/>
                <w:lang w:bidi="lt-LT"/>
              </w:rPr>
              <w:t>risdikcija</w:t>
            </w:r>
          </w:p>
        </w:tc>
      </w:tr>
      <w:tr w:rsidR="006F593B" w14:paraId="6648D8C9" w14:textId="77777777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8D8C7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8D8C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Kanada</w:t>
            </w:r>
          </w:p>
        </w:tc>
      </w:tr>
      <w:tr w:rsidR="006F593B" w14:paraId="6648D8CC" w14:textId="77777777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8D8C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8D8C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Italija</w:t>
            </w:r>
          </w:p>
        </w:tc>
      </w:tr>
      <w:tr w:rsidR="006F593B" w14:paraId="6648D8CF" w14:textId="77777777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8D8CD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8D8CE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Meksika</w:t>
            </w:r>
          </w:p>
        </w:tc>
      </w:tr>
      <w:tr w:rsidR="006F593B" w14:paraId="6648D8D2" w14:textId="77777777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8D8D0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8D8D1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Šveicarija</w:t>
            </w:r>
          </w:p>
        </w:tc>
      </w:tr>
      <w:tr w:rsidR="006F593B" w14:paraId="6648D8D5" w14:textId="77777777">
        <w:trPr>
          <w:trHeight w:val="262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14:paraId="6648D8D3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FFFFF"/>
          </w:tcPr>
          <w:p w14:paraId="6648D8D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Jungtinė Karalystė</w:t>
            </w:r>
          </w:p>
        </w:tc>
      </w:tr>
    </w:tbl>
    <w:p w14:paraId="6648D8D6" w14:textId="77777777" w:rsidR="006F593B" w:rsidRDefault="006F593B">
      <w:pPr>
        <w:spacing w:line="240" w:lineRule="atLeast"/>
        <w:ind w:firstLine="720"/>
        <w:rPr>
          <w:rFonts w:eastAsia="MS Mincho"/>
          <w:szCs w:val="24"/>
          <w:lang w:bidi="lt-LT"/>
        </w:rPr>
      </w:pPr>
    </w:p>
    <w:p w14:paraId="6648D8D7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shd w:val="clear" w:color="auto" w:fill="FFFFFF"/>
          <w:lang w:bidi="lt-LT"/>
        </w:rPr>
      </w:pPr>
      <w:r>
        <w:rPr>
          <w:rFonts w:eastAsia="MS Mincho"/>
          <w:szCs w:val="24"/>
          <w:shd w:val="clear" w:color="auto" w:fill="FFFFFF"/>
          <w:lang w:bidi="lt-LT"/>
        </w:rPr>
        <w:t xml:space="preserve">Remdamasi Konvencijos 16 straipsnio 6 dalies d punkto </w:t>
      </w:r>
      <w:proofErr w:type="spellStart"/>
      <w:r>
        <w:rPr>
          <w:rFonts w:eastAsia="MS Mincho"/>
          <w:szCs w:val="24"/>
          <w:shd w:val="clear" w:color="auto" w:fill="FFFFFF"/>
          <w:lang w:bidi="lt-LT"/>
        </w:rPr>
        <w:t>ii</w:t>
      </w:r>
      <w:proofErr w:type="spellEnd"/>
      <w:r>
        <w:rPr>
          <w:rFonts w:eastAsia="MS Mincho"/>
          <w:szCs w:val="24"/>
          <w:shd w:val="clear" w:color="auto" w:fill="FFFFFF"/>
          <w:lang w:bidi="lt-LT"/>
        </w:rPr>
        <w:t xml:space="preserve"> papunkčiu, Lietuvos Respublika praneša, kad į toliau nurodytas sutartis neįtraukta 16 straipsnio 4 dalies c punkto</w:t>
      </w:r>
      <w:r>
        <w:rPr>
          <w:rFonts w:eastAsia="MS Mincho"/>
          <w:szCs w:val="24"/>
          <w:shd w:val="clear" w:color="auto" w:fill="FFFFFF"/>
          <w:lang w:bidi="lt-LT"/>
        </w:rPr>
        <w:t xml:space="preserve"> </w:t>
      </w:r>
      <w:proofErr w:type="spellStart"/>
      <w:r>
        <w:rPr>
          <w:rFonts w:eastAsia="MS Mincho"/>
          <w:szCs w:val="24"/>
          <w:shd w:val="clear" w:color="auto" w:fill="FFFFFF"/>
          <w:lang w:bidi="lt-LT"/>
        </w:rPr>
        <w:t>ii</w:t>
      </w:r>
      <w:proofErr w:type="spellEnd"/>
      <w:r>
        <w:rPr>
          <w:rFonts w:eastAsia="MS Mincho"/>
          <w:szCs w:val="24"/>
          <w:shd w:val="clear" w:color="auto" w:fill="FFFFFF"/>
          <w:lang w:bidi="lt-LT"/>
        </w:rPr>
        <w:t> papunktyje nurodyta nuostata.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6F593B" w14:paraId="6648D8DA" w14:textId="77777777">
        <w:trPr>
          <w:trHeight w:val="26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8D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Nurodytos sutarties numeris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8D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Kita susitariančioji jurisdikcija</w:t>
            </w:r>
          </w:p>
        </w:tc>
      </w:tr>
      <w:tr w:rsidR="006F593B" w14:paraId="6648D8DD" w14:textId="77777777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8D8DB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5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8D8D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Belgija</w:t>
            </w:r>
          </w:p>
        </w:tc>
      </w:tr>
      <w:tr w:rsidR="006F593B" w14:paraId="6648D8E0" w14:textId="77777777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8D8D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8D8DF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Airija</w:t>
            </w:r>
          </w:p>
        </w:tc>
      </w:tr>
      <w:tr w:rsidR="006F593B" w14:paraId="6648D8E3" w14:textId="77777777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8D8E1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8D8E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Italija</w:t>
            </w:r>
          </w:p>
        </w:tc>
      </w:tr>
      <w:tr w:rsidR="006F593B" w14:paraId="6648D8E6" w14:textId="77777777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8D8E4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8D8E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Ukraina </w:t>
            </w:r>
          </w:p>
        </w:tc>
      </w:tr>
      <w:tr w:rsidR="006F593B" w14:paraId="6648D8E9" w14:textId="77777777">
        <w:trPr>
          <w:trHeight w:val="262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14:paraId="6648D8E7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FFFFF"/>
          </w:tcPr>
          <w:p w14:paraId="6648D8E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Jungtinė Karalystė</w:t>
            </w:r>
          </w:p>
        </w:tc>
      </w:tr>
    </w:tbl>
    <w:p w14:paraId="6648D8EA" w14:textId="79323D6C" w:rsidR="006F593B" w:rsidRDefault="00D30832">
      <w:pPr>
        <w:spacing w:line="360" w:lineRule="auto"/>
        <w:ind w:firstLine="720"/>
        <w:rPr>
          <w:rFonts w:eastAsia="MS Mincho"/>
          <w:szCs w:val="24"/>
          <w:lang w:bidi="lt-LT"/>
        </w:rPr>
      </w:pPr>
    </w:p>
    <w:p w14:paraId="6648D8EB" w14:textId="5AE6A238" w:rsidR="006F593B" w:rsidRDefault="00D30832">
      <w:pPr>
        <w:spacing w:line="360" w:lineRule="auto"/>
        <w:ind w:firstLine="720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>Konvencijos 17 straipsnis</w:t>
      </w:r>
    </w:p>
    <w:p w14:paraId="6648D8EC" w14:textId="77777777" w:rsidR="006F593B" w:rsidRDefault="00D30832">
      <w:pPr>
        <w:spacing w:line="360" w:lineRule="auto"/>
        <w:ind w:firstLine="720"/>
        <w:jc w:val="center"/>
        <w:outlineLvl w:val="1"/>
        <w:rPr>
          <w:rFonts w:eastAsia="MS Mincho"/>
          <w:b/>
          <w:szCs w:val="24"/>
          <w:shd w:val="clear" w:color="auto" w:fill="FFFFFF"/>
          <w:lang w:bidi="lt-LT"/>
        </w:rPr>
      </w:pPr>
      <w:r>
        <w:rPr>
          <w:rFonts w:eastAsia="MS Mincho"/>
          <w:b/>
          <w:szCs w:val="24"/>
          <w:shd w:val="clear" w:color="auto" w:fill="FFFFFF"/>
          <w:lang w:bidi="lt-LT"/>
        </w:rPr>
        <w:t>Atitinkami patikslinimai</w:t>
      </w:r>
    </w:p>
    <w:p w14:paraId="6648D8ED" w14:textId="5606EF3B" w:rsidR="006F593B" w:rsidRDefault="006F593B">
      <w:pPr>
        <w:spacing w:line="360" w:lineRule="auto"/>
        <w:ind w:firstLine="720"/>
        <w:jc w:val="both"/>
        <w:rPr>
          <w:rFonts w:eastAsia="MS Mincho"/>
          <w:szCs w:val="24"/>
          <w:lang w:bidi="lt-LT"/>
        </w:rPr>
      </w:pPr>
    </w:p>
    <w:p w14:paraId="6648D8EE" w14:textId="5F3680DF" w:rsidR="006F593B" w:rsidRDefault="00D30832">
      <w:pPr>
        <w:spacing w:line="360" w:lineRule="auto"/>
        <w:ind w:firstLine="720"/>
        <w:jc w:val="both"/>
        <w:outlineLvl w:val="2"/>
        <w:rPr>
          <w:b/>
          <w:i/>
          <w:szCs w:val="24"/>
          <w:shd w:val="clear" w:color="auto" w:fill="FFFFFF"/>
          <w:lang w:bidi="lt-LT"/>
        </w:rPr>
      </w:pPr>
      <w:r>
        <w:rPr>
          <w:b/>
          <w:i/>
          <w:szCs w:val="24"/>
          <w:shd w:val="clear" w:color="auto" w:fill="FFFFFF"/>
          <w:lang w:bidi="lt-LT"/>
        </w:rPr>
        <w:t xml:space="preserve">Pranešimas apie dabartines </w:t>
      </w:r>
      <w:r>
        <w:rPr>
          <w:b/>
          <w:i/>
          <w:szCs w:val="24"/>
          <w:shd w:val="clear" w:color="auto" w:fill="FFFFFF"/>
          <w:lang w:bidi="lt-LT"/>
        </w:rPr>
        <w:t>nurodytų sutarčių nuostatas</w:t>
      </w:r>
    </w:p>
    <w:p w14:paraId="6648D8EF" w14:textId="77777777" w:rsidR="006F593B" w:rsidRDefault="00D30832">
      <w:pPr>
        <w:spacing w:line="360" w:lineRule="auto"/>
        <w:ind w:firstLine="720"/>
        <w:jc w:val="both"/>
        <w:rPr>
          <w:rFonts w:eastAsia="MS Mincho"/>
          <w:szCs w:val="24"/>
          <w:shd w:val="clear" w:color="auto" w:fill="FFFFFF"/>
          <w:lang w:bidi="lt-LT"/>
        </w:rPr>
      </w:pPr>
      <w:r>
        <w:rPr>
          <w:rFonts w:eastAsia="MS Mincho"/>
          <w:szCs w:val="24"/>
          <w:lang w:bidi="lt-LT"/>
        </w:rPr>
        <w:t xml:space="preserve">Remdamasi Konvencijos 17 straipsnio 4 dalimi, </w:t>
      </w:r>
      <w:r>
        <w:rPr>
          <w:rFonts w:eastAsia="MS Mincho"/>
          <w:szCs w:val="24"/>
          <w:shd w:val="clear" w:color="auto" w:fill="FFFFFF"/>
          <w:lang w:bidi="lt-LT"/>
        </w:rPr>
        <w:t>Lietuvos Respublika</w:t>
      </w:r>
      <w:r>
        <w:rPr>
          <w:rFonts w:eastAsia="MS Mincho"/>
          <w:szCs w:val="24"/>
          <w:lang w:bidi="lt-LT"/>
        </w:rPr>
        <w:t xml:space="preserve"> praneša, kad į toliau nurodytas sutartis yra įtraukta 17 straipsnio 2 dalyje nurodyta nuostata. Kiekvienos tokios nuostatos straipsnio ir dalies numeriai pateik</w:t>
      </w:r>
      <w:r>
        <w:rPr>
          <w:rFonts w:eastAsia="MS Mincho"/>
          <w:szCs w:val="24"/>
          <w:lang w:bidi="lt-LT"/>
        </w:rPr>
        <w:t>iami toliau.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544"/>
      </w:tblGrid>
      <w:tr w:rsidR="006F593B" w14:paraId="6648D8F3" w14:textId="77777777">
        <w:trPr>
          <w:trHeight w:val="120"/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8F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Nurodytos sutarties numeris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8F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Kita susitariančioji jurisdikcija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8F2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Nuostata</w:t>
            </w:r>
          </w:p>
        </w:tc>
      </w:tr>
      <w:tr w:rsidR="006F593B" w14:paraId="6648D8F7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F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F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Armėnija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F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8FB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F8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F9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Austrija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F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9 straipsnio 2 dalis </w:t>
            </w:r>
          </w:p>
        </w:tc>
      </w:tr>
      <w:tr w:rsidR="006F593B" w14:paraId="6648D8FF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F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F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Azerbaidžanas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8F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03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0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0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Baltarusija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0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07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0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0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Belgija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0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9 straipsnio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 dalis</w:t>
            </w:r>
          </w:p>
        </w:tc>
      </w:tr>
      <w:tr w:rsidR="006F593B" w14:paraId="6648D90B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0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0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Bulgarija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0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0F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0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0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Kanada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0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13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1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1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Kinija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1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17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1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1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Kroatija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1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1B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1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1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Kipras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1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1F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1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1D" w14:textId="77777777" w:rsidR="006F593B" w:rsidRDefault="00D30832">
            <w:pPr>
              <w:tabs>
                <w:tab w:val="center" w:pos="1451"/>
                <w:tab w:val="right" w:pos="2903"/>
              </w:tabs>
              <w:jc w:val="center"/>
              <w:rPr>
                <w:rFonts w:eastAsia="MS Mincho"/>
                <w:smallCaps/>
                <w:color w:val="5A5A5A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Danija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1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23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2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2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Estija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2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27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2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25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Suomija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2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9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straipsnio 2 dalis</w:t>
            </w:r>
          </w:p>
        </w:tc>
      </w:tr>
      <w:tr w:rsidR="006F593B" w14:paraId="6648D92B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2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2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Prancūzija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2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2F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2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2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Gruzija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2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33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3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3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Graikija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3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37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3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3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Vengrija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3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3B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3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39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Islandija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3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3F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3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3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Indija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3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43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4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4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Airija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4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47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4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4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Izraelis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4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4B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4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4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Italija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4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Protokolas (g punktas)</w:t>
            </w:r>
          </w:p>
        </w:tc>
      </w:tr>
      <w:tr w:rsidR="006F593B" w14:paraId="6648D94F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4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4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Kazachstanas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4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53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5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5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Korėja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5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57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5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55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Kuveitas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5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5B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5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5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Kirgizija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5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5F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5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5D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Latvija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5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63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6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6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Liuksemburgas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6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67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6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6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Makedonija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6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6B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6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6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Malta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6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6F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6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6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Meksika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6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73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7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71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Moldova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7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77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7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75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Marokas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7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7B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7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79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Nyderlandai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7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7F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7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7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Norvegija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7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9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straipsnio 2 dalis</w:t>
            </w:r>
          </w:p>
        </w:tc>
      </w:tr>
      <w:tr w:rsidR="006F593B" w14:paraId="6648D983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8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8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Lenkija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8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87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8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8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Portugalija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8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8B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8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8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Rumunija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8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8F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8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8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Rusija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8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93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9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91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Serbija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9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9 straipsnio 2 dalis </w:t>
            </w:r>
          </w:p>
        </w:tc>
      </w:tr>
      <w:tr w:rsidR="006F593B" w14:paraId="6648D997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9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95" w14:textId="77777777" w:rsidR="006F593B" w:rsidRDefault="00D30832">
            <w:pPr>
              <w:jc w:val="center"/>
              <w:rPr>
                <w:rFonts w:eastAsia="MS Mincho"/>
                <w:bCs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Singapūras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9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9B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9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9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Slovakija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9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 xml:space="preserve">9 straipsnio </w:t>
            </w: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2 dalis</w:t>
            </w:r>
          </w:p>
        </w:tc>
      </w:tr>
      <w:tr w:rsidR="006F593B" w14:paraId="6648D99F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9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9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Slovėnija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9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A3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A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A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Ispanija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A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A7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A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A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Švedija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A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AB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A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A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Šveicarija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A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AF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A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A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Turkija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A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B3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B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B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Turkmėnistanas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B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B7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B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B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 xml:space="preserve">Ukraina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B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BB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B8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B9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Jungtiniai Arabų Emyratai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BA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BF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BC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BD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Jungtinė Karalystė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BE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C3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C0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C1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Jungtinės Valstijos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C2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  <w:tr w:rsidR="006F593B" w14:paraId="6648D9C7" w14:textId="777777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C4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C5" w14:textId="77777777" w:rsidR="006F593B" w:rsidRDefault="00D30832">
            <w:pPr>
              <w:jc w:val="center"/>
              <w:rPr>
                <w:rFonts w:eastAsia="MS Mincho"/>
                <w:szCs w:val="24"/>
                <w:lang w:bidi="lt-LT"/>
              </w:rPr>
            </w:pPr>
            <w:r>
              <w:rPr>
                <w:rFonts w:eastAsia="MS Mincho"/>
                <w:szCs w:val="24"/>
                <w:lang w:bidi="lt-LT"/>
              </w:rPr>
              <w:t>Uzbekistanas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D9C6" w14:textId="77777777" w:rsidR="006F593B" w:rsidRDefault="00D30832">
            <w:pPr>
              <w:jc w:val="center"/>
              <w:rPr>
                <w:rFonts w:eastAsia="MS Mincho"/>
                <w:szCs w:val="24"/>
                <w:shd w:val="clear" w:color="auto" w:fill="FFFFFF"/>
                <w:lang w:bidi="lt-LT"/>
              </w:rPr>
            </w:pPr>
            <w:r>
              <w:rPr>
                <w:rFonts w:eastAsia="MS Mincho"/>
                <w:szCs w:val="24"/>
                <w:shd w:val="clear" w:color="auto" w:fill="FFFFFF"/>
                <w:lang w:bidi="lt-LT"/>
              </w:rPr>
              <w:t>9 straipsnio 2 dalis</w:t>
            </w:r>
          </w:p>
        </w:tc>
      </w:tr>
    </w:tbl>
    <w:p w14:paraId="6648D9C8" w14:textId="77777777" w:rsidR="006F593B" w:rsidRDefault="006F593B">
      <w:pPr>
        <w:spacing w:line="360" w:lineRule="auto"/>
        <w:rPr>
          <w:rFonts w:eastAsia="MS Mincho"/>
          <w:szCs w:val="24"/>
          <w:lang w:bidi="lt-LT"/>
        </w:rPr>
      </w:pPr>
    </w:p>
    <w:p w14:paraId="6648D9C9" w14:textId="23A72B57" w:rsidR="006F593B" w:rsidRDefault="00D30832">
      <w:pPr>
        <w:spacing w:line="360" w:lineRule="auto"/>
        <w:ind w:firstLine="720"/>
        <w:jc w:val="both"/>
      </w:pPr>
    </w:p>
    <w:sectPr w:rsidR="006F593B">
      <w:pgSz w:w="11907" w:h="16840" w:code="9"/>
      <w:pgMar w:top="1134" w:right="851" w:bottom="1134" w:left="1701" w:header="706" w:footer="706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8D9CE" w14:textId="77777777" w:rsidR="006F593B" w:rsidRDefault="00D3083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648D9CF" w14:textId="77777777" w:rsidR="006F593B" w:rsidRDefault="00D3083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D9D4" w14:textId="77777777" w:rsidR="006F593B" w:rsidRDefault="00D3083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648D9D5" w14:textId="77777777" w:rsidR="006F593B" w:rsidRDefault="006F593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D9D6" w14:textId="77777777" w:rsidR="006F593B" w:rsidRDefault="006F593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D9D8" w14:textId="77777777" w:rsidR="006F593B" w:rsidRDefault="006F593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8D9CC" w14:textId="77777777" w:rsidR="006F593B" w:rsidRDefault="00D3083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648D9CD" w14:textId="77777777" w:rsidR="006F593B" w:rsidRDefault="00D3083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D9D0" w14:textId="77777777" w:rsidR="006F593B" w:rsidRDefault="00D30832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648D9D1" w14:textId="77777777" w:rsidR="006F593B" w:rsidRDefault="006F593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D9D2" w14:textId="77777777" w:rsidR="006F593B" w:rsidRDefault="00D30832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3</w:t>
    </w:r>
    <w:r>
      <w:rPr>
        <w:szCs w:val="24"/>
        <w:lang w:val="en-US"/>
      </w:rPr>
      <w:fldChar w:fldCharType="end"/>
    </w:r>
  </w:p>
  <w:p w14:paraId="6648D9D3" w14:textId="77777777" w:rsidR="006F593B" w:rsidRDefault="006F593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D9D7" w14:textId="77777777" w:rsidR="006F593B" w:rsidRDefault="006F593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93"/>
    <w:rsid w:val="006F593B"/>
    <w:rsid w:val="00D30832"/>
    <w:rsid w:val="00E4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8D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08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0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D3"/>
    <w:rsid w:val="00C8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83AD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83A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5765</Words>
  <Characters>37005</Characters>
  <Application>Microsoft Office Word</Application>
  <DocSecurity>0</DocSecurity>
  <Lines>308</Lines>
  <Paragraphs>85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42685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2018-06-26T11:12:00Z</dcterms:created>
  <dc:creator>MANIUŠKIENĖ Violeta</dc:creator>
  <lastModifiedBy>TRAPINSKIENĖ Aušrinė</lastModifiedBy>
  <lastPrinted>2018-06-15T05:12:00Z</lastPrinted>
  <dcterms:modified xsi:type="dcterms:W3CDTF">2018-06-26T11:50:00Z</dcterms:modified>
  <revision>3</revision>
</coreProperties>
</file>