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ACDD9C" w14:textId="77777777" w:rsidR="00BD7B09" w:rsidRDefault="00BD7B09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 w14:paraId="51ACDD9D" w14:textId="77777777" w:rsidR="00BD7B09" w:rsidRDefault="003B697B">
      <w:pPr>
        <w:jc w:val="center"/>
        <w:rPr>
          <w:caps/>
          <w:sz w:val="22"/>
        </w:rPr>
      </w:pPr>
      <w:r>
        <w:rPr>
          <w:caps/>
          <w:noProof/>
          <w:lang w:eastAsia="lt-LT"/>
        </w:rPr>
        <w:drawing>
          <wp:inline distT="0" distB="0" distL="0" distR="0" wp14:anchorId="51ACDDB2" wp14:editId="51ACDDB3">
            <wp:extent cx="596265" cy="699770"/>
            <wp:effectExtent l="0" t="0" r="0" b="5080"/>
            <wp:docPr id="1" name="Paveikslėlis 1" descr="C:\Documents and Settings\lipetr\My Documents\Vyti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petr\My Documents\Vytis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ACDD9E" w14:textId="77777777" w:rsidR="00BD7B09" w:rsidRDefault="00BD7B09">
      <w:pPr>
        <w:jc w:val="center"/>
        <w:rPr>
          <w:caps/>
          <w:sz w:val="12"/>
          <w:szCs w:val="12"/>
        </w:rPr>
      </w:pPr>
    </w:p>
    <w:p w14:paraId="51ACDD9F" w14:textId="77777777" w:rsidR="00BD7B09" w:rsidRDefault="003B697B">
      <w:pPr>
        <w:jc w:val="center"/>
        <w:rPr>
          <w:b/>
          <w:bCs/>
          <w:caps/>
        </w:rPr>
      </w:pPr>
      <w:r>
        <w:rPr>
          <w:b/>
          <w:bCs/>
          <w:caps/>
        </w:rPr>
        <w:t>LIETUVOS RESPUBLIKOS</w:t>
      </w:r>
    </w:p>
    <w:p w14:paraId="51ACDDA0" w14:textId="77777777" w:rsidR="00BD7B09" w:rsidRDefault="003B697B">
      <w:pPr>
        <w:jc w:val="center"/>
        <w:rPr>
          <w:b/>
          <w:caps/>
        </w:rPr>
      </w:pPr>
      <w:r>
        <w:rPr>
          <w:b/>
          <w:caps/>
        </w:rPr>
        <w:t>CIVILINIO KODEKSO 6.623 STRAIPSNIO PAKEITIMO</w:t>
      </w:r>
    </w:p>
    <w:p w14:paraId="51ACDDA1" w14:textId="77777777" w:rsidR="00BD7B09" w:rsidRDefault="003B697B">
      <w:pPr>
        <w:jc w:val="center"/>
        <w:rPr>
          <w:caps/>
        </w:rPr>
      </w:pPr>
      <w:r>
        <w:rPr>
          <w:b/>
          <w:caps/>
        </w:rPr>
        <w:t>ĮSTATYMAS</w:t>
      </w:r>
    </w:p>
    <w:p w14:paraId="51ACDDA2" w14:textId="77777777" w:rsidR="00BD7B09" w:rsidRDefault="00BD7B09">
      <w:pPr>
        <w:jc w:val="center"/>
        <w:rPr>
          <w:b/>
          <w:caps/>
        </w:rPr>
      </w:pPr>
    </w:p>
    <w:p w14:paraId="51ACDDA3" w14:textId="77777777" w:rsidR="00BD7B09" w:rsidRDefault="003B697B">
      <w:pPr>
        <w:jc w:val="center"/>
        <w:rPr>
          <w:sz w:val="22"/>
        </w:rPr>
      </w:pPr>
      <w:r>
        <w:rPr>
          <w:sz w:val="22"/>
        </w:rPr>
        <w:t>2015 m. kovo 26 d. Nr. XII-1580</w:t>
      </w:r>
    </w:p>
    <w:p w14:paraId="51ACDDA4" w14:textId="77777777" w:rsidR="00BD7B09" w:rsidRDefault="003B697B">
      <w:pPr>
        <w:jc w:val="center"/>
        <w:rPr>
          <w:sz w:val="22"/>
        </w:rPr>
      </w:pPr>
      <w:r>
        <w:rPr>
          <w:sz w:val="22"/>
        </w:rPr>
        <w:t>Vilnius</w:t>
      </w:r>
    </w:p>
    <w:p w14:paraId="51ACDDA5" w14:textId="77777777" w:rsidR="00BD7B09" w:rsidRDefault="00BD7B09">
      <w:pPr>
        <w:jc w:val="center"/>
        <w:rPr>
          <w:sz w:val="22"/>
        </w:rPr>
      </w:pPr>
    </w:p>
    <w:p w14:paraId="51ACDDA8" w14:textId="77777777" w:rsidR="00BD7B09" w:rsidRDefault="00BD7B09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 w14:paraId="762DA668" w14:textId="77777777" w:rsidR="003B697B" w:rsidRDefault="003B697B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 w14:paraId="51ACDDA9" w14:textId="77777777" w:rsidR="00BD7B09" w:rsidRDefault="003B697B">
      <w:pPr>
        <w:spacing w:line="360" w:lineRule="auto"/>
        <w:ind w:firstLine="720"/>
        <w:jc w:val="both"/>
        <w:rPr>
          <w:b/>
          <w:bCs/>
          <w:iCs/>
          <w:szCs w:val="24"/>
        </w:rPr>
      </w:pPr>
      <w:r>
        <w:rPr>
          <w:b/>
          <w:bCs/>
          <w:iCs/>
          <w:szCs w:val="24"/>
        </w:rPr>
        <w:t>1</w:t>
      </w:r>
      <w:r>
        <w:rPr>
          <w:b/>
          <w:bCs/>
          <w:iCs/>
          <w:szCs w:val="24"/>
        </w:rPr>
        <w:t xml:space="preserve"> straipsnis. </w:t>
      </w:r>
      <w:r>
        <w:rPr>
          <w:b/>
          <w:bCs/>
          <w:szCs w:val="24"/>
        </w:rPr>
        <w:t xml:space="preserve">6.623 straipsnio </w:t>
      </w:r>
      <w:r>
        <w:rPr>
          <w:b/>
          <w:bCs/>
          <w:iCs/>
          <w:szCs w:val="24"/>
        </w:rPr>
        <w:t>pakeitimas</w:t>
      </w:r>
    </w:p>
    <w:p w14:paraId="51ACDDAA" w14:textId="77777777" w:rsidR="00BD7B09" w:rsidRDefault="003B697B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 xml:space="preserve">Pakeisti </w:t>
      </w:r>
      <w:r>
        <w:rPr>
          <w:bCs/>
          <w:szCs w:val="24"/>
        </w:rPr>
        <w:t xml:space="preserve">6.623 </w:t>
      </w:r>
      <w:r>
        <w:rPr>
          <w:szCs w:val="24"/>
        </w:rPr>
        <w:t>straipsnio 1 dalį ir ją išdėstyti taip:</w:t>
      </w:r>
    </w:p>
    <w:p w14:paraId="51ACDDAB" w14:textId="77777777" w:rsidR="00BD7B09" w:rsidRDefault="003B697B">
      <w:pPr>
        <w:spacing w:line="360" w:lineRule="auto"/>
        <w:ind w:firstLine="720"/>
        <w:jc w:val="both"/>
        <w:rPr>
          <w:szCs w:val="24"/>
        </w:rPr>
      </w:pPr>
      <w:r>
        <w:rPr>
          <w:bCs/>
          <w:iCs/>
          <w:szCs w:val="24"/>
        </w:rPr>
        <w:t>„</w:t>
      </w:r>
      <w:r>
        <w:rPr>
          <w:bCs/>
          <w:iCs/>
          <w:szCs w:val="24"/>
        </w:rPr>
        <w:t>1</w:t>
      </w:r>
      <w:r>
        <w:rPr>
          <w:bCs/>
          <w:iCs/>
          <w:szCs w:val="24"/>
        </w:rPr>
        <w:t xml:space="preserve">. Darbininkus, tarnautojus, studentus, mokinius jų darbo ar mokymosi metu galima apgyvendinti bendrabučiuose. Bendrabučiai yra </w:t>
      </w:r>
      <w:r>
        <w:rPr>
          <w:bCs/>
          <w:iCs/>
          <w:szCs w:val="24"/>
        </w:rPr>
        <w:t>specialiai pastatyti ar šiam tikslui įrengti gyvenamieji namai. Bendrabučių suteikimo ir naudojimosi jais tvarka nustatoma juridinių asmenų kolektyvinėse sutartyse. Organizacijose, kuriose tokia sutartis nesudaroma, ši tvarka nustatoma administracijos ir d</w:t>
      </w:r>
      <w:r>
        <w:rPr>
          <w:bCs/>
          <w:iCs/>
          <w:szCs w:val="24"/>
        </w:rPr>
        <w:t>arbuotojų susitarimu, o švietimo įstaigų, mokslo ir studijų institucijose šių įstaigų ir institucijų valdymo organų sprendimu.“</w:t>
      </w:r>
    </w:p>
    <w:p w14:paraId="51ACDDAC" w14:textId="77777777" w:rsidR="00BD7B09" w:rsidRDefault="003B697B">
      <w:pPr>
        <w:spacing w:line="360" w:lineRule="auto"/>
        <w:ind w:firstLine="720"/>
        <w:jc w:val="both"/>
      </w:pPr>
    </w:p>
    <w:bookmarkStart w:id="0" w:name="_GoBack" w:displacedByCustomXml="prev"/>
    <w:p w14:paraId="51ACDDAD" w14:textId="77777777" w:rsidR="00BD7B09" w:rsidRDefault="003B697B">
      <w:pPr>
        <w:spacing w:line="360" w:lineRule="auto"/>
        <w:ind w:firstLine="720"/>
        <w:jc w:val="both"/>
        <w:rPr>
          <w:i/>
          <w:szCs w:val="24"/>
        </w:rPr>
      </w:pPr>
      <w:r>
        <w:rPr>
          <w:i/>
          <w:szCs w:val="24"/>
        </w:rPr>
        <w:t>Skelbiu šį Lietuvos Respublikos Seimo priimtą įstatymą.</w:t>
      </w:r>
    </w:p>
    <w:p w14:paraId="51ACDDAE" w14:textId="77777777" w:rsidR="00BD7B09" w:rsidRDefault="00BD7B09">
      <w:pPr>
        <w:spacing w:line="360" w:lineRule="auto"/>
        <w:rPr>
          <w:i/>
          <w:szCs w:val="24"/>
        </w:rPr>
      </w:pPr>
    </w:p>
    <w:p w14:paraId="51ACDDAF" w14:textId="77777777" w:rsidR="00BD7B09" w:rsidRDefault="00BD7B09">
      <w:pPr>
        <w:spacing w:line="360" w:lineRule="auto"/>
        <w:rPr>
          <w:i/>
          <w:szCs w:val="24"/>
        </w:rPr>
      </w:pPr>
    </w:p>
    <w:p w14:paraId="51ACDDB0" w14:textId="77777777" w:rsidR="00BD7B09" w:rsidRDefault="00BD7B09">
      <w:pPr>
        <w:spacing w:line="360" w:lineRule="auto"/>
      </w:pPr>
    </w:p>
    <w:p w14:paraId="51ACDDB1" w14:textId="77777777" w:rsidR="00BD7B09" w:rsidRDefault="003B697B">
      <w:pPr>
        <w:tabs>
          <w:tab w:val="right" w:pos="9356"/>
        </w:tabs>
      </w:pPr>
      <w:r>
        <w:t>Respublikos Prezidentė</w:t>
      </w:r>
      <w:r>
        <w:rPr>
          <w:caps/>
        </w:rPr>
        <w:tab/>
      </w:r>
      <w:r>
        <w:t>Dalia Grybauskaitė</w:t>
      </w:r>
    </w:p>
    <w:bookmarkEnd w:id="0" w:displacedByCustomXml="next"/>
    <w:sectPr w:rsidR="00BD7B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134" w:right="851" w:bottom="1134" w:left="1701" w:header="706" w:footer="706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ACDDB6" w14:textId="77777777" w:rsidR="00BD7B09" w:rsidRDefault="003B697B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endnote>
  <w:endnote w:type="continuationSeparator" w:id="0">
    <w:p w14:paraId="51ACDDB7" w14:textId="77777777" w:rsidR="00BD7B09" w:rsidRDefault="003B697B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ACDDBC" w14:textId="77777777" w:rsidR="00BD7B09" w:rsidRDefault="003B697B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 w14:paraId="51ACDDBD" w14:textId="77777777" w:rsidR="00BD7B09" w:rsidRDefault="00BD7B09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ACDDBE" w14:textId="77777777" w:rsidR="00BD7B09" w:rsidRDefault="003B697B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separate"/>
    </w:r>
    <w:r>
      <w:rPr>
        <w:rFonts w:ascii="TimesLT" w:hAnsi="TimesLT"/>
      </w:rPr>
      <w:t>2</w:t>
    </w:r>
    <w:r>
      <w:rPr>
        <w:rFonts w:ascii="TimesLT" w:hAnsi="TimesLT"/>
      </w:rPr>
      <w:fldChar w:fldCharType="end"/>
    </w:r>
  </w:p>
  <w:p w14:paraId="51ACDDBF" w14:textId="77777777" w:rsidR="00BD7B09" w:rsidRDefault="00BD7B09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ACDDC1" w14:textId="77777777" w:rsidR="00BD7B09" w:rsidRDefault="00BD7B09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ACDDB4" w14:textId="77777777" w:rsidR="00BD7B09" w:rsidRDefault="003B697B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footnote>
  <w:footnote w:type="continuationSeparator" w:id="0">
    <w:p w14:paraId="51ACDDB5" w14:textId="77777777" w:rsidR="00BD7B09" w:rsidRDefault="003B697B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ACDDB8" w14:textId="77777777" w:rsidR="00BD7B09" w:rsidRDefault="003B697B"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 w14:paraId="51ACDDB9" w14:textId="77777777" w:rsidR="00BD7B09" w:rsidRDefault="00BD7B09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ACDDBA" w14:textId="77777777" w:rsidR="00BD7B09" w:rsidRDefault="003B697B">
    <w:pPr>
      <w:framePr w:wrap="auto" w:vAnchor="text" w:hAnchor="page" w:x="6337" w:y="15"/>
      <w:tabs>
        <w:tab w:val="center" w:pos="4153"/>
        <w:tab w:val="right" w:pos="8306"/>
      </w:tabs>
      <w:rPr>
        <w:szCs w:val="24"/>
        <w:lang w:val="en-US"/>
      </w:rPr>
    </w:pPr>
    <w:r>
      <w:rPr>
        <w:szCs w:val="24"/>
        <w:lang w:val="en-US"/>
      </w:rPr>
      <w:fldChar w:fldCharType="begin"/>
    </w:r>
    <w:r>
      <w:rPr>
        <w:szCs w:val="24"/>
        <w:lang w:val="en-US"/>
      </w:rPr>
      <w:instrText xml:space="preserve">PAGE  </w:instrText>
    </w:r>
    <w:r>
      <w:rPr>
        <w:szCs w:val="24"/>
        <w:lang w:val="en-US"/>
      </w:rPr>
      <w:fldChar w:fldCharType="separate"/>
    </w:r>
    <w:r>
      <w:rPr>
        <w:szCs w:val="24"/>
        <w:lang w:val="en-US"/>
      </w:rPr>
      <w:t>2</w:t>
    </w:r>
    <w:r>
      <w:rPr>
        <w:szCs w:val="24"/>
        <w:lang w:val="en-US"/>
      </w:rPr>
      <w:fldChar w:fldCharType="end"/>
    </w:r>
  </w:p>
  <w:p w14:paraId="51ACDDBB" w14:textId="77777777" w:rsidR="00BD7B09" w:rsidRDefault="00BD7B09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ACDDC0" w14:textId="77777777" w:rsidR="00BD7B09" w:rsidRDefault="00BD7B09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839"/>
    <w:rsid w:val="001C7839"/>
    <w:rsid w:val="003B697B"/>
    <w:rsid w:val="00BD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ACDD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753</Characters>
  <Application>Microsoft Office Word</Application>
  <DocSecurity>0</DocSecurity>
  <Lines>6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 Seimas</Company>
  <LinksUpToDate>false</LinksUpToDate>
  <CharactersWithSpaces>853</CharactersWithSpaces>
  <SharedDoc>false</SharedDoc>
  <HyperlinkBase/>
  <HLinks>
    <vt:vector size="6" baseType="variant">
      <vt:variant>
        <vt:i4>5832794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Settings\lipetr\My Documents\Vytis1.gif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2015-04-08T06:06:00Z</dcterms:created>
  <dc:creator>MANIUŠKIENĖ Violeta</dc:creator>
  <lastModifiedBy>GUMBYTĖ Danguolė</lastModifiedBy>
  <lastPrinted>2015-03-26T11:00:00Z</lastPrinted>
  <dcterms:modified xsi:type="dcterms:W3CDTF">2015-04-08T06:48:00Z</dcterms:modified>
  <revision>3</revision>
</coreProperties>
</file>