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35d261016154810b082eec07b10cd98"/>
        <w:id w:val="1180471102"/>
        <w:lock w:val="sdtLocked"/>
      </w:sdtPr>
      <w:sdtEndPr/>
      <w:sdtContent>
        <w:p w14:paraId="0537DF9E" w14:textId="13E21B2C" w:rsidR="006E78C6" w:rsidRDefault="006E78C6" w:rsidP="0001106D">
          <w:pPr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7976956F" w14:textId="77777777" w:rsidR="0001106D" w:rsidRDefault="0001106D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71407606" w14:textId="6A3A43F5" w:rsidR="0001106D" w:rsidRDefault="0001106D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noProof/>
              <w:sz w:val="28"/>
              <w:szCs w:val="28"/>
              <w:lang w:eastAsia="lt-LT"/>
            </w:rPr>
            <w:drawing>
              <wp:inline distT="0" distB="0" distL="0" distR="0" wp14:anchorId="0F57E1EE" wp14:editId="69B5458E">
                <wp:extent cx="524510" cy="621665"/>
                <wp:effectExtent l="0" t="0" r="8890" b="698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B34DEDE" w14:textId="77777777" w:rsidR="0001106D" w:rsidRDefault="0001106D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4B8A5E7B" w14:textId="50FCBEE9" w:rsidR="006E78C6" w:rsidRDefault="0001106D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1657635C" w14:textId="77777777" w:rsidR="006E78C6" w:rsidRDefault="006E78C6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318B8F9F" w14:textId="77777777" w:rsidR="006E78C6" w:rsidRDefault="0001106D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A60A3BA" w14:textId="77777777" w:rsidR="006E78C6" w:rsidRDefault="0001106D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 xml:space="preserve">DĖL ŽEMĖS ŪKIO MINISTRO 2010 M. SAUSIO 22 D. ĮSAKYMO NR. 3D-34 „DĖL ŽEMDIRBIŲ ŠVIETIMO, KONSULTAVIMO PRIEMONIŲ, ŽEMĖS ŪKIO PARODŲ IR MOKSLINIŲ TYRIMŲ ATRANKOS KOMITETO SUDARYMO IR JO DARBO REGLAMENTO PATVIRTINIMO“ PAKEITIMO </w:t>
          </w:r>
        </w:p>
        <w:p w14:paraId="53501A1D" w14:textId="77777777" w:rsidR="006E78C6" w:rsidRDefault="006E78C6">
          <w:pPr>
            <w:overflowPunct w:val="0"/>
            <w:jc w:val="center"/>
            <w:textAlignment w:val="baseline"/>
          </w:pPr>
        </w:p>
        <w:p w14:paraId="4306BE00" w14:textId="4E071B40" w:rsidR="006E78C6" w:rsidRDefault="0001106D" w:rsidP="0001106D">
          <w:pPr>
            <w:overflowPunct w:val="0"/>
            <w:jc w:val="center"/>
            <w:textAlignment w:val="baseline"/>
          </w:pPr>
          <w:r>
            <w:t>202</w:t>
          </w:r>
          <w:r>
            <w:rPr>
              <w:lang w:val="en-US"/>
            </w:rPr>
            <w:t xml:space="preserve">4 </w:t>
          </w:r>
          <w:r>
            <w:t xml:space="preserve">m. balandžio </w:t>
          </w:r>
          <w:r>
            <w:rPr>
              <w:lang w:val="en-US"/>
            </w:rPr>
            <w:t>16</w:t>
          </w:r>
          <w:r>
            <w:t xml:space="preserve"> d. Nr. </w:t>
          </w:r>
          <w:r w:rsidRPr="0001106D">
            <w:t>3D-295</w:t>
          </w:r>
        </w:p>
        <w:p w14:paraId="74B3DC51" w14:textId="77777777" w:rsidR="006E78C6" w:rsidRDefault="0001106D" w:rsidP="0001106D">
          <w:pPr>
            <w:overflowPunct w:val="0"/>
            <w:jc w:val="center"/>
            <w:textAlignment w:val="baseline"/>
          </w:pPr>
          <w:r>
            <w:t>Vilnius</w:t>
          </w:r>
        </w:p>
        <w:p w14:paraId="3317F2DB" w14:textId="77777777" w:rsidR="006E78C6" w:rsidRDefault="006E78C6" w:rsidP="0001106D">
          <w:pPr>
            <w:overflowPunct w:val="0"/>
            <w:textAlignment w:val="baseline"/>
          </w:pPr>
        </w:p>
        <w:sdt>
          <w:sdtPr>
            <w:alias w:val="pastraipa"/>
            <w:tag w:val="part_92f3e3b81cae4a1197fde4a1f2be2304"/>
            <w:id w:val="65923902"/>
            <w:lock w:val="sdtLocked"/>
          </w:sdtPr>
          <w:sdtEndPr/>
          <w:sdtContent>
            <w:p w14:paraId="463417D4" w14:textId="77777777" w:rsidR="006E78C6" w:rsidRDefault="0001106D">
              <w:pPr>
                <w:tabs>
                  <w:tab w:val="left" w:pos="851"/>
                  <w:tab w:val="left" w:pos="993"/>
                </w:tabs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 xml:space="preserve">P a k e i č i u Lietuvos Respublikos žemės ūkio ministro 2010 m. sausio 22 d. įsakymą Nr. 3D-34 „Dėl Žemdirbių švietimo, konsultavimo priemonių, žemės ūkio parodų ir mokslinių tyrimų atrankos komiteto sudarymo ir </w:t>
              </w:r>
              <w:r>
                <w:t>jo darbo reglamento patvirtinimo“ ir 1 punktą išdėstau taip:</w:t>
              </w:r>
            </w:p>
            <w:sdt>
              <w:sdtPr>
                <w:alias w:val="citata"/>
                <w:tag w:val="part_61c32c6da93545c0aa04ef379b80b6d5"/>
                <w:id w:val="-1307395971"/>
                <w:lock w:val="sdtLocked"/>
              </w:sdtPr>
              <w:sdtEndPr/>
              <w:sdtContent>
                <w:sdt>
                  <w:sdtPr>
                    <w:alias w:val="1 p."/>
                    <w:tag w:val="part_328abb37c47446a580c5ed1b2c01fbbb"/>
                    <w:id w:val="-171807123"/>
                    <w:lock w:val="sdtLocked"/>
                  </w:sdtPr>
                  <w:sdtEndPr/>
                  <w:sdtContent>
                    <w:p w14:paraId="5782FA87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28abb37c47446a580c5ed1b2c01fbbb"/>
                          <w:id w:val="-188380362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56D1F711" w14:textId="77777777" w:rsidR="006E78C6" w:rsidRDefault="0001106D">
                      <w:pPr>
                        <w:tabs>
                          <w:tab w:val="left" w:pos="709"/>
                        </w:tabs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>Valdas Aleknavičius – Žemės ūkio ministerijos kancle</w:t>
                      </w:r>
                      <w:r>
                        <w:rPr>
                          <w:szCs w:val="24"/>
                          <w:lang w:eastAsia="lt-LT"/>
                        </w:rPr>
                        <w:t>ris, komiteto pirmininkas</w:t>
                      </w:r>
                      <w:r>
                        <w:t>;</w:t>
                      </w:r>
                    </w:p>
                    <w:p w14:paraId="500021D7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proofErr w:type="spellStart"/>
                      <w:r>
                        <w:t>Daivaras</w:t>
                      </w:r>
                      <w:proofErr w:type="spellEnd"/>
                      <w:r>
                        <w:t xml:space="preserve"> Rybakovas – žemės ūkio ministro patarėjas, komiteto pirmininko pavaduotojas;</w:t>
                      </w:r>
                    </w:p>
                    <w:p w14:paraId="301F06B4" w14:textId="77777777" w:rsidR="006E78C6" w:rsidRDefault="0001106D">
                      <w:pPr>
                        <w:tabs>
                          <w:tab w:val="left" w:pos="709"/>
                        </w:tabs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Vytautas </w:t>
                      </w:r>
                      <w:proofErr w:type="spellStart"/>
                      <w:r>
                        <w:rPr>
                          <w:szCs w:val="24"/>
                        </w:rPr>
                        <w:t>Abukauskas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žemės ūkio viceministras;</w:t>
                      </w:r>
                    </w:p>
                    <w:p w14:paraId="3150F9D0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Andrius </w:t>
                      </w:r>
                      <w:proofErr w:type="spellStart"/>
                      <w:r>
                        <w:t>Burlėga</w:t>
                      </w:r>
                      <w:proofErr w:type="spellEnd"/>
                      <w:r>
                        <w:t xml:space="preserve"> – Žemės ūkio ministerijos Teisėkūros ir atstovavimo skyriaus  vedėjas (jo nesan</w:t>
                      </w:r>
                      <w:r>
                        <w:t>t – Kostas Bauža, Žemės ūkio ministerijos Teisėkūros ir atstovavimo skyriaus vyriausiasis specialistas);</w:t>
                      </w:r>
                    </w:p>
                    <w:p w14:paraId="0A8C72EA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Jolanta </w:t>
                      </w:r>
                      <w:proofErr w:type="spellStart"/>
                      <w:r>
                        <w:t>Čironienė</w:t>
                      </w:r>
                      <w:proofErr w:type="spellEnd"/>
                      <w:r>
                        <w:t xml:space="preserve"> – Žemės ūkio ministerijos Centralizuoto vidaus audito skyriaus vedėja (stebėtojo teisėmis) (jos nesant – </w:t>
                      </w:r>
                      <w:r>
                        <w:rPr>
                          <w:szCs w:val="24"/>
                        </w:rPr>
                        <w:t>Ilona Grybauskienė, Žemės ūk</w:t>
                      </w:r>
                      <w:r>
                        <w:rPr>
                          <w:szCs w:val="24"/>
                        </w:rPr>
                        <w:t xml:space="preserve">io ministerijos Centralizuoto vidaus audito skyriaus vyriausioji specialistė </w:t>
                      </w:r>
                      <w:r>
                        <w:t>(stebėtojo teisėmis);</w:t>
                      </w:r>
                    </w:p>
                    <w:p w14:paraId="49212006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Nijolė </w:t>
                      </w:r>
                      <w:proofErr w:type="spellStart"/>
                      <w:r>
                        <w:t>Gumbrienė</w:t>
                      </w:r>
                      <w:proofErr w:type="spellEnd"/>
                      <w:r>
                        <w:t xml:space="preserve"> – Žemės ūkio ministerijos Ryšių su visuomene ir bendradarbiavimo skyriaus vedėja (jos nesant – </w:t>
                      </w:r>
                      <w:r>
                        <w:rPr>
                          <w:szCs w:val="24"/>
                        </w:rPr>
                        <w:t xml:space="preserve">Irena </w:t>
                      </w:r>
                      <w:proofErr w:type="spellStart"/>
                      <w:r>
                        <w:rPr>
                          <w:szCs w:val="24"/>
                        </w:rPr>
                        <w:t>Milaknytė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Šukevičienė, Ryšių su visuome</w:t>
                      </w:r>
                      <w:r>
                        <w:rPr>
                          <w:szCs w:val="24"/>
                        </w:rPr>
                        <w:t>ne ir bendradarbiavimo skyriaus vyriausioji specialistė</w:t>
                      </w:r>
                      <w:r>
                        <w:t>);</w:t>
                      </w:r>
                    </w:p>
                    <w:p w14:paraId="16D655AE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Nacionalinės mokėjimo agentūros prie Žemės ūkio ministerijos Kaimo plėtros, žuvininkystės programų ir nacionalinės paramos departamento Nacionalinės paramos skyriaus vedėjas  (jo ne</w:t>
                      </w:r>
                      <w:r>
                        <w:t>sant – Algis Radzevičius, Nacionalinės mokėjimo agentūros prie Žemės ūkio ministerijos Kaimo plėtros, žuvininkystės programų ir nacionalinės paramos departamento Nacionalinės paramos skyriaus vyriausiasis specialistas);</w:t>
                      </w:r>
                    </w:p>
                    <w:p w14:paraId="37A1C356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lastRenderedPageBreak/>
                        <w:t xml:space="preserve">Saulius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Jasius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</w:t>
                      </w:r>
                      <w:r>
                        <w:t>Žemės ūkio minister</w:t>
                      </w:r>
                      <w:r>
                        <w:t xml:space="preserve">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pramonės departamento direktorius</w:t>
                      </w:r>
                      <w:r>
                        <w:t xml:space="preserve"> (jo nesant – Jolita </w:t>
                      </w:r>
                      <w:proofErr w:type="spellStart"/>
                      <w:r>
                        <w:t>Martutaitytė</w:t>
                      </w:r>
                      <w:proofErr w:type="spellEnd"/>
                      <w:r>
                        <w:t xml:space="preserve">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pramonės departamento Maisto pramonės ir kokybės skyriaus vedėja</w:t>
                      </w:r>
                      <w:r>
                        <w:t>);</w:t>
                      </w:r>
                    </w:p>
                    <w:p w14:paraId="53CF8CE3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trike/>
                        </w:rPr>
                      </w:pPr>
                      <w:r>
                        <w:t xml:space="preserve">Jolanta </w:t>
                      </w:r>
                      <w:proofErr w:type="spellStart"/>
                      <w:r>
                        <w:t>Karvelytė</w:t>
                      </w:r>
                      <w:proofErr w:type="spellEnd"/>
                      <w:r>
                        <w:t xml:space="preserve"> </w:t>
                      </w:r>
                      <w:r>
                        <w:t>– Žemės ūkio ministerijos Ryšių su visuomene ir bendradarbiavimo skyriaus vyriausioji specialistė;</w:t>
                      </w:r>
                    </w:p>
                    <w:p w14:paraId="5C5CC7B7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Dalia </w:t>
                      </w:r>
                      <w:proofErr w:type="spellStart"/>
                      <w:r>
                        <w:t>Miniataitė</w:t>
                      </w:r>
                      <w:proofErr w:type="spellEnd"/>
                      <w:r>
                        <w:t xml:space="preserve"> – Žemės ūkio ministerijos vyriausioji patarėja;</w:t>
                      </w:r>
                    </w:p>
                    <w:p w14:paraId="6E669CDB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Regina </w:t>
                      </w:r>
                      <w:proofErr w:type="spellStart"/>
                      <w:r>
                        <w:t>Mininienė</w:t>
                      </w:r>
                      <w:proofErr w:type="spellEnd"/>
                      <w:r>
                        <w:t xml:space="preserve"> – Žemės ūkio ministerijos Finansų ir biudžeto departamento direktorė (jos n</w:t>
                      </w:r>
                      <w:r>
                        <w:t xml:space="preserve">esant – Sonata </w:t>
                      </w:r>
                      <w:proofErr w:type="spellStart"/>
                      <w:r>
                        <w:t>Bartkutė</w:t>
                      </w:r>
                      <w:proofErr w:type="spellEnd"/>
                      <w:r>
                        <w:t>, Žemės ūkio ministerijos Finansų ir biudžeto departamento patarėja);</w:t>
                      </w:r>
                    </w:p>
                    <w:p w14:paraId="719C748B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Kristina Simonaitytė – žemės ūkio ministro patarėja;</w:t>
                      </w:r>
                    </w:p>
                    <w:p w14:paraId="1A2FE36C" w14:textId="77777777" w:rsidR="006E78C6" w:rsidRDefault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Jurgita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Stakėnienė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Europos Sąjungos reikalų ir paramos politikos departamento direkt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orė (jos nesant </w:t>
                      </w:r>
                      <w:r>
                        <w:t xml:space="preserve">– Žaneta </w:t>
                      </w:r>
                      <w:proofErr w:type="spellStart"/>
                      <w:r>
                        <w:t>Jucaitytė</w:t>
                      </w:r>
                      <w:proofErr w:type="spellEnd"/>
                      <w:r>
                        <w:t xml:space="preserve">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Europos Sąjungos reikalų ir paramos politikos departamento patarėja);</w:t>
                      </w:r>
                      <w:r>
                        <w:t xml:space="preserve"> </w:t>
                      </w:r>
                    </w:p>
                    <w:p w14:paraId="73EC1AA5" w14:textId="404C9D17" w:rsidR="006E78C6" w:rsidRDefault="0001106D" w:rsidP="0001106D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Virginija </w:t>
                      </w:r>
                      <w:proofErr w:type="spellStart"/>
                      <w:r>
                        <w:t>Žoštautienė</w:t>
                      </w:r>
                      <w:proofErr w:type="spellEnd"/>
                      <w:r>
                        <w:t xml:space="preserve"> – Žemės ūkio ministerijos Strateginio planavimo departamento direktorė (jos nesant – Ernesta </w:t>
                      </w:r>
                      <w:proofErr w:type="spellStart"/>
                      <w:r>
                        <w:t>Buckienė</w:t>
                      </w:r>
                      <w:proofErr w:type="spellEnd"/>
                      <w:r>
                        <w:t xml:space="preserve">, </w:t>
                      </w:r>
                      <w:r>
                        <w:t>Žemės ūkio ministerijos Strateginio planavimo departamento Mokslo, inovacijų ir žinių plėtros skyriaus vedėja).“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cd5d8e10ee94a758c28982cd556b041"/>
            <w:id w:val="113266787"/>
            <w:lock w:val="sdtLocked"/>
          </w:sdtPr>
          <w:sdtEndPr/>
          <w:sdtContent>
            <w:p w14:paraId="7A69ECB0" w14:textId="77777777" w:rsidR="0001106D" w:rsidRDefault="0001106D" w:rsidP="0001106D">
              <w:pPr>
                <w:overflowPunct w:val="0"/>
                <w:jc w:val="both"/>
                <w:textAlignment w:val="baseline"/>
              </w:pPr>
            </w:p>
            <w:p w14:paraId="35DDD04E" w14:textId="77777777" w:rsidR="0001106D" w:rsidRDefault="0001106D" w:rsidP="0001106D">
              <w:pPr>
                <w:overflowPunct w:val="0"/>
                <w:jc w:val="both"/>
                <w:textAlignment w:val="baseline"/>
              </w:pPr>
              <w:bookmarkStart w:id="0" w:name="_GoBack"/>
              <w:bookmarkEnd w:id="0"/>
            </w:p>
            <w:p w14:paraId="43598E34" w14:textId="77777777" w:rsidR="0001106D" w:rsidRDefault="0001106D" w:rsidP="0001106D">
              <w:pPr>
                <w:overflowPunct w:val="0"/>
                <w:jc w:val="both"/>
                <w:textAlignment w:val="baseline"/>
              </w:pPr>
            </w:p>
            <w:p w14:paraId="0D10FE19" w14:textId="2480CE9F" w:rsidR="006E78C6" w:rsidRDefault="0001106D" w:rsidP="0001106D">
              <w:pPr>
                <w:tabs>
                  <w:tab w:val="left" w:pos="6804"/>
                </w:tabs>
                <w:overflowPunct w:val="0"/>
                <w:spacing w:line="360" w:lineRule="auto"/>
                <w:jc w:val="both"/>
                <w:textAlignment w:val="baseline"/>
              </w:pPr>
              <w:r>
                <w:t xml:space="preserve">Žemės ūkio ministras    </w:t>
              </w:r>
              <w:r>
                <w:tab/>
              </w:r>
              <w:r>
                <w:t xml:space="preserve">   Kęstutis Navickas</w:t>
              </w:r>
            </w:p>
          </w:sdtContent>
        </w:sdt>
      </w:sdtContent>
    </w:sdt>
    <w:sectPr w:rsidR="006E78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57EE17" w14:textId="77777777" w:rsidR="006E78C6" w:rsidRDefault="0001106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26FF2A3A" w14:textId="77777777" w:rsidR="006E78C6" w:rsidRDefault="0001106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995A88" w14:textId="77777777" w:rsidR="006E78C6" w:rsidRDefault="006E78C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34A207" w14:textId="77777777" w:rsidR="006E78C6" w:rsidRDefault="006E78C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94CB01" w14:textId="77777777" w:rsidR="006E78C6" w:rsidRDefault="006E78C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A85401" w14:textId="77777777" w:rsidR="006E78C6" w:rsidRDefault="0001106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3B69A533" w14:textId="77777777" w:rsidR="006E78C6" w:rsidRDefault="0001106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5CE6B" w14:textId="77777777" w:rsidR="006E78C6" w:rsidRDefault="006E78C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3E2C00" w14:textId="33AD8180" w:rsidR="006E78C6" w:rsidRDefault="0001106D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01106D">
      <w:rPr>
        <w:noProof/>
      </w:rPr>
      <w:t>2</w:t>
    </w:r>
    <w:r>
      <w:rPr>
        <w:lang w:val="en-GB"/>
      </w:rPr>
      <w:fldChar w:fldCharType="end"/>
    </w:r>
  </w:p>
  <w:p w14:paraId="511F8760" w14:textId="77777777" w:rsidR="006E78C6" w:rsidRDefault="006E78C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A6BB2" w14:textId="77777777" w:rsidR="006E78C6" w:rsidRDefault="006E78C6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7D3"/>
    <w:rsid w:val="0001106D"/>
    <w:rsid w:val="006E78C6"/>
    <w:rsid w:val="00C6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0174F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e2a705526934322bbfcb9fcdd87f793" PartId="935d261016154810b082eec07b10cd98">
    <Part Type="pastraipa" DocPartId="98df9ac6f7f441269a9258442e21ab30" PartId="92f3e3b81cae4a1197fde4a1f2be2304">
      <Part Type="citata" DocPartId="ad995cbfd9334ca7a2305dfee05c6252" PartId="61c32c6da93545c0aa04ef379b80b6d5">
        <Part Type="punktas" Nr="1" Abbr="1 p." DocPartId="76bf50b9ada844528dd22f51403690e2" PartId="328abb37c47446a580c5ed1b2c01fbbb"/>
      </Part>
    </Part>
    <Part Type="signatura" DocPartId="6e75530a91fd4f76b7408460cee0dc7d" PartId="ccd5d8e10ee94a758c28982cd556b041"/>
  </Part>
</Parts>
</file>

<file path=customXml/itemProps1.xml><?xml version="1.0" encoding="utf-8"?>
<ds:datastoreItem xmlns:ds="http://schemas.openxmlformats.org/officeDocument/2006/customXml" ds:itemID="{4F531E36-B317-499F-953A-2CBCCB65DF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397</Words>
  <Characters>2875</Characters>
  <Application>Microsoft Office Word</Application>
  <DocSecurity>0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3266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2024-04-16T06:48:00Z</dcterms:created>
  <dcterms:modified xsi:type="dcterms:W3CDTF">2024-04-16T08:25:00Z</dcterms:modified>
</cp:coreProperties>
</file>