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fc0e327dc124363b17dab4fb4424824"/>
        <w:id w:val="565300876"/>
        <w:lock w:val="sdtLocked"/>
      </w:sdtPr>
      <w:sdtEndPr/>
      <w:sdtContent>
        <w:p w:rsidR="00B66438" w:rsidRDefault="00B66438">
          <w:pPr>
            <w:jc w:val="center"/>
            <w:rPr>
              <w:lang w:eastAsia="lt-LT"/>
            </w:rPr>
          </w:pPr>
        </w:p>
        <w:p w:rsidR="00B66438" w:rsidRDefault="00B66438">
          <w:pPr>
            <w:jc w:val="center"/>
            <w:rPr>
              <w:lang w:eastAsia="lt-LT"/>
            </w:rPr>
          </w:pPr>
        </w:p>
        <w:p w:rsidR="00B66438" w:rsidRDefault="00183FED">
          <w:pPr>
            <w:jc w:val="center"/>
            <w:rPr>
              <w:lang w:eastAsia="lt-LT"/>
            </w:rPr>
          </w:pPr>
          <w:r>
            <w:rPr>
              <w:rFonts w:ascii="Arial" w:hAnsi="Arial" w:cs="Arial"/>
              <w:noProof/>
              <w:lang w:eastAsia="lt-LT"/>
            </w:rPr>
            <w:drawing>
              <wp:inline distT="0" distB="0" distL="0" distR="0" wp14:anchorId="6C58FE47" wp14:editId="2D1FECEB">
                <wp:extent cx="542925" cy="513080"/>
                <wp:effectExtent l="0" t="0" r="952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3080"/>
                        </a:xfrm>
                        <a:prstGeom prst="rect">
                          <a:avLst/>
                        </a:prstGeom>
                        <a:noFill/>
                        <a:ln>
                          <a:noFill/>
                        </a:ln>
                      </pic:spPr>
                    </pic:pic>
                  </a:graphicData>
                </a:graphic>
              </wp:inline>
            </w:drawing>
          </w:r>
        </w:p>
        <w:p w:rsidR="00B66438" w:rsidRDefault="00B66438">
          <w:pPr>
            <w:rPr>
              <w:sz w:val="10"/>
              <w:szCs w:val="10"/>
            </w:rPr>
          </w:pPr>
        </w:p>
        <w:p w:rsidR="00B66438" w:rsidRDefault="00183FED">
          <w:pPr>
            <w:keepNext/>
            <w:jc w:val="center"/>
            <w:rPr>
              <w:rFonts w:ascii="Arial" w:hAnsi="Arial" w:cs="Arial"/>
              <w:caps/>
              <w:sz w:val="36"/>
              <w:lang w:eastAsia="lt-LT"/>
            </w:rPr>
          </w:pPr>
          <w:r>
            <w:rPr>
              <w:rFonts w:ascii="Arial" w:hAnsi="Arial" w:cs="Arial"/>
              <w:caps/>
              <w:sz w:val="36"/>
              <w:lang w:eastAsia="lt-LT"/>
            </w:rPr>
            <w:t>Lietuvos Respublikos Vyriausybė</w:t>
          </w:r>
        </w:p>
        <w:p w:rsidR="00B66438" w:rsidRDefault="00B66438">
          <w:pPr>
            <w:jc w:val="center"/>
            <w:rPr>
              <w:caps/>
              <w:lang w:eastAsia="lt-LT"/>
            </w:rPr>
          </w:pPr>
        </w:p>
        <w:p w:rsidR="00B66438" w:rsidRDefault="00183FED">
          <w:pPr>
            <w:jc w:val="center"/>
            <w:rPr>
              <w:b/>
              <w:caps/>
              <w:lang w:eastAsia="lt-LT"/>
            </w:rPr>
          </w:pPr>
          <w:r>
            <w:rPr>
              <w:b/>
              <w:caps/>
              <w:lang w:eastAsia="lt-LT"/>
            </w:rPr>
            <w:t>nutarimas</w:t>
          </w:r>
        </w:p>
        <w:p w:rsidR="00B66438" w:rsidRDefault="00B66438">
          <w:pPr>
            <w:jc w:val="center"/>
            <w:rPr>
              <w:b/>
              <w:caps/>
              <w:lang w:eastAsia="lt-LT"/>
            </w:rPr>
          </w:pPr>
        </w:p>
        <w:p w:rsidR="00B66438" w:rsidRDefault="00183FED">
          <w:pPr>
            <w:jc w:val="center"/>
            <w:rPr>
              <w:b/>
              <w:caps/>
              <w:lang w:eastAsia="lt-LT"/>
            </w:rPr>
          </w:pPr>
          <w:r>
            <w:rPr>
              <w:b/>
              <w:lang w:eastAsia="lt-LT"/>
            </w:rPr>
            <w:t xml:space="preserve">DĖL </w:t>
          </w:r>
          <w:r>
            <w:rPr>
              <w:b/>
              <w:caps/>
              <w:lang w:eastAsia="lt-LT"/>
            </w:rPr>
            <w:t>Lietuvos Respublikos Vyriausybės 2007 m. balandžio 25 d. nutarimo NR. 435 „</w:t>
          </w:r>
          <w:r>
            <w:rPr>
              <w:b/>
              <w:bCs/>
              <w:caps/>
              <w:lang w:eastAsia="lt-LT"/>
            </w:rPr>
            <w:t xml:space="preserve">DĖL LIETUVOS RESPUBLIKOS APDRAUSTŲJŲ VALSTYBINIU </w:t>
          </w:r>
          <w:r>
            <w:rPr>
              <w:b/>
              <w:bCs/>
              <w:caps/>
              <w:lang w:eastAsia="lt-LT"/>
            </w:rPr>
            <w:t>SOCIALINIU DRAUDIMU IR VALSTYBINIO SOCIALINIO DRAUDIMO IŠMOKŲ GAVĖJŲ REGISTRO STEIGIMO, JO NUOSTATŲ PATVIRTINIMO IR VEIKLOS PRADŽIOS NUSTATYMO</w:t>
          </w:r>
          <w:r>
            <w:rPr>
              <w:b/>
              <w:caps/>
              <w:lang w:eastAsia="lt-LT"/>
            </w:rPr>
            <w:t>“ PRIPAŽINIMO NETEKUSIU GALIOS</w:t>
          </w:r>
        </w:p>
        <w:p w:rsidR="00B66438" w:rsidRDefault="00B66438">
          <w:pPr>
            <w:widowControl w:val="0"/>
            <w:jc w:val="center"/>
            <w:rPr>
              <w:b/>
              <w:caps/>
              <w:lang w:eastAsia="lt-LT"/>
            </w:rPr>
          </w:pPr>
        </w:p>
        <w:p w:rsidR="00B66438" w:rsidRDefault="00183FED">
          <w:pPr>
            <w:jc w:val="center"/>
            <w:rPr>
              <w:lang w:eastAsia="lt-LT"/>
            </w:rPr>
          </w:pPr>
          <w:r>
            <w:rPr>
              <w:lang w:eastAsia="lt-LT"/>
            </w:rPr>
            <w:t xml:space="preserve">2026 m. balandžio 8 d. </w:t>
          </w:r>
          <w:r>
            <w:rPr>
              <w:lang w:eastAsia="lt-LT"/>
            </w:rPr>
            <w:t>Nr. 231</w:t>
          </w:r>
        </w:p>
        <w:p w:rsidR="00B66438" w:rsidRDefault="00183FED">
          <w:pPr>
            <w:jc w:val="center"/>
            <w:rPr>
              <w:lang w:eastAsia="lt-LT"/>
            </w:rPr>
          </w:pPr>
          <w:r>
            <w:rPr>
              <w:lang w:eastAsia="lt-LT"/>
            </w:rPr>
            <w:t>Vilnius</w:t>
          </w:r>
        </w:p>
        <w:p w:rsidR="00B66438" w:rsidRDefault="00B66438">
          <w:pPr>
            <w:jc w:val="center"/>
            <w:rPr>
              <w:lang w:eastAsia="lt-LT"/>
            </w:rPr>
          </w:pPr>
        </w:p>
        <w:p w:rsidR="00183FED" w:rsidRDefault="00183FED">
          <w:pPr>
            <w:jc w:val="center"/>
            <w:rPr>
              <w:lang w:eastAsia="lt-LT"/>
            </w:rPr>
          </w:pPr>
        </w:p>
        <w:sdt>
          <w:sdtPr>
            <w:alias w:val="preambule"/>
            <w:tag w:val="part_117167b56d464d5b9c4bc7bf37d51ad8"/>
            <w:id w:val="330948008"/>
            <w:lock w:val="sdtLocked"/>
          </w:sdtPr>
          <w:sdtEndPr/>
          <w:sdtContent>
            <w:p w:rsidR="00B66438" w:rsidRDefault="00183FED">
              <w:pPr>
                <w:spacing w:line="360" w:lineRule="atLeast"/>
                <w:ind w:firstLine="567"/>
                <w:jc w:val="both"/>
                <w:rPr>
                  <w:lang w:eastAsia="lt-LT"/>
                </w:rPr>
              </w:pPr>
              <w:r>
                <w:rPr>
                  <w:lang w:eastAsia="lt-LT"/>
                </w:rPr>
                <w:t xml:space="preserve">Lietuvos Respublikos Vyriausybė </w:t>
              </w:r>
              <w:r>
                <w:rPr>
                  <w:spacing w:val="100"/>
                  <w:lang w:eastAsia="lt-LT"/>
                </w:rPr>
                <w:t>nutari</w:t>
              </w:r>
              <w:r>
                <w:rPr>
                  <w:lang w:eastAsia="lt-LT"/>
                </w:rPr>
                <w:t>a:</w:t>
              </w:r>
            </w:p>
          </w:sdtContent>
        </w:sdt>
        <w:sdt>
          <w:sdtPr>
            <w:alias w:val="1 p."/>
            <w:tag w:val="part_abc594285c914bb3a7319bab3b8562c9"/>
            <w:id w:val="-1245642301"/>
            <w:lock w:val="sdtLocked"/>
          </w:sdtPr>
          <w:sdtEndPr/>
          <w:sdtContent>
            <w:p w:rsidR="00B66438" w:rsidRDefault="00183FED">
              <w:pPr>
                <w:spacing w:line="360" w:lineRule="atLeast"/>
                <w:ind w:firstLine="720"/>
                <w:jc w:val="both"/>
                <w:rPr>
                  <w:lang w:eastAsia="lt-LT"/>
                </w:rPr>
              </w:pPr>
              <w:sdt>
                <w:sdtPr>
                  <w:alias w:val="Numeris"/>
                  <w:tag w:val="nr_abc594285c914bb3a7319bab3b8562c9"/>
                  <w:id w:val="-288510810"/>
                  <w:lock w:val="sdtLocked"/>
                </w:sdtPr>
                <w:sdtEndPr/>
                <w:sdtContent>
                  <w:r>
                    <w:rPr>
                      <w:lang w:eastAsia="lt-LT"/>
                    </w:rPr>
                    <w:t>1</w:t>
                  </w:r>
                </w:sdtContent>
              </w:sdt>
              <w:r>
                <w:rPr>
                  <w:lang w:eastAsia="lt-LT"/>
                </w:rPr>
                <w:t>. Pripažinti netekusiu</w:t>
              </w:r>
              <w:r>
                <w:rPr>
                  <w:lang w:eastAsia="lt-LT"/>
                </w:rPr>
                <w:t xml:space="preserve"> galios Lietuvos Respublikos Vyriausybės 2007 m. balandžio 25 d. nutarimą Nr. 435 „Dėl Lietuvos Respublikos apdraustųjų valstybiniu socialiniu draudimu ir valstybinio socialinio draudimo išmokų gavėjų registro steigimo, jo nuostatų patvirtinimo ir veiklos </w:t>
              </w:r>
              <w:r>
                <w:rPr>
                  <w:lang w:eastAsia="lt-LT"/>
                </w:rPr>
                <w:t xml:space="preserve">pradžios nustatymo“ su visais pakeitimais ir </w:t>
              </w:r>
              <w:proofErr w:type="spellStart"/>
              <w:r>
                <w:rPr>
                  <w:lang w:eastAsia="lt-LT"/>
                </w:rPr>
                <w:t>papildymais</w:t>
              </w:r>
              <w:proofErr w:type="spellEnd"/>
              <w:r>
                <w:rPr>
                  <w:lang w:eastAsia="lt-LT"/>
                </w:rPr>
                <w:t>.</w:t>
              </w:r>
            </w:p>
          </w:sdtContent>
        </w:sdt>
        <w:sdt>
          <w:sdtPr>
            <w:alias w:val="2 p."/>
            <w:tag w:val="part_a8b71d96a40c4247ac5ab5e549703205"/>
            <w:id w:val="908661395"/>
            <w:lock w:val="sdtLocked"/>
          </w:sdtPr>
          <w:sdtEndPr/>
          <w:sdtContent>
            <w:p w:rsidR="00B66438" w:rsidRDefault="00183FED" w:rsidP="00183FED">
              <w:pPr>
                <w:spacing w:line="360" w:lineRule="atLeast"/>
                <w:ind w:firstLine="567"/>
                <w:jc w:val="both"/>
                <w:rPr>
                  <w:lang w:eastAsia="lt-LT"/>
                </w:rPr>
              </w:pPr>
              <w:sdt>
                <w:sdtPr>
                  <w:alias w:val="Numeris"/>
                  <w:tag w:val="nr_a8b71d96a40c4247ac5ab5e549703205"/>
                  <w:id w:val="-345868873"/>
                  <w:lock w:val="sdtLocked"/>
                </w:sdtPr>
                <w:sdtEndPr/>
                <w:sdtContent>
                  <w:r>
                    <w:rPr>
                      <w:lang w:eastAsia="lt-LT"/>
                    </w:rPr>
                    <w:t>2</w:t>
                  </w:r>
                </w:sdtContent>
              </w:sdt>
              <w:r>
                <w:rPr>
                  <w:lang w:eastAsia="lt-LT"/>
                </w:rPr>
                <w:t>. Nustatyti, kad šis nutarimas įsigalioja 2027 m. sausio 1 d.</w:t>
              </w:r>
            </w:p>
          </w:sdtContent>
        </w:sdt>
        <w:sdt>
          <w:sdtPr>
            <w:alias w:val="signatura"/>
            <w:tag w:val="part_e6f8829aa7c2438888594f227334b0ab"/>
            <w:id w:val="-792600100"/>
            <w:lock w:val="sdtLocked"/>
          </w:sdtPr>
          <w:sdtEndPr/>
          <w:sdtContent>
            <w:p w:rsidR="00183FED" w:rsidRDefault="00183FED">
              <w:pPr>
                <w:shd w:val="clear" w:color="auto" w:fill="FFFFFF"/>
                <w:textAlignment w:val="baseline"/>
              </w:pPr>
            </w:p>
            <w:p w:rsidR="00183FED" w:rsidRDefault="00183FED">
              <w:pPr>
                <w:shd w:val="clear" w:color="auto" w:fill="FFFFFF"/>
                <w:textAlignment w:val="baseline"/>
              </w:pPr>
            </w:p>
            <w:p w:rsidR="00183FED" w:rsidRDefault="00183FED">
              <w:pPr>
                <w:shd w:val="clear" w:color="auto" w:fill="FFFFFF"/>
                <w:textAlignment w:val="baseline"/>
              </w:pPr>
            </w:p>
            <w:p w:rsidR="00B66438" w:rsidRDefault="00183FED">
              <w:pPr>
                <w:shd w:val="clear" w:color="auto" w:fill="FFFFFF"/>
                <w:textAlignment w:val="baseline"/>
                <w:rPr>
                  <w:color w:val="000000"/>
                  <w:szCs w:val="24"/>
                  <w:lang w:eastAsia="lt-LT"/>
                </w:rPr>
              </w:pPr>
              <w:bookmarkStart w:id="0" w:name="_GoBack"/>
              <w:bookmarkEnd w:id="0"/>
              <w:r>
                <w:rPr>
                  <w:color w:val="000000"/>
                  <w:szCs w:val="24"/>
                  <w:lang w:eastAsia="lt-LT"/>
                </w:rPr>
                <w:t>Finansų ministras,</w:t>
              </w:r>
            </w:p>
            <w:p w:rsidR="00B66438" w:rsidRDefault="00183FED">
              <w:pPr>
                <w:tabs>
                  <w:tab w:val="center" w:pos="-7800"/>
                  <w:tab w:val="left" w:pos="6237"/>
                  <w:tab w:val="right" w:pos="8306"/>
                </w:tabs>
                <w:rPr>
                  <w:lang w:eastAsia="lt-LT"/>
                </w:rPr>
              </w:pPr>
              <w:r>
                <w:rPr>
                  <w:color w:val="000000"/>
                  <w:szCs w:val="24"/>
                  <w:lang w:eastAsia="lt-LT"/>
                </w:rPr>
                <w:t>pavaduojantis Ministrą Pirmininką</w:t>
              </w:r>
              <w:r>
                <w:rPr>
                  <w:color w:val="000000"/>
                  <w:szCs w:val="24"/>
                  <w:lang w:eastAsia="lt-LT"/>
                </w:rPr>
                <w:tab/>
                <w:t xml:space="preserve"> Kristupas Vaitiekūnas</w:t>
              </w:r>
            </w:p>
            <w:p w:rsidR="00B66438" w:rsidRDefault="00B66438">
              <w:pPr>
                <w:tabs>
                  <w:tab w:val="center" w:pos="-7800"/>
                  <w:tab w:val="left" w:pos="6237"/>
                  <w:tab w:val="right" w:pos="8306"/>
                </w:tabs>
                <w:rPr>
                  <w:lang w:eastAsia="lt-LT"/>
                </w:rPr>
              </w:pPr>
            </w:p>
            <w:p w:rsidR="00B66438" w:rsidRDefault="00B66438">
              <w:pPr>
                <w:tabs>
                  <w:tab w:val="center" w:pos="-7800"/>
                  <w:tab w:val="left" w:pos="6237"/>
                  <w:tab w:val="right" w:pos="8306"/>
                </w:tabs>
                <w:rPr>
                  <w:lang w:eastAsia="lt-LT"/>
                </w:rPr>
              </w:pPr>
            </w:p>
            <w:p w:rsidR="00B66438" w:rsidRDefault="00B66438">
              <w:pPr>
                <w:tabs>
                  <w:tab w:val="center" w:pos="-7800"/>
                  <w:tab w:val="left" w:pos="6237"/>
                  <w:tab w:val="right" w:pos="8306"/>
                </w:tabs>
                <w:rPr>
                  <w:lang w:eastAsia="lt-LT"/>
                </w:rPr>
              </w:pPr>
            </w:p>
            <w:p w:rsidR="00B66438" w:rsidRDefault="00183FED">
              <w:pPr>
                <w:tabs>
                  <w:tab w:val="center" w:pos="-7800"/>
                  <w:tab w:val="left" w:pos="6237"/>
                  <w:tab w:val="right" w:pos="8306"/>
                </w:tabs>
                <w:rPr>
                  <w:lang w:eastAsia="lt-LT"/>
                </w:rPr>
              </w:pPr>
              <w:r>
                <w:rPr>
                  <w:szCs w:val="24"/>
                  <w:lang w:eastAsia="lt-LT"/>
                </w:rPr>
                <w:t>Socialinės apsaugos ir darbo ministrė</w:t>
              </w:r>
              <w:r>
                <w:rPr>
                  <w:lang w:eastAsia="lt-LT"/>
                </w:rPr>
                <w:tab/>
              </w:r>
              <w:r>
                <w:rPr>
                  <w:lang w:eastAsia="lt-LT"/>
                </w:rPr>
                <w:t xml:space="preserve">          Jūratė </w:t>
              </w:r>
              <w:proofErr w:type="spellStart"/>
              <w:r>
                <w:rPr>
                  <w:lang w:eastAsia="lt-LT"/>
                </w:rPr>
                <w:t>Zailskienė</w:t>
              </w:r>
              <w:proofErr w:type="spellEnd"/>
            </w:p>
            <w:p w:rsidR="00B66438" w:rsidRDefault="00B66438">
              <w:pPr>
                <w:rPr>
                  <w:lang w:eastAsia="lt-LT"/>
                </w:rPr>
              </w:pPr>
            </w:p>
            <w:p w:rsidR="00B66438" w:rsidRDefault="00183FED">
              <w:pPr>
                <w:widowControl w:val="0"/>
                <w:jc w:val="center"/>
                <w:rPr>
                  <w:b/>
                  <w:caps/>
                  <w:lang w:eastAsia="lt-LT"/>
                </w:rPr>
              </w:pPr>
            </w:p>
          </w:sdtContent>
        </w:sdt>
      </w:sdtContent>
    </w:sdt>
    <w:sectPr w:rsidR="00B66438">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6438" w:rsidRDefault="00183FED">
      <w:pPr>
        <w:rPr>
          <w:lang w:eastAsia="lt-LT"/>
        </w:rPr>
      </w:pPr>
      <w:r>
        <w:rPr>
          <w:lang w:eastAsia="lt-LT"/>
        </w:rPr>
        <w:separator/>
      </w:r>
    </w:p>
  </w:endnote>
  <w:endnote w:type="continuationSeparator" w:id="0">
    <w:p w:rsidR="00B66438" w:rsidRDefault="00183FE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6438" w:rsidRDefault="00183FED">
    <w:pPr>
      <w:tabs>
        <w:tab w:val="center" w:pos="4153"/>
        <w:tab w:val="right" w:pos="8306"/>
      </w:tabs>
      <w:rPr>
        <w:lang w:eastAsia="lt-LT"/>
      </w:rPr>
    </w:pPr>
    <w:r>
      <w:rPr>
        <w:noProof/>
        <w:lang w:eastAsia="lt-LT"/>
      </w:rPr>
      <mc:AlternateContent>
        <mc:Choice Requires="wps">
          <w:drawing>
            <wp:anchor distT="0" distB="0" distL="0" distR="0" simplePos="0" relativeHeight="251658241" behindDoc="0" locked="0" layoutInCell="1" allowOverlap="1" wp14:anchorId="669F9F5A" wp14:editId="230A2ADA">
              <wp:simplePos x="635" y="635"/>
              <wp:positionH relativeFrom="page">
                <wp:align>left</wp:align>
              </wp:positionH>
              <wp:positionV relativeFrom="page">
                <wp:align>bottom</wp:align>
              </wp:positionV>
              <wp:extent cx="4829175" cy="345440"/>
              <wp:effectExtent l="0" t="0" r="9525" b="0"/>
              <wp:wrapNone/>
              <wp:docPr id="649402784" name="Teksto laukas 5"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rsidR="00B66438" w:rsidRDefault="00183FED">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69F9F5A" id="_x0000_t202" coordsize="21600,21600" o:spt="202" path="m,l,21600r21600,l21600,xe">
              <v:stroke joinstyle="miter"/>
              <v:path gradientshapeok="t" o:connecttype="rect"/>
            </v:shapetype>
            <v:shape id="Teksto laukas 5" o:spid="_x0000_s1026"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v5zOuQIAAAMFAAAOAAAAZHJzL2Uyb0RvYy54bWysVEtu2zAQ3RfoHQjuHcmuXH8QOVDsuCgQ JAGcNusxRdlMxA9I2lb6OUfXPUFv0FVyrw4pO23Tropu6NHMcD6P7/n4pJE12XLrhFY57R6llHDF dCnUKqfvruedISXOgyqh1orn9J47ejJ5+eJ4Z8a8p9e6LrklWES58c7kdO29GSeJY2suwR1pwxUG K20lePy0q6S0sMPqsk56afo62WlbGqsZdw69szZIJ7F+VXHmL6vKcU/qnOJsPp42nstwJpNjGK8s mLVg+zHgH6aQIBQ2fSo1Aw9kY8UfpaRgVjtd+SOmZaKrSjAed8BtuumzbRZrMDzuguA48wST+39l 2cX2yhJR5vR1NsrS3mCYUaJA4lNd8zvnNalhcweO9CkpuWMI3UIzAbVQD18cAeNgs9KOCEtKsEtN pFDCeW7FLZAlF8TAFury8bvApIdvSAUR0j+R94I/fgWJvTalvhVyIyJ+vPHnzgck0WoR/NgvzrLu vOh1pul83smyQdoZnc6yTn9ezKbFcDA9Pet9Di+ZxFvxfrIzbhyXC1SI5sLgpr451Q0SNaQHv0Nn 6NZUVoZffBGCcaTK/RM9wiQMndmwN+oOEAiGsVdZP8sif7Dr4baxzr/hWpJg5NQi/eJWsMWh2gEP KaGZ0nNR15GCtfrNgTWDJ27RjhiG9c2y2c+91OU9rmN1y2hn2Fxgz3Nw/gosUhg3QFn6SzyqWu9y qvcWJWttP/zNH/KRWRilZIeSyKlCzVJSv1XIuF4/S9MgofiFhj0Yy2h0R2k/xNVGTjWqrYvCNyya IdnXB7OyWt6gaovQDUOgGPbM6fJgTn0rUFQ940URk1AtBvy5WhgWSgewApLXzQ1Ys4fb40Nd6INo YPwM9TY33HSm2HjEPj5JALZFc483Ki1Saf+vEKT863fM+vnfNfkBAAD//wMAUEsDBBQABgAIAAAA IQC1uX0e2wAAAAQBAAAPAAAAZHJzL2Rvd25yZXYueG1sTI/NbsIwEITvlXgHa5F6K04RpCiNgxD9 Ua9NK5WjEy9xRLwO8QLp29fthV5WGs1o5tt8PbpOnHEIrScF97MEBFLtTUuNgs+Pl7sViMCajO48 oYJvDLAuJje5zoy/0DueS25ELKGQaQWWuc+kDLVFp8PM90jR2/vBaY5yaKQZ9CWWu07OkySVTrcU F6zucWuxPpQnpyB9et3Y/ivdHffz8BYqf+DSPyt1Ox03jyAYR76G4Rc/okMRmSp/IhNEpyA+wn83 eg9psgRRKVguFiCLXP6HL34AAAD//wMAUEsBAi0AFAAGAAgAAAAhALaDOJL+AAAA4QEAABMAAAAA AAAAAAAAAAAAAAAAAFtDb250ZW50X1R5cGVzXS54bWxQSwECLQAUAAYACAAAACEAOP0h/9YAAACU AQAACwAAAAAAAAAAAAAAAAAvAQAAX3JlbHMvLnJlbHNQSwECLQAUAAYACAAAACEAzb+czrkCAAAD BQAADgAAAAAAAAAAAAAAAAAuAgAAZHJzL2Uyb0RvYy54bWxQSwECLQAUAAYACAAAACEAtbl9HtsA AAAEAQAADwAAAAAAAAAAAAAAAAATBQAAZHJzL2Rvd25yZXYueG1sUEsFBgAAAAAEAAQA8wAAABsG AAAAAA== " filled="f" stroked="f">
              <v:textbox style="mso-fit-shape-to-text:t" inset="20pt,0,0,15pt">
                <w:txbxContent>
                  <w:p w14:paraId="6E40B3FC" w14:textId="4345B505">
                    <w:pPr>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6438" w:rsidRDefault="00183FED">
    <w:pPr>
      <w:tabs>
        <w:tab w:val="center" w:pos="4153"/>
        <w:tab w:val="right" w:pos="8306"/>
      </w:tabs>
      <w:rPr>
        <w:lang w:eastAsia="lt-LT"/>
      </w:rPr>
    </w:pPr>
    <w:r>
      <w:rPr>
        <w:noProof/>
        <w:lang w:eastAsia="lt-LT"/>
      </w:rPr>
      <mc:AlternateContent>
        <mc:Choice Requires="wps">
          <w:drawing>
            <wp:anchor distT="0" distB="0" distL="0" distR="0" simplePos="0" relativeHeight="251658242" behindDoc="0" locked="0" layoutInCell="1" allowOverlap="1" wp14:anchorId="61021ADF" wp14:editId="3E76DEA1">
              <wp:simplePos x="635" y="635"/>
              <wp:positionH relativeFrom="page">
                <wp:align>left</wp:align>
              </wp:positionH>
              <wp:positionV relativeFrom="page">
                <wp:align>bottom</wp:align>
              </wp:positionV>
              <wp:extent cx="4829175" cy="345440"/>
              <wp:effectExtent l="0" t="0" r="9525" b="0"/>
              <wp:wrapNone/>
              <wp:docPr id="154174475" name="Teksto laukas 6"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rsidR="00B66438" w:rsidRDefault="00183FED">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1021ADF" id="_x0000_t202" coordsize="21600,21600" o:spt="202" path="m,l,21600r21600,l21600,xe">
              <v:stroke joinstyle="miter"/>
              <v:path gradientshapeok="t" o:connecttype="rect"/>
            </v:shapetype>
            <v:shape id="Teksto laukas 6" o:spid="_x0000_s1027" type="#_x0000_t202" alt="Socialinės apsaugos ir darbo ministerija bei pavaldžios įstaigos | Viešam naudojimui" style="position:absolute;margin-left:0;margin-top:0;width:380.25pt;height:27.2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r5x1ugIAAAoFAAAOAAAAZHJzL2Uyb0RvYy54bWysVEtu2zAQ3RfoHQjuHcmunI8ROVDsuCgQ JAGcNusRRdlMxA9I2lbS9hxd9wS9QVfJvTqk7LRNuyq6oYYzw/m8mafjk1Y2ZM2tE1rltL+XUsIV 05VQi5y+v571DilxHlQFjVY8p/fc0ZPx61fHGzPiA73UTcUtwSDKjTYmp0vvzShJHFtyCW5PG67Q WGsrwePVLpLKwgajyyYZpOl+stG2MlYz7hxqp52RjmP8uubMX9a14540OcXafDxtPMtwJuNjGC0s mKVg2zLgH6qQIBQmfQ41BQ9kZcUfoaRgVjtd+z2mZaLrWjAee8Bu+umLbuZLMDz2guA48wyT+39h 2cX6yhJR4eyGWf8gyw6GlCiQOKprfue8Jg2s7sCRfUoq7hhCN9dMQCPU4xdHwDhYLbQjwpIKbKmJ FEo4z624BVJyQQysoamevgt0evyGqyCC+yfyQfCnryAx16rSt0KuRMSPt/7c+YAkSh2CH4fFWdaf FYPeJJ3Nelhi2js6nWa94ayYTorDg8np2eBzmGQSX8X3yca4UWwurEIU5wY79e2pbrHZ4B70DpUh W1tbGb44EYJ2XJX75/UIlTBUZoeDo37Ah6HtTTbMsrg/mHX32ljn33ItSRByanH9YlewxqK6Ancu IZnSM9E0cQUb9ZsCYwZN7KIrMRTr27LtZrUrv9TVPXZldbfYzrCZwNTn4PwVWNxkbATZ6S/xqBu9 yaneSpQstX34mz7444KhlZINMiOnCqlLSfNO4eINhlmaBibFGwp2J5RR6B+lw2BXKznRSLo+8t+w KAZn3+zE2mp5g+QtQjY0gWKYM6flTpz4jqdIfsaLIjohaQz4czU3LIQOmAVAr9sbsGaLusd5Xegd d2D0AvzON7x0plh5HEGcTMC3Q3MLOxIubtT25xAY/es9ev38hY1/AAAA//8DAFBLAwQUAAYACAAA ACEAtbl9HtsAAAAEAQAADwAAAGRycy9kb3ducmV2LnhtbEyPzW7CMBCE75V4B2uReitOEaQojYMQ /VGvTSuVoxMvcUS8DvEC6dvX7YVeVhrNaObbfD26TpxxCK0nBfezBARS7U1LjYLPj5e7FYjAmozu PKGCbwywLiY3uc6Mv9A7nktuRCyhkGkFlrnPpAy1RafDzPdI0dv7wWmOcmikGfQllrtOzpMklU63 FBes7nFrsT6UJ6cgfXrd2P4r3R338/AWKn/g0j8rdTsdN48gGEe+huEXP6JDEZkqfyITRKcgPsJ/ N3oPabIEUSlYLhYgi1z+hy9+AAAA//8DAFBLAQItABQABgAIAAAAIQC2gziS/gAAAOEBAAATAAAA AAAAAAAAAAAAAAAAAABbQ29udGVudF9UeXBlc10ueG1sUEsBAi0AFAAGAAgAAAAhADj9If/WAAAA lAEAAAsAAAAAAAAAAAAAAAAALwEAAF9yZWxzLy5yZWxzUEsBAi0AFAAGAAgAAAAhAO2vnHW6AgAA CgUAAA4AAAAAAAAAAAAAAAAALgIAAGRycy9lMm9Eb2MueG1sUEsBAi0AFAAGAAgAAAAhALW5fR7b AAAABAEAAA8AAAAAAAAAAAAAAAAAFAUAAGRycy9kb3ducmV2LnhtbFBLBQYAAAAABAAEAPMAAAAc BgAAAAA= " filled="f" stroked="f">
              <v:textbox style="mso-fit-shape-to-text:t" inset="20pt,0,0,15pt">
                <w:txbxContent>
                  <w:p w14:paraId="7B114B25" w14:textId="617CB1B1">
                    <w:pPr>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Viešam naudojimui</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6438" w:rsidRDefault="00183FED">
    <w:pPr>
      <w:tabs>
        <w:tab w:val="center" w:pos="4153"/>
        <w:tab w:val="right" w:pos="8306"/>
      </w:tabs>
      <w:rPr>
        <w:lang w:eastAsia="lt-LT"/>
      </w:rPr>
    </w:pPr>
    <w:r>
      <w:rPr>
        <w:noProof/>
        <w:lang w:eastAsia="lt-LT"/>
      </w:rPr>
      <mc:AlternateContent>
        <mc:Choice Requires="wps">
          <w:drawing>
            <wp:anchor distT="0" distB="0" distL="0" distR="0" simplePos="0" relativeHeight="251658240" behindDoc="0" locked="0" layoutInCell="1" allowOverlap="1" wp14:anchorId="006EDE77" wp14:editId="670B16C0">
              <wp:simplePos x="1079500" y="10160000"/>
              <wp:positionH relativeFrom="page">
                <wp:align>left</wp:align>
              </wp:positionH>
              <wp:positionV relativeFrom="page">
                <wp:align>bottom</wp:align>
              </wp:positionV>
              <wp:extent cx="4829175" cy="345440"/>
              <wp:effectExtent l="0" t="0" r="9525" b="0"/>
              <wp:wrapNone/>
              <wp:docPr id="768202375" name="Teksto laukas 4"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rsidR="00B66438" w:rsidRDefault="00B66438">
                          <w:pPr>
                            <w:rPr>
                              <w:rFonts w:ascii="Aptos" w:eastAsia="Aptos" w:hAnsi="Aptos" w:cs="Aptos"/>
                              <w:color w:val="000000"/>
                              <w:sz w:val="20"/>
                              <w:lang w:eastAsia="lt-LT"/>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06EDE77" id="_x0000_t202" coordsize="21600,21600" o:spt="202" path="m,l,21600r21600,l21600,xe">
              <v:stroke joinstyle="miter"/>
              <v:path gradientshapeok="t" o:connecttype="rect"/>
            </v:shapetype>
            <v:shape id="Teksto laukas 4"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89E3vQIAAAoFAAAOAAAAZHJzL2Uyb0RvYy54bWysVEtu2zAQ3RfoHQjuHcmKHDtG5ECx46JA kARw2qzHFGUzkUiCpG2ln3N03RP0Bl0l9+qQstI27arohhrODOfzZp5OTpu6IlturFAyo/2DmBIu mSqEXGX03c28N6LEOpAFVEryjD5wS08nr1+d7PSYJ2qtqoIbgkGkHe90RtfO6XEUWbbmNdgDpblE Y6lMDQ6vZhUVBnYYva6iJI6Pop0yhTaKcWtRO2uNdBLilyVn7qosLXekyijW5sJpwrn0ZzQ5gfHK gF4Lti8D/qGKGoTEpM+hZuCAbIz4I1QtmFFWle6AqTpSZSkYDz1gN/34RTeLNWgeekFwrH6Gyf6/ sOxye22IKDI6PBolcXI4HFAiocZR3fB76xSpYHMPlqSUFNwyhG6hmIBKyMcvloC2sFkpS4QhBZil IrWQwjpuxB2QJRdEwxaq4um7QKfHb7gKwrt/Iu8Ff/oKNebaFOpO1BsR8OONu7DOI4lSi+DHQX6e 9ud50pvG83kvTYdx7/hslvYG83w2zUfD6dl58tlPMgqvwvtop+04NOdXIYgLjZ265kw1uKje3est Kn22pjS1/+JECNpxVR6e18NXwlCZjpLjvseHoe0wHaRp2B/M2r3Wxro3XNXECxk1uH6hK9hiUW2B nYtPJtVcVFVYwUr+psCYXhO6aEv0xbpm2YRZJV35S1U8YFdGtYttNZsLTH0B1l2DwU3GRpCd7gqP slK7jKq9RMlamQ9/03t/XDC0UrJDZmRUInUpqd5KXLxkkMaxZ1K4oWA6YRmE/nE88Ha5qacKSddH /msWRO/sqk4sjapvkby5z4YmkAxzZnTZiVPX8hTJz3ieByckjQZ3IRea+dAeMw/oTXMLRu9Rdziv S9VxB8YvwG99/Uur843DEYTJeHxbNPewI+HCRu1/Dp7Rv96D189f2OQHAAAA//8DAFBLAwQUAAYA CAAAACEAtbl9HtsAAAAEAQAADwAAAGRycy9kb3ducmV2LnhtbEyPzW7CMBCE75V4B2uReitOEaQo jYMQ/VGvTSuVoxMvcUS8DvEC6dvX7YVeVhrNaObbfD26TpxxCK0nBfezBARS7U1LjYLPj5e7FYjA mozuPKGCbwywLiY3uc6Mv9A7nktuRCyhkGkFlrnPpAy1RafDzPdI0dv7wWmOcmikGfQllrtOzpMk lU63FBes7nFrsT6UJ6cgfXrd2P4r3R338/AWKn/g0j8rdTsdN48gGEe+huEXP6JDEZkqfyITRKcg PsJ/N3oPabIEUSlYLhYgi1z+hy9+AAAA//8DAFBLAQItABQABgAIAAAAIQC2gziS/gAAAOEBAAAT AAAAAAAAAAAAAAAAAAAAAABbQ29udGVudF9UeXBlc10ueG1sUEsBAi0AFAAGAAgAAAAhADj9If/W AAAAlAEAAAsAAAAAAAAAAAAAAAAALwEAAF9yZWxzLy5yZWxzUEsBAi0AFAAGAAgAAAAhACLz0Te9 AgAACgUAAA4AAAAAAAAAAAAAAAAALgIAAGRycy9lMm9Eb2MueG1sUEsBAi0AFAAGAAgAAAAhALW5 fR7bAAAABAEAAA8AAAAAAAAAAAAAAAAAFwUAAGRycy9kb3ducmV2LnhtbFBLBQYAAAAABAAEAPMA AAAfBgAAAAA= " filled="f" stroked="f">
              <v:textbox style="mso-fit-shape-to-text:t" inset="20pt,0,0,15pt">
                <w:txbxContent>
                  <w:p w14:paraId="5072E6A6" w14:textId="7147990E">
                    <w:pPr>
                      <w:rPr>
                        <w:rFonts w:ascii="Aptos" w:hAnsi="Aptos" w:eastAsia="Aptos" w:cs="Aptos"/>
                        <w:color w:val="000000"/>
                        <w:sz w:val="20"/>
                        <w:lang w:eastAsia="lt-LT"/>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6438" w:rsidRDefault="00183FED">
      <w:pPr>
        <w:rPr>
          <w:lang w:eastAsia="lt-LT"/>
        </w:rPr>
      </w:pPr>
      <w:r>
        <w:rPr>
          <w:lang w:eastAsia="lt-LT"/>
        </w:rPr>
        <w:separator/>
      </w:r>
    </w:p>
  </w:footnote>
  <w:footnote w:type="continuationSeparator" w:id="0">
    <w:p w:rsidR="00B66438" w:rsidRDefault="00183FED">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6438" w:rsidRDefault="00183FED">
    <w:pPr>
      <w:framePr w:wrap="auto" w:vAnchor="text" w:hAnchor="margin" w:xAlign="center" w:y="1"/>
      <w:tabs>
        <w:tab w:val="center" w:pos="4153"/>
        <w:tab w:val="right" w:pos="8306"/>
      </w:tabs>
      <w:spacing w:after="160" w:line="278" w:lineRule="auto"/>
      <w:rPr>
        <w:kern w:val="2"/>
        <w:szCs w:val="24"/>
        <w:lang w:eastAsia="lt-LT"/>
      </w:rPr>
    </w:pPr>
    <w:r>
      <w:rPr>
        <w:kern w:val="2"/>
        <w:szCs w:val="24"/>
        <w:lang w:eastAsia="lt-LT"/>
      </w:rPr>
      <w:fldChar w:fldCharType="begin"/>
    </w:r>
    <w:r>
      <w:rPr>
        <w:kern w:val="2"/>
        <w:szCs w:val="24"/>
        <w:lang w:eastAsia="lt-LT"/>
      </w:rPr>
      <w:instrText xml:space="preserve">PAGE  </w:instrText>
    </w:r>
    <w:r>
      <w:rPr>
        <w:kern w:val="2"/>
        <w:szCs w:val="24"/>
        <w:lang w:eastAsia="lt-LT"/>
      </w:rPr>
      <w:fldChar w:fldCharType="end"/>
    </w:r>
  </w:p>
  <w:p w:rsidR="00B66438" w:rsidRDefault="00B66438">
    <w:pPr>
      <w:tabs>
        <w:tab w:val="center" w:pos="4153"/>
        <w:tab w:val="right" w:pos="8306"/>
      </w:tabs>
      <w:spacing w:after="160" w:line="278" w:lineRule="auto"/>
      <w:rPr>
        <w:kern w:val="2"/>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6438" w:rsidRDefault="00183FED">
    <w:pPr>
      <w:framePr w:wrap="auto" w:vAnchor="text" w:hAnchor="margin" w:xAlign="center" w:y="1"/>
      <w:tabs>
        <w:tab w:val="center" w:pos="4153"/>
        <w:tab w:val="right" w:pos="8306"/>
      </w:tabs>
      <w:spacing w:after="160" w:line="278" w:lineRule="auto"/>
      <w:rPr>
        <w:kern w:val="2"/>
        <w:szCs w:val="24"/>
        <w:lang w:eastAsia="lt-LT"/>
      </w:rPr>
    </w:pPr>
    <w:r>
      <w:rPr>
        <w:kern w:val="2"/>
        <w:szCs w:val="24"/>
        <w:lang w:eastAsia="lt-LT"/>
      </w:rPr>
      <w:fldChar w:fldCharType="begin"/>
    </w:r>
    <w:r>
      <w:rPr>
        <w:kern w:val="2"/>
        <w:szCs w:val="24"/>
        <w:lang w:eastAsia="lt-LT"/>
      </w:rPr>
      <w:instrText xml:space="preserve">PAGE  </w:instrText>
    </w:r>
    <w:r>
      <w:rPr>
        <w:kern w:val="2"/>
        <w:szCs w:val="24"/>
        <w:lang w:eastAsia="lt-LT"/>
      </w:rPr>
      <w:fldChar w:fldCharType="separate"/>
    </w:r>
    <w:r>
      <w:rPr>
        <w:kern w:val="2"/>
        <w:szCs w:val="24"/>
        <w:lang w:eastAsia="lt-LT"/>
      </w:rPr>
      <w:t>2</w:t>
    </w:r>
    <w:r>
      <w:rPr>
        <w:kern w:val="2"/>
        <w:szCs w:val="24"/>
        <w:lang w:eastAsia="lt-LT"/>
      </w:rPr>
      <w:fldChar w:fldCharType="end"/>
    </w:r>
  </w:p>
  <w:p w:rsidR="00B66438" w:rsidRDefault="00B66438">
    <w:pPr>
      <w:tabs>
        <w:tab w:val="center" w:pos="4153"/>
        <w:tab w:val="right" w:pos="8306"/>
      </w:tabs>
      <w:spacing w:after="160" w:line="278" w:lineRule="auto"/>
      <w:rPr>
        <w:kern w:val="2"/>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6438" w:rsidRDefault="00B66438">
    <w:pPr>
      <w:tabs>
        <w:tab w:val="center" w:pos="4153"/>
        <w:tab w:val="right" w:pos="8306"/>
      </w:tabs>
      <w:spacing w:after="160" w:line="278" w:lineRule="auto"/>
      <w:rPr>
        <w:kern w:val="2"/>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83FED"/>
    <w:rsid w:val="004C66E7"/>
    <w:rsid w:val="00B6643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E469726"/>
  <w15:docId w15:val="{08E800B7-591B-42F1-B7C7-AE079D0DD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BF949DBC9D324E83E7E3101DC1FD8B" ma:contentTypeVersion="16" ma:contentTypeDescription="Create a new document." ma:contentTypeScope="" ma:versionID="2b1a699b28774d7700e73f5683966350">
  <xsd:schema xmlns:xsd="http://www.w3.org/2001/XMLSchema" xmlns:xs="http://www.w3.org/2001/XMLSchema" xmlns:p="http://schemas.microsoft.com/office/2006/metadata/properties" xmlns:ns1="http://schemas.microsoft.com/sharepoint/v3" xmlns:ns2="2972123d-4087-4727-b989-0bd98993d5c8" xmlns:ns3="da653e30-c037-4331-b875-d3e9d7930b0f" targetNamespace="http://schemas.microsoft.com/office/2006/metadata/properties" ma:root="true" ma:fieldsID="cba985baccf5981cd91028e15146df4b" ns1:_="" ns2:_="" ns3:_="">
    <xsd:import namespace="http://schemas.microsoft.com/sharepoint/v3"/>
    <xsd:import namespace="2972123d-4087-4727-b989-0bd98993d5c8"/>
    <xsd:import namespace="da653e30-c037-4331-b875-d3e9d7930b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bjectDetectorVersions" minOccurs="0"/>
                <xsd:element ref="ns2:MediaLengthInSeconds" minOccurs="0"/>
                <xsd:element ref="ns2:MediaServiceSearchPropertie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72123d-4087-4727-b989-0bd98993d5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653e30-c037-4331-b875-d3e9d7930b0f"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e41bcd6d-5143-467e-8ce3-9fb2888fe53b}" ma:internalName="TaxCatchAll" ma:showField="CatchAllData" ma:web="da653e30-c037-4331-b875-d3e9d7930b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972123d-4087-4727-b989-0bd98993d5c8">
      <Terms xmlns="http://schemas.microsoft.com/office/infopath/2007/PartnerControls"/>
    </lcf76f155ced4ddcb4097134ff3c332f>
    <TaxCatchAll xmlns="da653e30-c037-4331-b875-d3e9d7930b0f" xsi:nil="true"/>
    <_ip_UnifiedCompliancePolicyUIAction xmlns="http://schemas.microsoft.com/sharepoint/v3" xsi:nil="true"/>
    <_ip_UnifiedCompliancePolicyProperties xmlns="http://schemas.microsoft.com/sharepoint/v3" xsi:nil="true"/>
  </documentManagement>
</p:properties>
</file>

<file path=customXml/item4.xml><?xml version="1.0" encoding="utf-8"?>
<Parts xmlns="http://lrs.lt/TAIS/DocParts">
  <Part Type="pagrindine" DocPartId="9200c5ec412040e3a196700858b5c5b5" PartId="ffc0e327dc124363b17dab4fb4424824">
    <Part Type="preambule" DocPartId="f2d2d9c67f554a9e8c274550b0206af7" PartId="117167b56d464d5b9c4bc7bf37d51ad8"/>
    <Part Type="punktas" Nr="1" Abbr="1 p." DocPartId="439c631228bb4ed48788a45a1711ca07" PartId="abc594285c914bb3a7319bab3b8562c9"/>
    <Part Type="punktas" Nr="2" Abbr="2 p." DocPartId="8df483015a234dbf977cb54cc6ba888a" PartId="a8b71d96a40c4247ac5ab5e549703205"/>
    <Part Type="signatura" DocPartId="574f13a41b22463abe52b8521e0f4433" PartId="e6f8829aa7c2438888594f227334b0ab"/>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47A5A-F329-47DB-AA37-E9E1C4EC00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972123d-4087-4727-b989-0bd98993d5c8"/>
    <ds:schemaRef ds:uri="da653e30-c037-4331-b875-d3e9d7930b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213ECF-06D4-44D1-B8B7-4756BCA30792}">
  <ds:schemaRefs>
    <ds:schemaRef ds:uri="http://schemas.microsoft.com/sharepoint/v3/contenttype/forms"/>
  </ds:schemaRefs>
</ds:datastoreItem>
</file>

<file path=customXml/itemProps3.xml><?xml version="1.0" encoding="utf-8"?>
<ds:datastoreItem xmlns:ds="http://schemas.openxmlformats.org/officeDocument/2006/customXml" ds:itemID="{3F55FE8C-89B7-46DE-8F25-F699D2B9161D}">
  <ds:schemaRefs>
    <ds:schemaRef ds:uri="http://schemas.microsoft.com/office/2006/metadata/properties"/>
    <ds:schemaRef ds:uri="http://schemas.microsoft.com/office/infopath/2007/PartnerControls"/>
    <ds:schemaRef ds:uri="2972123d-4087-4727-b989-0bd98993d5c8"/>
    <ds:schemaRef ds:uri="da653e30-c037-4331-b875-d3e9d7930b0f"/>
    <ds:schemaRef ds:uri="http://schemas.microsoft.com/sharepoint/v3"/>
  </ds:schemaRefs>
</ds:datastoreItem>
</file>

<file path=customXml/itemProps4.xml><?xml version="1.0" encoding="utf-8"?>
<ds:datastoreItem xmlns:ds="http://schemas.openxmlformats.org/officeDocument/2006/customXml" ds:itemID="{13AF822D-BDB9-4A54-81C9-D2CB68F92FA2}">
  <ds:schemaRefs>
    <ds:schemaRef ds:uri="http://lrs.lt/TAIS/DocParts"/>
  </ds:schemaRefs>
</ds:datastoreItem>
</file>

<file path=customXml/itemProps5.xml><?xml version="1.0" encoding="utf-8"?>
<ds:datastoreItem xmlns:ds="http://schemas.openxmlformats.org/officeDocument/2006/customXml" ds:itemID="{796DF660-4E03-407F-8083-6CC88780FE89}">
  <ds:schemaRefs>
    <ds:schemaRef ds:uri="http://schemas.openxmlformats.org/officeDocument/2006/bibliography"/>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635</Words>
  <Characters>362</Characters>
  <Application>Microsoft Office Word</Application>
  <DocSecurity>0</DocSecurity>
  <Lines>3</Lines>
  <Paragraphs>1</Paragraphs>
  <ScaleCrop>false</ScaleCrop>
  <Company>LRVK</Company>
  <LinksUpToDate>false</LinksUpToDate>
  <CharactersWithSpaces>996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GRINKEVIČIŪTĖ Agnė</cp:lastModifiedBy>
  <cp:revision>3</cp:revision>
  <cp:lastPrinted>2017-07-10T06:31:00Z</cp:lastPrinted>
  <dcterms:created xsi:type="dcterms:W3CDTF">2026-04-09T08:32:00Z</dcterms:created>
  <dcterms:modified xsi:type="dcterms:W3CDTF">2026-04-09T10:33:00Z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0x0101003DBF949DBC9D324E83E7E3101DC1FD8B</vt:lpwstr>
  </property>
  <property fmtid="{D5CDD505-2E9C-101B-9397-08002B2CF9AE}" pid="3" name="Order">
    <vt:r8>543300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ClassificationContentMarkingFooterShapeIds">
    <vt:lpwstr>2dc9d687,26b519a0,930840b</vt:lpwstr>
  </property>
  <property fmtid="{D5CDD505-2E9C-101B-9397-08002B2CF9AE}" pid="12" name="ClassificationContentMarkingFooterFontProps">
    <vt:lpwstr>#000000,10,Aptos</vt:lpwstr>
  </property>
  <property fmtid="{D5CDD505-2E9C-101B-9397-08002B2CF9AE}" pid="13" name="ClassificationContentMarkingFooterText">
    <vt:lpwstr>Socialinės apsaugos ir darbo ministerija bei pavaldžios įstaigos | Viešam naudojimui</vt:lpwstr>
  </property>
</Properties>
</file>