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rFonts w:ascii="TimesLT" w:hAnsi="TimesLT"/>
          <w:lang w:val="en-US" w:eastAsia="lt-LT"/>
        </w:rPr>
        <w:alias w:val="pagrindine"/>
        <w:tag w:val="part_7501a3ff0dcf4235b6a5463047f59826"/>
        <w:id w:val="2075235198"/>
        <w:lock w:val="sdtLocked"/>
        <w:placeholder>
          <w:docPart w:val="DefaultPlaceholder_-1854013440"/>
        </w:placeholder>
      </w:sdtPr>
      <w:sdtEndPr>
        <w:rPr>
          <w:rFonts w:ascii="Times New Roman" w:hAnsi="Times New Roman"/>
          <w:lang w:val="lt-LT" w:eastAsia="en-US"/>
        </w:rPr>
      </w:sdtEndPr>
      <w:sdtContent>
        <w:p w:rsidR="00705E8C" w:rsidRDefault="00705E8C">
          <w:pPr>
            <w:tabs>
              <w:tab w:val="center" w:pos="4153"/>
              <w:tab w:val="right" w:pos="8306"/>
            </w:tabs>
            <w:rPr>
              <w:rFonts w:ascii="TimesLT" w:hAnsi="TimesLT"/>
              <w:lang w:val="en-US" w:eastAsia="lt-LT"/>
            </w:rPr>
          </w:pPr>
        </w:p>
        <w:p w:rsidR="00705E8C" w:rsidRDefault="00705E8C">
          <w:pPr>
            <w:tabs>
              <w:tab w:val="center" w:pos="4153"/>
              <w:tab w:val="right" w:pos="8306"/>
            </w:tabs>
            <w:rPr>
              <w:rFonts w:ascii="TimesLT" w:hAnsi="TimesLT"/>
              <w:lang w:val="en-US" w:eastAsia="lt-LT"/>
            </w:rPr>
          </w:pPr>
        </w:p>
        <w:p w:rsidR="00705E8C" w:rsidRDefault="00B6562A">
          <w:pPr>
            <w:ind w:right="-44"/>
            <w:jc w:val="center"/>
            <w:rPr>
              <w:lang w:eastAsia="lt-LT"/>
            </w:rPr>
          </w:pPr>
          <w:r>
            <w:rPr>
              <w:sz w:val="20"/>
              <w:lang w:eastAsia="lt-LT"/>
            </w:rPr>
            <w:object w:dxaOrig="696" w:dyaOrig="801" w14:anchorId="7BDBA73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5pt;height:42.75pt" o:ole="" fillcolor="window">
                <v:imagedata r:id="rId7" o:title=""/>
              </v:shape>
              <o:OLEObject Type="Embed" ProgID="CorelPhotoPaint.Image.9" ShapeID="_x0000_i1025" DrawAspect="Content" ObjectID="_1733811047" r:id="rId8"/>
            </w:object>
          </w:r>
        </w:p>
        <w:p w:rsidR="00705E8C" w:rsidRDefault="00705E8C">
          <w:pPr>
            <w:jc w:val="center"/>
            <w:rPr>
              <w:sz w:val="16"/>
              <w:szCs w:val="16"/>
              <w:lang w:eastAsia="lt-LT"/>
            </w:rPr>
          </w:pPr>
        </w:p>
        <w:p w:rsidR="00705E8C" w:rsidRDefault="00B6562A">
          <w:pPr>
            <w:keepNext/>
            <w:ind w:left="142" w:right="-44"/>
            <w:jc w:val="center"/>
            <w:rPr>
              <w:b/>
              <w:sz w:val="28"/>
              <w:szCs w:val="28"/>
            </w:rPr>
          </w:pPr>
          <w:r>
            <w:rPr>
              <w:b/>
              <w:sz w:val="28"/>
              <w:szCs w:val="28"/>
            </w:rPr>
            <w:t>VILNIAUS RAJONO SAVIVALDYBĖS TARYBA</w:t>
          </w:r>
        </w:p>
        <w:p w:rsidR="00705E8C" w:rsidRDefault="00705E8C">
          <w:pPr>
            <w:keepNext/>
            <w:ind w:right="-44"/>
            <w:jc w:val="center"/>
            <w:rPr>
              <w:sz w:val="28"/>
              <w:szCs w:val="28"/>
            </w:rPr>
          </w:pPr>
        </w:p>
        <w:p w:rsidR="00705E8C" w:rsidRDefault="00B6562A">
          <w:pPr>
            <w:jc w:val="center"/>
            <w:rPr>
              <w:b/>
              <w:szCs w:val="24"/>
              <w:lang w:eastAsia="lt-LT"/>
            </w:rPr>
          </w:pPr>
          <w:r>
            <w:rPr>
              <w:b/>
              <w:szCs w:val="24"/>
              <w:lang w:eastAsia="lt-LT"/>
            </w:rPr>
            <w:t>SPRENDIMAS</w:t>
          </w:r>
        </w:p>
        <w:p w:rsidR="00705E8C" w:rsidRDefault="00B6562A">
          <w:pPr>
            <w:ind w:right="-1"/>
            <w:jc w:val="center"/>
            <w:rPr>
              <w:b/>
              <w:szCs w:val="24"/>
              <w:lang w:eastAsia="lt-LT"/>
            </w:rPr>
          </w:pPr>
          <w:r>
            <w:rPr>
              <w:b/>
              <w:szCs w:val="24"/>
              <w:lang w:eastAsia="lt-LT"/>
            </w:rPr>
            <w:t>DĖL PINIGINĖS SOCIALINĖS PARAMOS NEPASITURINTIEMS VILNIAUS RAJONO SAVIVALDYBĖS GYVENTOJAMS TEIKIMO TVARKOS APRAŠO</w:t>
          </w:r>
          <w:r>
            <w:rPr>
              <w:b/>
              <w:szCs w:val="24"/>
            </w:rPr>
            <w:t xml:space="preserve"> PAPILDYMO</w:t>
          </w:r>
        </w:p>
        <w:p w:rsidR="00705E8C" w:rsidRDefault="00705E8C">
          <w:pPr>
            <w:rPr>
              <w:szCs w:val="24"/>
              <w:lang w:eastAsia="lt-LT"/>
            </w:rPr>
          </w:pPr>
        </w:p>
        <w:p w:rsidR="00705E8C" w:rsidRDefault="00B6562A">
          <w:pPr>
            <w:jc w:val="center"/>
            <w:rPr>
              <w:szCs w:val="24"/>
              <w:lang w:eastAsia="lt-LT"/>
            </w:rPr>
          </w:pPr>
          <w:r>
            <w:rPr>
              <w:szCs w:val="24"/>
              <w:lang w:eastAsia="lt-LT"/>
            </w:rPr>
            <w:t>2022 m. gruodžio 22 d. Nr. T3-359</w:t>
          </w:r>
        </w:p>
        <w:p w:rsidR="00705E8C" w:rsidRDefault="00B6562A">
          <w:pPr>
            <w:jc w:val="center"/>
            <w:rPr>
              <w:szCs w:val="24"/>
              <w:lang w:eastAsia="lt-LT"/>
            </w:rPr>
          </w:pPr>
          <w:r>
            <w:rPr>
              <w:szCs w:val="24"/>
              <w:lang w:eastAsia="lt-LT"/>
            </w:rPr>
            <w:t>Vilnius</w:t>
          </w:r>
        </w:p>
        <w:p w:rsidR="00705E8C" w:rsidRDefault="00705E8C">
          <w:pPr>
            <w:ind w:firstLine="720"/>
            <w:jc w:val="both"/>
            <w:rPr>
              <w:szCs w:val="24"/>
              <w:lang w:eastAsia="lt-LT"/>
            </w:rPr>
          </w:pPr>
        </w:p>
        <w:p w:rsidR="003026B3" w:rsidRDefault="003026B3">
          <w:pPr>
            <w:ind w:firstLine="720"/>
            <w:jc w:val="both"/>
            <w:rPr>
              <w:szCs w:val="24"/>
              <w:lang w:eastAsia="lt-LT"/>
            </w:rPr>
          </w:pPr>
          <w:bookmarkStart w:id="0" w:name="_GoBack"/>
          <w:bookmarkEnd w:id="0"/>
        </w:p>
        <w:sdt>
          <w:sdtPr>
            <w:rPr>
              <w:szCs w:val="24"/>
              <w:lang w:eastAsia="zh-CN"/>
            </w:rPr>
            <w:alias w:val="preambule"/>
            <w:tag w:val="part_8d4c61af1cc04917acb60d1710135f7a"/>
            <w:id w:val="2136370745"/>
            <w:lock w:val="sdtLocked"/>
            <w:placeholder>
              <w:docPart w:val="DefaultPlaceholder_-1854013440"/>
            </w:placeholder>
          </w:sdtPr>
          <w:sdtEndPr>
            <w:rPr>
              <w:lang w:eastAsia="lt-LT"/>
            </w:rPr>
          </w:sdtEndPr>
          <w:sdtContent>
            <w:p w:rsidR="00705E8C" w:rsidRDefault="00B6562A">
              <w:pPr>
                <w:ind w:firstLine="1440"/>
                <w:jc w:val="both"/>
                <w:rPr>
                  <w:szCs w:val="24"/>
                  <w:lang w:eastAsia="lt-LT"/>
                </w:rPr>
              </w:pPr>
              <w:r>
                <w:rPr>
                  <w:szCs w:val="24"/>
                  <w:lang w:eastAsia="zh-CN"/>
                </w:rPr>
                <w:t>Vadovaudamasi Lietuvos Respublikos vietos savivaldos įstatymo 16 straipsnio 2 dalies 38 punktu,</w:t>
              </w:r>
              <w:r>
                <w:rPr>
                  <w:sz w:val="20"/>
                  <w:szCs w:val="24"/>
                  <w:lang w:eastAsia="zh-CN"/>
                </w:rPr>
                <w:t xml:space="preserve"> </w:t>
              </w:r>
              <w:r>
                <w:rPr>
                  <w:szCs w:val="24"/>
                  <w:lang w:eastAsia="zh-CN"/>
                </w:rPr>
                <w:t>Lietuvos Respublikos piniginės socialinės paramos nepasiturintiems gyventojams įstatymo Nr. IX-1675 21 straipsnio pakeitimo įstatymu</w:t>
              </w:r>
              <w:r>
                <w:rPr>
                  <w:szCs w:val="24"/>
                  <w:lang w:eastAsia="lt-LT"/>
                </w:rPr>
                <w:t xml:space="preserve">, Vilniaus rajono savivaldybės taryba </w:t>
              </w:r>
              <w:r>
                <w:rPr>
                  <w:spacing w:val="100"/>
                  <w:szCs w:val="24"/>
                  <w:lang w:eastAsia="lt-LT"/>
                </w:rPr>
                <w:t>nusprendžia</w:t>
              </w:r>
              <w:r>
                <w:rPr>
                  <w:szCs w:val="24"/>
                  <w:lang w:eastAsia="lt-LT"/>
                </w:rPr>
                <w:t>:</w:t>
              </w:r>
            </w:p>
          </w:sdtContent>
        </w:sdt>
        <w:sdt>
          <w:sdtPr>
            <w:alias w:val="1 p."/>
            <w:tag w:val="part_e6380c837e694224a58d8e7f5068ea86"/>
            <w:id w:val="1932313359"/>
            <w:lock w:val="sdtLocked"/>
            <w:placeholder>
              <w:docPart w:val="DefaultPlaceholder_-1854013440"/>
            </w:placeholder>
          </w:sdtPr>
          <w:sdtEndPr/>
          <w:sdtContent>
            <w:p w:rsidR="00705E8C" w:rsidRDefault="003026B3">
              <w:pPr>
                <w:widowControl w:val="0"/>
                <w:tabs>
                  <w:tab w:val="left" w:pos="0"/>
                </w:tabs>
                <w:suppressAutoHyphens/>
                <w:ind w:firstLine="1440"/>
                <w:jc w:val="both"/>
                <w:rPr>
                  <w:bCs/>
                  <w:szCs w:val="24"/>
                  <w:lang w:eastAsia="zh-CN"/>
                </w:rPr>
              </w:pPr>
              <w:sdt>
                <w:sdtPr>
                  <w:alias w:val="Numeris"/>
                  <w:tag w:val="nr_e6380c837e694224a58d8e7f5068ea86"/>
                  <w:id w:val="1015891769"/>
                  <w:lock w:val="sdtLocked"/>
                </w:sdtPr>
                <w:sdtEndPr/>
                <w:sdtContent>
                  <w:r w:rsidR="00B6562A">
                    <w:rPr>
                      <w:szCs w:val="24"/>
                      <w:lang w:eastAsia="zh-CN"/>
                    </w:rPr>
                    <w:t>1</w:t>
                  </w:r>
                </w:sdtContent>
              </w:sdt>
              <w:r w:rsidR="00B6562A">
                <w:rPr>
                  <w:szCs w:val="24"/>
                  <w:lang w:eastAsia="zh-CN"/>
                </w:rPr>
                <w:t xml:space="preserve">. Papildyti </w:t>
              </w:r>
              <w:r w:rsidR="00B6562A">
                <w:rPr>
                  <w:bCs/>
                  <w:szCs w:val="24"/>
                  <w:lang w:eastAsia="zh-CN"/>
                </w:rPr>
                <w:t>Vilniaus rajono savivaldybės tarybos 2018 m. rugpjūčio 31 d. sprendimu Nr. T3-265 patvirtintą Piniginės socialinės paramos nepasiturintiems Vilniaus rajono savivaldybės gyventojams teikimo tvarkos aprašą 16² punktu ir jį išdėstyti taip:</w:t>
              </w:r>
            </w:p>
            <w:sdt>
              <w:sdtPr>
                <w:alias w:val="citata"/>
                <w:tag w:val="part_709d9eec7b3d4142807d2cf3d2679943"/>
                <w:id w:val="2030291630"/>
                <w:lock w:val="sdtLocked"/>
                <w:placeholder>
                  <w:docPart w:val="DefaultPlaceholder_-1854013440"/>
                </w:placeholder>
              </w:sdtPr>
              <w:sdtEndPr/>
              <w:sdtContent>
                <w:sdt>
                  <w:sdtPr>
                    <w:alias w:val="16-2 pp."/>
                    <w:tag w:val="part_a1b7f43599cb4c219eefeeee5a748f6a"/>
                    <w:id w:val="-1438899122"/>
                    <w:lock w:val="sdtLocked"/>
                  </w:sdtPr>
                  <w:sdtEndPr/>
                  <w:sdtContent>
                    <w:p w:rsidR="00705E8C" w:rsidRDefault="00B6562A">
                      <w:pPr>
                        <w:widowControl w:val="0"/>
                        <w:tabs>
                          <w:tab w:val="left" w:pos="0"/>
                        </w:tabs>
                        <w:suppressAutoHyphens/>
                        <w:ind w:firstLine="1440"/>
                        <w:jc w:val="both"/>
                        <w:rPr>
                          <w:bCs/>
                          <w:szCs w:val="24"/>
                          <w:lang w:eastAsia="zh-CN"/>
                        </w:rPr>
                      </w:pPr>
                      <w:r>
                        <w:rPr>
                          <w:bCs/>
                          <w:szCs w:val="24"/>
                          <w:lang w:eastAsia="zh-CN"/>
                        </w:rPr>
                        <w:t>„</w:t>
                      </w:r>
                      <w:sdt>
                        <w:sdtPr>
                          <w:rPr>
                            <w:bCs/>
                            <w:szCs w:val="24"/>
                            <w:lang w:eastAsia="zh-CN"/>
                          </w:rPr>
                          <w:alias w:val="Numeris"/>
                          <w:tag w:val="nr_a1b7f43599cb4c219eefeeee5a748f6a"/>
                          <w:id w:val="1767570017"/>
                          <w:lock w:val="sdtLocked"/>
                          <w:placeholder>
                            <w:docPart w:val="DefaultPlaceholder_-1854013440"/>
                          </w:placeholder>
                        </w:sdtPr>
                        <w:sdtContent>
                          <w:r>
                            <w:rPr>
                              <w:bCs/>
                              <w:szCs w:val="24"/>
                              <w:lang w:eastAsia="zh-CN"/>
                            </w:rPr>
                            <w:t>16².</w:t>
                          </w:r>
                        </w:sdtContent>
                      </w:sdt>
                      <w:r>
                        <w:rPr>
                          <w:bCs/>
                          <w:szCs w:val="24"/>
                          <w:lang w:eastAsia="zh-CN"/>
                        </w:rPr>
                        <w:t xml:space="preserve"> Jeigu dėl kompensacijų kreipiamasi likus vienam mėnesiui iki šildymo sezono pradžios mėnesio ar vėliau arba šildymo sezono metu, kompensacijos skiriamos visam šildymo sezono laikotarpiui, jeigu bendrai gyvenantys asmenys arba vienas gyvenantis asmuo kreipimosi dėl kompensacijų ir sprendimo priėmimo metu, taip pat laikotarpiu, už kurį skiriamos kompensacijos, turi teisę gauti kompensacijas.</w:t>
                      </w:r>
                    </w:p>
                  </w:sdtContent>
                </w:sdt>
              </w:sdtContent>
            </w:sdt>
          </w:sdtContent>
        </w:sdt>
        <w:sdt>
          <w:sdtPr>
            <w:alias w:val="pastraipa"/>
            <w:tag w:val="part_489d791812d647038aa9117c5037812c"/>
            <w:id w:val="460384091"/>
            <w:lock w:val="sdtLocked"/>
          </w:sdtPr>
          <w:sdtEndPr/>
          <w:sdtContent>
            <w:p w:rsidR="00705E8C" w:rsidRDefault="00B6562A">
              <w:pPr>
                <w:widowControl w:val="0"/>
                <w:tabs>
                  <w:tab w:val="left" w:pos="0"/>
                </w:tabs>
                <w:suppressAutoHyphens/>
                <w:ind w:firstLine="1440"/>
                <w:jc w:val="both"/>
                <w:rPr>
                  <w:bCs/>
                  <w:szCs w:val="24"/>
                  <w:lang w:eastAsia="zh-CN"/>
                </w:rPr>
              </w:pPr>
              <w:r>
                <w:rPr>
                  <w:bCs/>
                  <w:szCs w:val="24"/>
                  <w:lang w:eastAsia="zh-CN"/>
                </w:rPr>
                <w:t>Šio Aprašo 16² punktas galioja iki 2024 m. gegužės 1 d. ir taikomas prašymams-paraiškoms, pateikiamiems po 2022 m. rugsėjo 1 d.“</w:t>
              </w:r>
            </w:p>
          </w:sdtContent>
        </w:sdt>
        <w:sdt>
          <w:sdtPr>
            <w:alias w:val="2 p."/>
            <w:tag w:val="part_4cfb56ca5c4a49c3a6bec45add5556b0"/>
            <w:id w:val="-1093933691"/>
            <w:lock w:val="sdtLocked"/>
            <w:placeholder>
              <w:docPart w:val="DefaultPlaceholder_-1854013440"/>
            </w:placeholder>
          </w:sdtPr>
          <w:sdtEndPr/>
          <w:sdtContent>
            <w:p w:rsidR="00705E8C" w:rsidRDefault="003026B3" w:rsidP="003026B3">
              <w:pPr>
                <w:widowControl w:val="0"/>
                <w:tabs>
                  <w:tab w:val="left" w:pos="0"/>
                </w:tabs>
                <w:suppressAutoHyphens/>
                <w:ind w:firstLine="1440"/>
                <w:jc w:val="both"/>
              </w:pPr>
              <w:sdt>
                <w:sdtPr>
                  <w:alias w:val="Numeris"/>
                  <w:tag w:val="nr_4cfb56ca5c4a49c3a6bec45add5556b0"/>
                  <w:id w:val="852992957"/>
                  <w:lock w:val="sdtLocked"/>
                </w:sdtPr>
                <w:sdtEndPr/>
                <w:sdtContent>
                  <w:r w:rsidR="00B6562A">
                    <w:rPr>
                      <w:szCs w:val="24"/>
                      <w:lang w:eastAsia="zh-CN"/>
                    </w:rPr>
                    <w:t>2</w:t>
                  </w:r>
                </w:sdtContent>
              </w:sdt>
              <w:r w:rsidR="00B6562A">
                <w:rPr>
                  <w:szCs w:val="24"/>
                  <w:lang w:eastAsia="zh-CN"/>
                </w:rPr>
                <w:t>. Skelbti šį sprendimą Teisės aktų registre ir Vilniaus rajono savivaldybės tinklalapyje.</w:t>
              </w:r>
            </w:p>
          </w:sdtContent>
        </w:sdt>
        <w:sdt>
          <w:sdtPr>
            <w:alias w:val="signatura"/>
            <w:tag w:val="part_62ccda917bab4f62931dd7aff42207b1"/>
            <w:id w:val="533621755"/>
            <w:lock w:val="sdtLocked"/>
          </w:sdtPr>
          <w:sdtEndPr/>
          <w:sdtContent>
            <w:p w:rsidR="003026B3" w:rsidRDefault="003026B3"/>
            <w:p w:rsidR="003026B3" w:rsidRDefault="003026B3"/>
            <w:p w:rsidR="003026B3" w:rsidRDefault="003026B3"/>
            <w:p w:rsidR="00705E8C" w:rsidRDefault="00B6562A">
              <w:pPr>
                <w:rPr>
                  <w:szCs w:val="24"/>
                  <w:lang w:eastAsia="lt-LT"/>
                </w:rPr>
              </w:pPr>
              <w:r>
                <w:rPr>
                  <w:szCs w:val="24"/>
                  <w:lang w:eastAsia="lt-LT"/>
                </w:rPr>
                <w:t>Savivaldybės merė</w:t>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t xml:space="preserve">Marija </w:t>
              </w:r>
              <w:proofErr w:type="spellStart"/>
              <w:r>
                <w:rPr>
                  <w:szCs w:val="24"/>
                  <w:lang w:eastAsia="lt-LT"/>
                </w:rPr>
                <w:t>Rekst</w:t>
              </w:r>
              <w:proofErr w:type="spellEnd"/>
            </w:p>
          </w:sdtContent>
        </w:sdt>
      </w:sdtContent>
    </w:sdt>
    <w:sectPr w:rsidR="00705E8C">
      <w:headerReference w:type="even" r:id="rId9"/>
      <w:headerReference w:type="default" r:id="rId10"/>
      <w:footerReference w:type="even" r:id="rId11"/>
      <w:footerReference w:type="default" r:id="rId12"/>
      <w:headerReference w:type="first" r:id="rId13"/>
      <w:footerReference w:type="first" r:id="rId14"/>
      <w:pgSz w:w="11907" w:h="16840" w:code="9"/>
      <w:pgMar w:top="1134" w:right="567" w:bottom="1134" w:left="1701" w:header="567" w:footer="567" w:gutter="0"/>
      <w:cols w:space="1296"/>
      <w:titlePg/>
      <w:docGrid w:linePitch="27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05E8C" w:rsidRDefault="00B6562A">
      <w:pPr>
        <w:rPr>
          <w:sz w:val="20"/>
          <w:lang w:eastAsia="lt-LT"/>
        </w:rPr>
      </w:pPr>
      <w:r>
        <w:rPr>
          <w:sz w:val="20"/>
          <w:lang w:eastAsia="lt-LT"/>
        </w:rPr>
        <w:separator/>
      </w:r>
    </w:p>
  </w:endnote>
  <w:endnote w:type="continuationSeparator" w:id="0">
    <w:p w:rsidR="00705E8C" w:rsidRDefault="00B6562A">
      <w:pPr>
        <w:rPr>
          <w:sz w:val="20"/>
          <w:lang w:eastAsia="lt-LT"/>
        </w:rPr>
      </w:pPr>
      <w:r>
        <w:rPr>
          <w:sz w:val="20"/>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5E8C" w:rsidRDefault="00705E8C">
    <w:pPr>
      <w:tabs>
        <w:tab w:val="center" w:pos="4320"/>
        <w:tab w:val="right" w:pos="8640"/>
      </w:tabs>
      <w:rPr>
        <w:sz w:val="20"/>
        <w:lang w:eastAsia="lt-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5E8C" w:rsidRDefault="00B6562A">
    <w:pPr>
      <w:tabs>
        <w:tab w:val="center" w:pos="4320"/>
        <w:tab w:val="right" w:pos="8640"/>
      </w:tabs>
      <w:rPr>
        <w:sz w:val="20"/>
        <w:lang w:eastAsia="lt-LT"/>
      </w:rPr>
    </w:pPr>
    <w:r>
      <w:rPr>
        <w:sz w:val="20"/>
        <w:lang w:eastAsia="lt-LT"/>
      </w:rPr>
      <w:t>Parengė:</w:t>
    </w:r>
  </w:p>
  <w:p w:rsidR="00705E8C" w:rsidRDefault="00B6562A">
    <w:pPr>
      <w:tabs>
        <w:tab w:val="center" w:pos="4320"/>
        <w:tab w:val="right" w:pos="8640"/>
      </w:tabs>
      <w:rPr>
        <w:sz w:val="20"/>
        <w:lang w:eastAsia="lt-LT"/>
      </w:rPr>
    </w:pPr>
    <w:r>
      <w:rPr>
        <w:sz w:val="20"/>
        <w:lang w:eastAsia="lt-LT"/>
      </w:rPr>
      <w:t>Socialinės rūpybos skyriaus</w:t>
    </w:r>
  </w:p>
  <w:p w:rsidR="00705E8C" w:rsidRDefault="00B6562A">
    <w:pPr>
      <w:tabs>
        <w:tab w:val="center" w:pos="4320"/>
        <w:tab w:val="right" w:pos="8640"/>
      </w:tabs>
      <w:rPr>
        <w:sz w:val="20"/>
        <w:lang w:eastAsia="lt-LT"/>
      </w:rPr>
    </w:pPr>
    <w:r>
      <w:rPr>
        <w:sz w:val="20"/>
        <w:lang w:eastAsia="lt-LT"/>
      </w:rPr>
      <w:t xml:space="preserve">vedėjo pavaduotoja Elena </w:t>
    </w:r>
    <w:proofErr w:type="spellStart"/>
    <w:r>
      <w:rPr>
        <w:sz w:val="20"/>
        <w:lang w:eastAsia="lt-LT"/>
      </w:rPr>
      <w:t>Kačanovskienė</w:t>
    </w:r>
    <w:proofErr w:type="spellEnd"/>
  </w:p>
  <w:p w:rsidR="00705E8C" w:rsidRDefault="00B6562A">
    <w:pPr>
      <w:tabs>
        <w:tab w:val="center" w:pos="4320"/>
        <w:tab w:val="right" w:pos="8640"/>
      </w:tabs>
      <w:rPr>
        <w:sz w:val="20"/>
        <w:lang w:eastAsia="lt-LT"/>
      </w:rPr>
    </w:pPr>
    <w:r>
      <w:rPr>
        <w:sz w:val="20"/>
        <w:lang w:eastAsia="lt-LT"/>
      </w:rPr>
      <w:t>tel. 275 0036</w:t>
    </w:r>
  </w:p>
  <w:p w:rsidR="00705E8C" w:rsidRDefault="00705E8C">
    <w:pPr>
      <w:tabs>
        <w:tab w:val="center" w:pos="4320"/>
        <w:tab w:val="right" w:pos="8640"/>
      </w:tabs>
      <w:rPr>
        <w:sz w:val="20"/>
        <w:lang w:eastAsia="lt-LT"/>
      </w:rPr>
    </w:pPr>
  </w:p>
  <w:p w:rsidR="00705E8C" w:rsidRDefault="00705E8C">
    <w:pPr>
      <w:tabs>
        <w:tab w:val="center" w:pos="4320"/>
        <w:tab w:val="right" w:pos="8640"/>
      </w:tabs>
      <w:rPr>
        <w:sz w:val="6"/>
        <w:lang w:eastAsia="lt-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5E8C" w:rsidRDefault="00B6562A">
    <w:pPr>
      <w:tabs>
        <w:tab w:val="center" w:pos="4320"/>
        <w:tab w:val="right" w:pos="8640"/>
      </w:tabs>
      <w:rPr>
        <w:sz w:val="20"/>
        <w:lang w:eastAsia="lt-LT"/>
      </w:rPr>
    </w:pPr>
    <w:r>
      <w:rPr>
        <w:sz w:val="20"/>
        <w:lang w:eastAsia="lt-LT"/>
      </w:rPr>
      <w:t>Parengė:</w:t>
    </w:r>
  </w:p>
  <w:p w:rsidR="00705E8C" w:rsidRDefault="00B6562A">
    <w:pPr>
      <w:tabs>
        <w:tab w:val="center" w:pos="4320"/>
        <w:tab w:val="right" w:pos="8640"/>
      </w:tabs>
      <w:rPr>
        <w:sz w:val="20"/>
        <w:lang w:eastAsia="lt-LT"/>
      </w:rPr>
    </w:pPr>
    <w:r>
      <w:rPr>
        <w:sz w:val="20"/>
        <w:lang w:eastAsia="lt-LT"/>
      </w:rPr>
      <w:t>Socialinės rūpybos skyriaus</w:t>
    </w:r>
  </w:p>
  <w:p w:rsidR="00705E8C" w:rsidRDefault="00B6562A">
    <w:pPr>
      <w:tabs>
        <w:tab w:val="center" w:pos="4320"/>
        <w:tab w:val="right" w:pos="8640"/>
      </w:tabs>
      <w:rPr>
        <w:sz w:val="20"/>
        <w:lang w:eastAsia="lt-LT"/>
      </w:rPr>
    </w:pPr>
    <w:r>
      <w:rPr>
        <w:sz w:val="20"/>
        <w:lang w:eastAsia="lt-LT"/>
      </w:rPr>
      <w:t xml:space="preserve">vedėjo pavaduotoja Elena </w:t>
    </w:r>
    <w:proofErr w:type="spellStart"/>
    <w:r>
      <w:rPr>
        <w:sz w:val="20"/>
        <w:lang w:eastAsia="lt-LT"/>
      </w:rPr>
      <w:t>Kačanovskienė</w:t>
    </w:r>
    <w:proofErr w:type="spellEnd"/>
  </w:p>
  <w:p w:rsidR="00705E8C" w:rsidRDefault="00B6562A">
    <w:pPr>
      <w:tabs>
        <w:tab w:val="center" w:pos="4320"/>
        <w:tab w:val="right" w:pos="8640"/>
      </w:tabs>
      <w:rPr>
        <w:sz w:val="20"/>
        <w:lang w:eastAsia="lt-LT"/>
      </w:rPr>
    </w:pPr>
    <w:r>
      <w:rPr>
        <w:sz w:val="20"/>
        <w:lang w:eastAsia="lt-LT"/>
      </w:rPr>
      <w:t>tel. 275 0036</w:t>
    </w:r>
  </w:p>
  <w:p w:rsidR="00705E8C" w:rsidRDefault="00705E8C">
    <w:pPr>
      <w:tabs>
        <w:tab w:val="center" w:pos="4320"/>
        <w:tab w:val="right" w:pos="8640"/>
      </w:tabs>
      <w:rPr>
        <w:sz w:val="20"/>
        <w:lang w:eastAsia="lt-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05E8C" w:rsidRDefault="00B6562A">
      <w:pPr>
        <w:rPr>
          <w:sz w:val="20"/>
          <w:lang w:eastAsia="lt-LT"/>
        </w:rPr>
      </w:pPr>
      <w:r>
        <w:rPr>
          <w:sz w:val="20"/>
          <w:lang w:eastAsia="lt-LT"/>
        </w:rPr>
        <w:separator/>
      </w:r>
    </w:p>
  </w:footnote>
  <w:footnote w:type="continuationSeparator" w:id="0">
    <w:p w:rsidR="00705E8C" w:rsidRDefault="00B6562A">
      <w:pPr>
        <w:rPr>
          <w:sz w:val="20"/>
          <w:lang w:eastAsia="lt-LT"/>
        </w:rPr>
      </w:pPr>
      <w:r>
        <w:rPr>
          <w:sz w:val="20"/>
          <w:lang w:eastAsia="lt-LT"/>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5E8C" w:rsidRDefault="00B6562A">
    <w:pPr>
      <w:framePr w:wrap="auto" w:vAnchor="text" w:hAnchor="margin" w:xAlign="center" w:y="1"/>
      <w:tabs>
        <w:tab w:val="center" w:pos="4153"/>
        <w:tab w:val="right" w:pos="8306"/>
      </w:tabs>
      <w:spacing w:after="160" w:line="259" w:lineRule="auto"/>
      <w:rPr>
        <w:rFonts w:ascii="TimesLT" w:hAnsi="TimesLT"/>
        <w:sz w:val="22"/>
        <w:szCs w:val="22"/>
        <w:lang w:val="en-US" w:eastAsia="lt-LT"/>
      </w:rPr>
    </w:pPr>
    <w:r>
      <w:rPr>
        <w:rFonts w:ascii="TimesLT" w:hAnsi="TimesLT"/>
        <w:sz w:val="22"/>
        <w:szCs w:val="22"/>
        <w:lang w:val="en-US" w:eastAsia="lt-LT"/>
      </w:rPr>
      <w:fldChar w:fldCharType="begin"/>
    </w:r>
    <w:r>
      <w:rPr>
        <w:rFonts w:ascii="TimesLT" w:hAnsi="TimesLT"/>
        <w:sz w:val="22"/>
        <w:szCs w:val="22"/>
        <w:lang w:val="en-US" w:eastAsia="lt-LT"/>
      </w:rPr>
      <w:instrText xml:space="preserve">PAGE  </w:instrText>
    </w:r>
    <w:r>
      <w:rPr>
        <w:rFonts w:ascii="TimesLT" w:hAnsi="TimesLT"/>
        <w:sz w:val="22"/>
        <w:szCs w:val="22"/>
        <w:lang w:val="en-US" w:eastAsia="lt-LT"/>
      </w:rPr>
      <w:fldChar w:fldCharType="end"/>
    </w:r>
  </w:p>
  <w:p w:rsidR="00705E8C" w:rsidRDefault="00705E8C">
    <w:pPr>
      <w:tabs>
        <w:tab w:val="center" w:pos="4153"/>
        <w:tab w:val="right" w:pos="8306"/>
      </w:tabs>
      <w:spacing w:after="160" w:line="259" w:lineRule="auto"/>
      <w:rPr>
        <w:rFonts w:ascii="TimesLT" w:hAnsi="TimesLT"/>
        <w:sz w:val="22"/>
        <w:szCs w:val="22"/>
        <w:lang w:val="en-US" w:eastAsia="lt-LT"/>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5E8C" w:rsidRDefault="00B6562A">
    <w:pPr>
      <w:framePr w:wrap="auto" w:vAnchor="text" w:hAnchor="margin" w:xAlign="center" w:y="1"/>
      <w:tabs>
        <w:tab w:val="center" w:pos="4153"/>
        <w:tab w:val="right" w:pos="8306"/>
      </w:tabs>
      <w:spacing w:after="160" w:line="259" w:lineRule="auto"/>
      <w:rPr>
        <w:rFonts w:ascii="TimesLT" w:hAnsi="TimesLT"/>
        <w:sz w:val="22"/>
        <w:szCs w:val="22"/>
        <w:lang w:val="en-US" w:eastAsia="lt-LT"/>
      </w:rPr>
    </w:pPr>
    <w:r>
      <w:rPr>
        <w:rFonts w:ascii="TimesLT" w:hAnsi="TimesLT"/>
        <w:sz w:val="22"/>
        <w:szCs w:val="22"/>
        <w:lang w:val="en-US" w:eastAsia="lt-LT"/>
      </w:rPr>
      <w:fldChar w:fldCharType="begin"/>
    </w:r>
    <w:r>
      <w:rPr>
        <w:rFonts w:ascii="TimesLT" w:hAnsi="TimesLT"/>
        <w:sz w:val="22"/>
        <w:szCs w:val="22"/>
        <w:lang w:val="en-US" w:eastAsia="lt-LT"/>
      </w:rPr>
      <w:instrText xml:space="preserve">PAGE  </w:instrText>
    </w:r>
    <w:r>
      <w:rPr>
        <w:rFonts w:ascii="TimesLT" w:hAnsi="TimesLT"/>
        <w:sz w:val="22"/>
        <w:szCs w:val="22"/>
        <w:lang w:val="en-US" w:eastAsia="lt-LT"/>
      </w:rPr>
      <w:fldChar w:fldCharType="separate"/>
    </w:r>
    <w:r>
      <w:rPr>
        <w:rFonts w:ascii="TimesLT" w:hAnsi="TimesLT"/>
        <w:sz w:val="22"/>
        <w:szCs w:val="22"/>
        <w:lang w:val="en-US" w:eastAsia="lt-LT"/>
      </w:rPr>
      <w:t>2</w:t>
    </w:r>
    <w:r>
      <w:rPr>
        <w:rFonts w:ascii="TimesLT" w:hAnsi="TimesLT"/>
        <w:sz w:val="22"/>
        <w:szCs w:val="22"/>
        <w:lang w:val="en-US" w:eastAsia="lt-LT"/>
      </w:rPr>
      <w:fldChar w:fldCharType="end"/>
    </w:r>
  </w:p>
  <w:p w:rsidR="00705E8C" w:rsidRDefault="00705E8C">
    <w:pPr>
      <w:tabs>
        <w:tab w:val="center" w:pos="4153"/>
        <w:tab w:val="right" w:pos="8306"/>
      </w:tabs>
      <w:spacing w:after="160" w:line="259" w:lineRule="auto"/>
      <w:rPr>
        <w:rFonts w:ascii="TimesLT" w:hAnsi="TimesLT"/>
        <w:sz w:val="22"/>
        <w:szCs w:val="22"/>
        <w:lang w:val="en-US"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5E8C" w:rsidRDefault="00705E8C">
    <w:pPr>
      <w:tabs>
        <w:tab w:val="center" w:pos="4986"/>
        <w:tab w:val="right" w:pos="9972"/>
      </w:tabs>
      <w:spacing w:after="160" w:line="259" w:lineRule="auto"/>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67F9"/>
    <w:rsid w:val="003026B3"/>
    <w:rsid w:val="005D2961"/>
    <w:rsid w:val="00705E8C"/>
    <w:rsid w:val="00B6562A"/>
    <w:rsid w:val="00F467F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30218373"/>
  <w15:docId w15:val="{BA4AD380-F53E-4C7C-9BE6-06FECB69B4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6562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6489093">
      <w:bodyDiv w:val="1"/>
      <w:marLeft w:val="0"/>
      <w:marRight w:val="0"/>
      <w:marTop w:val="0"/>
      <w:marBottom w:val="0"/>
      <w:divBdr>
        <w:top w:val="none" w:sz="0" w:space="0" w:color="auto"/>
        <w:left w:val="none" w:sz="0" w:space="0" w:color="auto"/>
        <w:bottom w:val="none" w:sz="0" w:space="0" w:color="auto"/>
        <w:right w:val="none" w:sz="0" w:space="0" w:color="auto"/>
      </w:divBdr>
      <w:divsChild>
        <w:div w:id="789471885">
          <w:marLeft w:val="0"/>
          <w:marRight w:val="0"/>
          <w:marTop w:val="0"/>
          <w:marBottom w:val="0"/>
          <w:divBdr>
            <w:top w:val="none" w:sz="0" w:space="0" w:color="auto"/>
            <w:left w:val="none" w:sz="0" w:space="0" w:color="auto"/>
            <w:bottom w:val="none" w:sz="0" w:space="0" w:color="auto"/>
            <w:right w:val="none" w:sz="0" w:space="0" w:color="auto"/>
          </w:divBdr>
          <w:divsChild>
            <w:div w:id="855652337">
              <w:marLeft w:val="0"/>
              <w:marRight w:val="0"/>
              <w:marTop w:val="0"/>
              <w:marBottom w:val="0"/>
              <w:divBdr>
                <w:top w:val="none" w:sz="0" w:space="0" w:color="auto"/>
                <w:left w:val="none" w:sz="0" w:space="0" w:color="auto"/>
                <w:bottom w:val="none" w:sz="0" w:space="0" w:color="auto"/>
                <w:right w:val="none" w:sz="0" w:space="0" w:color="auto"/>
              </w:divBdr>
              <w:divsChild>
                <w:div w:id="113599399">
                  <w:marLeft w:val="0"/>
                  <w:marRight w:val="0"/>
                  <w:marTop w:val="0"/>
                  <w:marBottom w:val="0"/>
                  <w:divBdr>
                    <w:top w:val="none" w:sz="0" w:space="0" w:color="auto"/>
                    <w:left w:val="none" w:sz="0" w:space="0" w:color="auto"/>
                    <w:bottom w:val="none" w:sz="0" w:space="0" w:color="auto"/>
                    <w:right w:val="none" w:sz="0" w:space="0" w:color="auto"/>
                  </w:divBdr>
                  <w:divsChild>
                    <w:div w:id="2006323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4284860">
          <w:marLeft w:val="0"/>
          <w:marRight w:val="0"/>
          <w:marTop w:val="0"/>
          <w:marBottom w:val="0"/>
          <w:divBdr>
            <w:top w:val="none" w:sz="0" w:space="0" w:color="auto"/>
            <w:left w:val="none" w:sz="0" w:space="0" w:color="auto"/>
            <w:bottom w:val="none" w:sz="0" w:space="0" w:color="auto"/>
            <w:right w:val="none" w:sz="0" w:space="0" w:color="auto"/>
          </w:divBdr>
          <w:divsChild>
            <w:div w:id="354305702">
              <w:marLeft w:val="0"/>
              <w:marRight w:val="0"/>
              <w:marTop w:val="0"/>
              <w:marBottom w:val="0"/>
              <w:divBdr>
                <w:top w:val="none" w:sz="0" w:space="0" w:color="auto"/>
                <w:left w:val="none" w:sz="0" w:space="0" w:color="auto"/>
                <w:bottom w:val="none" w:sz="0" w:space="0" w:color="auto"/>
                <w:right w:val="none" w:sz="0" w:space="0" w:color="auto"/>
              </w:divBdr>
              <w:divsChild>
                <w:div w:id="1709717852">
                  <w:marLeft w:val="0"/>
                  <w:marRight w:val="0"/>
                  <w:marTop w:val="0"/>
                  <w:marBottom w:val="0"/>
                  <w:divBdr>
                    <w:top w:val="none" w:sz="0" w:space="0" w:color="auto"/>
                    <w:left w:val="none" w:sz="0" w:space="0" w:color="auto"/>
                    <w:bottom w:val="none" w:sz="0" w:space="0" w:color="auto"/>
                    <w:right w:val="none" w:sz="0" w:space="0" w:color="auto"/>
                  </w:divBdr>
                  <w:divsChild>
                    <w:div w:id="1407529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5521782">
      <w:bodyDiv w:val="1"/>
      <w:marLeft w:val="0"/>
      <w:marRight w:val="0"/>
      <w:marTop w:val="0"/>
      <w:marBottom w:val="0"/>
      <w:divBdr>
        <w:top w:val="none" w:sz="0" w:space="0" w:color="auto"/>
        <w:left w:val="none" w:sz="0" w:space="0" w:color="auto"/>
        <w:bottom w:val="none" w:sz="0" w:space="0" w:color="auto"/>
        <w:right w:val="none" w:sz="0" w:space="0" w:color="auto"/>
      </w:divBdr>
      <w:divsChild>
        <w:div w:id="438990278">
          <w:marLeft w:val="0"/>
          <w:marRight w:val="0"/>
          <w:marTop w:val="0"/>
          <w:marBottom w:val="0"/>
          <w:divBdr>
            <w:top w:val="none" w:sz="0" w:space="0" w:color="auto"/>
            <w:left w:val="none" w:sz="0" w:space="0" w:color="auto"/>
            <w:bottom w:val="none" w:sz="0" w:space="0" w:color="auto"/>
            <w:right w:val="none" w:sz="0" w:space="0" w:color="auto"/>
          </w:divBdr>
        </w:div>
        <w:div w:id="1283536428">
          <w:marLeft w:val="0"/>
          <w:marRight w:val="0"/>
          <w:marTop w:val="0"/>
          <w:marBottom w:val="0"/>
          <w:divBdr>
            <w:top w:val="none" w:sz="0" w:space="0" w:color="auto"/>
            <w:left w:val="none" w:sz="0" w:space="0" w:color="auto"/>
            <w:bottom w:val="none" w:sz="0" w:space="0" w:color="auto"/>
            <w:right w:val="none" w:sz="0" w:space="0" w:color="auto"/>
          </w:divBdr>
        </w:div>
      </w:divsChild>
    </w:div>
    <w:div w:id="1839541307">
      <w:bodyDiv w:val="1"/>
      <w:marLeft w:val="0"/>
      <w:marRight w:val="0"/>
      <w:marTop w:val="0"/>
      <w:marBottom w:val="0"/>
      <w:divBdr>
        <w:top w:val="none" w:sz="0" w:space="0" w:color="auto"/>
        <w:left w:val="none" w:sz="0" w:space="0" w:color="auto"/>
        <w:bottom w:val="none" w:sz="0" w:space="0" w:color="auto"/>
        <w:right w:val="none" w:sz="0" w:space="0" w:color="auto"/>
      </w:divBdr>
      <w:divsChild>
        <w:div w:id="736173161">
          <w:marLeft w:val="0"/>
          <w:marRight w:val="0"/>
          <w:marTop w:val="0"/>
          <w:marBottom w:val="0"/>
          <w:divBdr>
            <w:top w:val="none" w:sz="0" w:space="0" w:color="auto"/>
            <w:left w:val="none" w:sz="0" w:space="0" w:color="auto"/>
            <w:bottom w:val="none" w:sz="0" w:space="0" w:color="auto"/>
            <w:right w:val="none" w:sz="0" w:space="0" w:color="auto"/>
          </w:divBdr>
          <w:divsChild>
            <w:div w:id="329722881">
              <w:marLeft w:val="0"/>
              <w:marRight w:val="0"/>
              <w:marTop w:val="0"/>
              <w:marBottom w:val="0"/>
              <w:divBdr>
                <w:top w:val="none" w:sz="0" w:space="0" w:color="auto"/>
                <w:left w:val="none" w:sz="0" w:space="0" w:color="auto"/>
                <w:bottom w:val="none" w:sz="0" w:space="0" w:color="auto"/>
                <w:right w:val="none" w:sz="0" w:space="0" w:color="auto"/>
              </w:divBdr>
              <w:divsChild>
                <w:div w:id="1849516943">
                  <w:marLeft w:val="0"/>
                  <w:marRight w:val="0"/>
                  <w:marTop w:val="0"/>
                  <w:marBottom w:val="0"/>
                  <w:divBdr>
                    <w:top w:val="none" w:sz="0" w:space="0" w:color="auto"/>
                    <w:left w:val="none" w:sz="0" w:space="0" w:color="auto"/>
                    <w:bottom w:val="none" w:sz="0" w:space="0" w:color="auto"/>
                    <w:right w:val="none" w:sz="0" w:space="0" w:color="auto"/>
                  </w:divBdr>
                  <w:divsChild>
                    <w:div w:id="920942752">
                      <w:marLeft w:val="0"/>
                      <w:marRight w:val="0"/>
                      <w:marTop w:val="0"/>
                      <w:marBottom w:val="0"/>
                      <w:divBdr>
                        <w:top w:val="none" w:sz="0" w:space="0" w:color="auto"/>
                        <w:left w:val="none" w:sz="0" w:space="0" w:color="auto"/>
                        <w:bottom w:val="none" w:sz="0" w:space="0" w:color="auto"/>
                        <w:right w:val="none" w:sz="0" w:space="0" w:color="auto"/>
                      </w:divBdr>
                      <w:divsChild>
                        <w:div w:id="870924804">
                          <w:marLeft w:val="0"/>
                          <w:marRight w:val="0"/>
                          <w:marTop w:val="0"/>
                          <w:marBottom w:val="0"/>
                          <w:divBdr>
                            <w:top w:val="none" w:sz="0" w:space="0" w:color="auto"/>
                            <w:left w:val="none" w:sz="0" w:space="0" w:color="auto"/>
                            <w:bottom w:val="none" w:sz="0" w:space="0" w:color="auto"/>
                            <w:right w:val="none" w:sz="0" w:space="0" w:color="auto"/>
                          </w:divBdr>
                        </w:div>
                        <w:div w:id="622465315">
                          <w:marLeft w:val="0"/>
                          <w:marRight w:val="0"/>
                          <w:marTop w:val="0"/>
                          <w:marBottom w:val="0"/>
                          <w:divBdr>
                            <w:top w:val="none" w:sz="0" w:space="0" w:color="auto"/>
                            <w:left w:val="none" w:sz="0" w:space="0" w:color="auto"/>
                            <w:bottom w:val="none" w:sz="0" w:space="0" w:color="auto"/>
                            <w:right w:val="none" w:sz="0" w:space="0" w:color="auto"/>
                          </w:divBdr>
                        </w:div>
                        <w:div w:id="1881283275">
                          <w:marLeft w:val="0"/>
                          <w:marRight w:val="0"/>
                          <w:marTop w:val="0"/>
                          <w:marBottom w:val="0"/>
                          <w:divBdr>
                            <w:top w:val="none" w:sz="0" w:space="0" w:color="auto"/>
                            <w:left w:val="none" w:sz="0" w:space="0" w:color="auto"/>
                            <w:bottom w:val="none" w:sz="0" w:space="0" w:color="auto"/>
                            <w:right w:val="none" w:sz="0" w:space="0" w:color="auto"/>
                          </w:divBdr>
                        </w:div>
                        <w:div w:id="2050832863">
                          <w:marLeft w:val="0"/>
                          <w:marRight w:val="0"/>
                          <w:marTop w:val="0"/>
                          <w:marBottom w:val="0"/>
                          <w:divBdr>
                            <w:top w:val="none" w:sz="0" w:space="0" w:color="auto"/>
                            <w:left w:val="none" w:sz="0" w:space="0" w:color="auto"/>
                            <w:bottom w:val="none" w:sz="0" w:space="0" w:color="auto"/>
                            <w:right w:val="none" w:sz="0" w:space="0" w:color="auto"/>
                          </w:divBdr>
                        </w:div>
                      </w:divsChild>
                    </w:div>
                    <w:div w:id="1156721460">
                      <w:marLeft w:val="0"/>
                      <w:marRight w:val="0"/>
                      <w:marTop w:val="0"/>
                      <w:marBottom w:val="0"/>
                      <w:divBdr>
                        <w:top w:val="none" w:sz="0" w:space="0" w:color="auto"/>
                        <w:left w:val="none" w:sz="0" w:space="0" w:color="auto"/>
                        <w:bottom w:val="none" w:sz="0" w:space="0" w:color="auto"/>
                        <w:right w:val="none" w:sz="0" w:space="0" w:color="auto"/>
                      </w:divBdr>
                      <w:divsChild>
                        <w:div w:id="1107000615">
                          <w:marLeft w:val="0"/>
                          <w:marRight w:val="0"/>
                          <w:marTop w:val="0"/>
                          <w:marBottom w:val="0"/>
                          <w:divBdr>
                            <w:top w:val="none" w:sz="0" w:space="0" w:color="auto"/>
                            <w:left w:val="none" w:sz="0" w:space="0" w:color="auto"/>
                            <w:bottom w:val="none" w:sz="0" w:space="0" w:color="auto"/>
                            <w:right w:val="none" w:sz="0" w:space="0" w:color="auto"/>
                          </w:divBdr>
                        </w:div>
                        <w:div w:id="1814910607">
                          <w:marLeft w:val="0"/>
                          <w:marRight w:val="0"/>
                          <w:marTop w:val="0"/>
                          <w:marBottom w:val="0"/>
                          <w:divBdr>
                            <w:top w:val="none" w:sz="0" w:space="0" w:color="auto"/>
                            <w:left w:val="none" w:sz="0" w:space="0" w:color="auto"/>
                            <w:bottom w:val="none" w:sz="0" w:space="0" w:color="auto"/>
                            <w:right w:val="none" w:sz="0" w:space="0" w:color="auto"/>
                          </w:divBdr>
                        </w:div>
                        <w:div w:id="1426266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23905636">
      <w:bodyDiv w:val="1"/>
      <w:marLeft w:val="0"/>
      <w:marRight w:val="0"/>
      <w:marTop w:val="0"/>
      <w:marBottom w:val="0"/>
      <w:divBdr>
        <w:top w:val="none" w:sz="0" w:space="0" w:color="auto"/>
        <w:left w:val="none" w:sz="0" w:space="0" w:color="auto"/>
        <w:bottom w:val="none" w:sz="0" w:space="0" w:color="auto"/>
        <w:right w:val="none" w:sz="0" w:space="0" w:color="auto"/>
      </w:divBdr>
      <w:divsChild>
        <w:div w:id="40903961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FF9DF224-161B-4D1E-B9FA-08FC91100849}"/>
      </w:docPartPr>
      <w:docPartBody>
        <w:p w:rsidR="003101A3" w:rsidRDefault="00A6228B">
          <w:r w:rsidRPr="00AF3385">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228B"/>
    <w:rsid w:val="003101A3"/>
    <w:rsid w:val="00A622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6228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3a85f917efc34389804b3ae992b5d168" PartId="7501a3ff0dcf4235b6a5463047f59826">
    <Part Type="preambule" DocPartId="3d02c62e6b7046058077c1800183e014" PartId="8d4c61af1cc04917acb60d1710135f7a"/>
    <Part Type="punktas" Nr="1" Abbr="1 p." DocPartId="5817e229d7db4fa1ae37850bcced7916" PartId="e6380c837e694224a58d8e7f5068ea86">
      <Part Type="citata" DocPartId="025f35f4c00d4e78bae58daeeeefae12" PartId="709d9eec7b3d4142807d2cf3d2679943">
        <Part Type="papunktis" Nr="16-2" Abbr="16-2 pp." DocPartId="e23f84af2b7b4d72aa470089940289a7" PartId="a1b7f43599cb4c219eefeeee5a748f6a"/>
      </Part>
    </Part>
    <Part Type="pastraipa" DocPartId="9d6490769f7b450daf118138046a873b" PartId="489d791812d647038aa9117c5037812c"/>
    <Part Type="punktas" Nr="2" Abbr="2 p." DocPartId="726f6e3a4e5a485ea653d2e5792f01aa" PartId="4cfb56ca5c4a49c3a6bec45add5556b0"/>
    <Part Type="signatura" DocPartId="38434eb7b5bb42209d919125f8b58ccf" PartId="62ccda917bab4f62931dd7aff42207b1"/>
  </Part>
</Parts>
</file>

<file path=customXml/itemProps1.xml><?xml version="1.0" encoding="utf-8"?>
<ds:datastoreItem xmlns:ds="http://schemas.openxmlformats.org/officeDocument/2006/customXml" ds:itemID="{EFB778A1-4EBD-4F70-AF95-984D06223DE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177</Words>
  <Characters>1291</Characters>
  <Application>Microsoft Office Word</Application>
  <DocSecurity>0</DocSecurity>
  <Lines>10</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R000315</Company>
  <LinksUpToDate>false</LinksUpToDate>
  <CharactersWithSpaces>1466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M666...</dc:creator>
  <cp:lastModifiedBy>DRAZDAUSKIENĖ Nijolė</cp:lastModifiedBy>
  <cp:revision>5</cp:revision>
  <cp:lastPrinted>2022-12-12T11:38:00Z</cp:lastPrinted>
  <dcterms:created xsi:type="dcterms:W3CDTF">2022-12-29T06:45:00Z</dcterms:created>
  <dcterms:modified xsi:type="dcterms:W3CDTF">2022-12-29T07:24:00Z</dcterms:modified>
</cp:coreProperties>
</file>