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6249" w14:textId="77777777" w:rsidR="00090A30" w:rsidRDefault="00090A30">
      <w:pPr>
        <w:tabs>
          <w:tab w:val="center" w:pos="4819"/>
          <w:tab w:val="right" w:pos="9638"/>
        </w:tabs>
        <w:rPr>
          <w:rFonts w:eastAsia="Calibri"/>
          <w:lang w:eastAsia="lt-LT"/>
        </w:rPr>
      </w:pPr>
    </w:p>
    <w:p w14:paraId="4F2A624A" w14:textId="77777777" w:rsidR="00090A30" w:rsidRDefault="008C1B33">
      <w:pPr>
        <w:jc w:val="center"/>
        <w:rPr>
          <w:rFonts w:eastAsia="Calibri"/>
          <w:b/>
          <w:bCs/>
          <w:kern w:val="28"/>
          <w:sz w:val="32"/>
          <w:szCs w:val="32"/>
        </w:rPr>
      </w:pPr>
      <w:r>
        <w:rPr>
          <w:rFonts w:eastAsia="Calibri"/>
          <w:b/>
          <w:bCs/>
          <w:noProof/>
          <w:kern w:val="28"/>
          <w:sz w:val="32"/>
          <w:szCs w:val="32"/>
          <w:lang w:eastAsia="lt-LT"/>
        </w:rPr>
        <w:drawing>
          <wp:inline distT="0" distB="0" distL="0" distR="0" wp14:anchorId="4F2A6267" wp14:editId="4F2A6268">
            <wp:extent cx="476250" cy="6000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624B" w14:textId="77777777" w:rsidR="00090A30" w:rsidRDefault="00090A30">
      <w:pPr>
        <w:jc w:val="center"/>
        <w:rPr>
          <w:rFonts w:eastAsia="Calibri"/>
          <w:bCs/>
          <w:kern w:val="28"/>
          <w:szCs w:val="24"/>
        </w:rPr>
      </w:pPr>
    </w:p>
    <w:p w14:paraId="4F2A624C" w14:textId="77777777" w:rsidR="00090A30" w:rsidRDefault="008C1B3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PANEVĖŽIO MIESTO SAVIVALDYBĖS </w:t>
      </w:r>
    </w:p>
    <w:p w14:paraId="4F2A624D" w14:textId="77777777" w:rsidR="00090A30" w:rsidRDefault="008C1B3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ADMINISTRACIJOS DIREKTORIUS</w:t>
      </w:r>
    </w:p>
    <w:p w14:paraId="4F2A6250" w14:textId="77777777" w:rsidR="00090A30" w:rsidRDefault="00090A30">
      <w:pPr>
        <w:jc w:val="center"/>
        <w:rPr>
          <w:rFonts w:eastAsia="Calibri"/>
          <w:b/>
          <w:szCs w:val="22"/>
        </w:rPr>
      </w:pPr>
    </w:p>
    <w:p w14:paraId="4F2A6251" w14:textId="77777777" w:rsidR="00090A30" w:rsidRDefault="008C1B33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ĮSAKYMAS </w:t>
      </w:r>
    </w:p>
    <w:p w14:paraId="4F2A6252" w14:textId="77777777" w:rsidR="00090A30" w:rsidRDefault="008C1B33">
      <w:pPr>
        <w:keepNext/>
        <w:jc w:val="center"/>
        <w:rPr>
          <w:bCs/>
          <w:kern w:val="32"/>
          <w:szCs w:val="32"/>
        </w:rPr>
      </w:pPr>
      <w:r>
        <w:rPr>
          <w:b/>
          <w:bCs/>
          <w:kern w:val="32"/>
          <w:szCs w:val="32"/>
        </w:rPr>
        <w:t>DĖL PANEVĖŽIO MIESTO IKIMOKYKLINIO UGDYMO MOKYKLŲ VAIKŲ REGISTRACIJOS IR EILIŲ SUDARYMO TVARKOS APRAŠO, PATVIRTINTO SAVIVALDYBĖS ADMINISTRACIJOS DIREKTORIAUS 2018 M. VASARIO 2 D. ĮSAKYMU NR. A-84(4.1E), PAKEITIMO</w:t>
      </w:r>
    </w:p>
    <w:p w14:paraId="4F2A6253" w14:textId="77777777" w:rsidR="00090A30" w:rsidRDefault="00090A30">
      <w:pPr>
        <w:rPr>
          <w:rFonts w:eastAsia="Calibri"/>
          <w:b/>
          <w:szCs w:val="22"/>
        </w:rPr>
      </w:pPr>
    </w:p>
    <w:p w14:paraId="4F2A6254" w14:textId="147882AD" w:rsidR="00090A30" w:rsidRDefault="008C1B33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2018 m. spalio 15 d. Nr. </w:t>
      </w:r>
      <w:r w:rsidRPr="008C1B33">
        <w:rPr>
          <w:bCs/>
        </w:rPr>
        <w:t>A-708(4.1E)</w:t>
      </w:r>
    </w:p>
    <w:p w14:paraId="4F2A6255" w14:textId="77777777" w:rsidR="00090A30" w:rsidRDefault="008C1B33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Panevėžys</w:t>
      </w:r>
    </w:p>
    <w:p w14:paraId="4F2A6256" w14:textId="77777777" w:rsidR="00090A30" w:rsidRDefault="00090A30">
      <w:pPr>
        <w:jc w:val="center"/>
        <w:rPr>
          <w:rFonts w:eastAsia="Calibri"/>
          <w:szCs w:val="22"/>
        </w:rPr>
      </w:pPr>
    </w:p>
    <w:p w14:paraId="4F2A6257" w14:textId="77777777" w:rsidR="00090A30" w:rsidRDefault="00090A30">
      <w:pPr>
        <w:jc w:val="center"/>
        <w:rPr>
          <w:rFonts w:eastAsia="Calibri"/>
          <w:szCs w:val="22"/>
        </w:rPr>
      </w:pPr>
    </w:p>
    <w:p w14:paraId="4F2A6258" w14:textId="77777777" w:rsidR="00090A30" w:rsidRDefault="008C1B33"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rFonts w:eastAsia="Calibri"/>
          <w:szCs w:val="22"/>
        </w:rPr>
        <w:t xml:space="preserve">Vadovaudamasis </w:t>
      </w:r>
      <w:r>
        <w:rPr>
          <w:rFonts w:ascii="&amp;quot" w:hAnsi="&amp;quot"/>
          <w:color w:val="000000"/>
          <w:szCs w:val="24"/>
          <w:lang w:eastAsia="lt-LT"/>
        </w:rPr>
        <w:t>Lietuvos Respublikos vietos savivaldos įstatymo 18 straipsnio 1 dalimi ir Panevėžio miesto savivaldybės tarybos 2018 m. rugsėjo 27 d. sprendimu Nr. 1-290 „</w:t>
      </w:r>
      <w:r>
        <w:rPr>
          <w:color w:val="000000"/>
          <w:szCs w:val="24"/>
          <w:lang w:eastAsia="lt-LT"/>
        </w:rPr>
        <w:t>Dėl Vaikų priėmimo į ikimokyklinio ugdymo mokyklų grupes ugdytis pagal ikimokyklinio ir (ar) priešmokyklinio ugdymo programas tvarkos aprašo, patvirtinto Savivaldybės tarybos 2013 m. gruodžio 19 d. sprendimu Nr. 1-424, pakeitimo“,</w:t>
      </w:r>
    </w:p>
    <w:p w14:paraId="4F2A6259" w14:textId="77777777" w:rsidR="00090A30" w:rsidRDefault="008C1B33">
      <w:pPr>
        <w:spacing w:line="360" w:lineRule="auto"/>
        <w:ind w:firstLine="851"/>
        <w:jc w:val="both"/>
        <w:rPr>
          <w:rFonts w:ascii="&amp;quot" w:hAnsi="&amp;quot"/>
          <w:color w:val="000000"/>
          <w:szCs w:val="24"/>
          <w:lang w:eastAsia="lt-LT"/>
        </w:rPr>
      </w:pPr>
      <w:r>
        <w:rPr>
          <w:rFonts w:ascii="&amp;quot" w:hAnsi="&amp;quot"/>
          <w:color w:val="000000"/>
          <w:szCs w:val="24"/>
          <w:lang w:eastAsia="lt-LT"/>
        </w:rPr>
        <w:t>p a k e i č i u Panevėžio miesto ikimokyklinio ugdymo mokyklų vaikų registracijos ir eilių sudarymo tvarkos aprašo, patvirtinto Panevėžio miesto savivaldybės administracijos direktoriaus 2018 m. vasario 2 d. įsakymu Nr. A-84(4.1E):</w:t>
      </w:r>
    </w:p>
    <w:p w14:paraId="4F2A625A" w14:textId="7C9567AE" w:rsidR="00090A30" w:rsidRDefault="0094678B">
      <w:pPr>
        <w:spacing w:line="360" w:lineRule="auto"/>
        <w:ind w:firstLine="851"/>
        <w:jc w:val="both"/>
        <w:rPr>
          <w:rFonts w:ascii="&amp;quot" w:hAnsi="&amp;quot"/>
          <w:color w:val="000000"/>
          <w:szCs w:val="24"/>
          <w:lang w:eastAsia="lt-LT"/>
        </w:rPr>
      </w:pPr>
      <w:r w:rsidR="008C1B33">
        <w:rPr>
          <w:rFonts w:ascii="&amp;quot" w:hAnsi="&amp;quot"/>
          <w:color w:val="000000"/>
          <w:szCs w:val="24"/>
          <w:lang w:eastAsia="lt-LT"/>
        </w:rPr>
        <w:t>1</w:t>
      </w:r>
      <w:r w:rsidR="008C1B33">
        <w:rPr>
          <w:rFonts w:ascii="&amp;quot" w:hAnsi="&amp;quot"/>
          <w:color w:val="000000"/>
          <w:szCs w:val="24"/>
          <w:lang w:eastAsia="lt-LT"/>
        </w:rPr>
        <w:t>.</w:t>
      </w:r>
      <w:r w:rsidR="008C1B33">
        <w:rPr>
          <w:rFonts w:ascii="&amp;quot" w:hAnsi="&amp;quot"/>
          <w:color w:val="000000"/>
          <w:szCs w:val="24"/>
          <w:lang w:eastAsia="lt-LT"/>
        </w:rPr>
        <w:tab/>
        <w:t>4 punktą ir jį išdėstau taip:</w:t>
      </w:r>
    </w:p>
    <w:p w14:paraId="4F2A625B" w14:textId="292F68E9" w:rsidR="00090A30" w:rsidRDefault="008C1B33">
      <w:pPr>
        <w:spacing w:line="360" w:lineRule="auto"/>
        <w:ind w:firstLine="851"/>
        <w:jc w:val="both"/>
        <w:rPr>
          <w:rFonts w:ascii="&amp;quot" w:hAnsi="&amp;quot"/>
          <w:color w:val="000000"/>
          <w:szCs w:val="24"/>
          <w:lang w:eastAsia="lt-LT"/>
        </w:rPr>
      </w:pPr>
      <w:r>
        <w:rPr>
          <w:rFonts w:ascii="&amp;quot" w:hAnsi="&amp;quot"/>
          <w:color w:val="000000"/>
          <w:szCs w:val="24"/>
          <w:lang w:eastAsia="lt-LT"/>
        </w:rPr>
        <w:t>„</w:t>
      </w:r>
      <w:r>
        <w:rPr>
          <w:rFonts w:ascii="&amp;quot" w:hAnsi="&amp;quot"/>
          <w:color w:val="000000"/>
          <w:szCs w:val="24"/>
          <w:lang w:eastAsia="lt-LT"/>
        </w:rPr>
        <w:t>4</w:t>
      </w:r>
      <w:r>
        <w:rPr>
          <w:rFonts w:ascii="&amp;quot" w:hAnsi="&amp;quot"/>
          <w:color w:val="000000"/>
          <w:szCs w:val="24"/>
          <w:lang w:eastAsia="lt-LT"/>
        </w:rPr>
        <w:t>. „Prašyme nurodoma: vieno iš teisėtų vaiko atstovų vardas ir pavardė; gyvenamosios vietos adresas, telefonas, elektroninis paštas; vaiko vardas ir pavardė, asmens kodas, gimimo data, deklaruotos gyvenamosios vietos adresas; pageidaujama grupė, jos tipas; pageidaujama vaiko priėmimo į grupę data, mokslo metai. Prie prašymo pridedami dokumentai ar jų kopijos, kuriais remiantis gali būti teikiami prioritetai; pažyma apie atsiskaitymą už vaiko išlaikymą iš anksčiau lankytos įstaigos; pageidaujamas pranešimo apie skirtą vietą Įstaigoje būdas: elektroniniu laišku, trumpąja žinute (SMS); sutikimas, kad duomenys iš kitų valstybinių registrų bus gauti automatiniu būdu; patvirtinimas, kad pateikti duomenys yra teisingi.“</w:t>
      </w:r>
    </w:p>
    <w:p w14:paraId="4F2A625C" w14:textId="284C154B" w:rsidR="00090A30" w:rsidRDefault="0094678B">
      <w:pPr>
        <w:spacing w:line="360" w:lineRule="auto"/>
        <w:ind w:firstLine="851"/>
        <w:jc w:val="both"/>
        <w:rPr>
          <w:rFonts w:ascii="&amp;quot" w:hAnsi="&amp;quot"/>
          <w:color w:val="000000"/>
          <w:szCs w:val="24"/>
          <w:lang w:eastAsia="lt-LT"/>
        </w:rPr>
      </w:pPr>
      <w:r w:rsidR="008C1B33">
        <w:rPr>
          <w:rFonts w:ascii="&amp;quot" w:hAnsi="&amp;quot"/>
          <w:color w:val="000000"/>
          <w:szCs w:val="24"/>
          <w:lang w:eastAsia="lt-LT"/>
        </w:rPr>
        <w:t>2</w:t>
      </w:r>
      <w:r w:rsidR="008C1B33">
        <w:rPr>
          <w:rFonts w:ascii="&amp;quot" w:hAnsi="&amp;quot"/>
          <w:color w:val="000000"/>
          <w:szCs w:val="24"/>
          <w:lang w:eastAsia="lt-LT"/>
        </w:rPr>
        <w:t>. 10 punktą ir jį išdėstau taip:</w:t>
      </w:r>
    </w:p>
    <w:bookmarkStart w:id="0" w:name="_GoBack" w:displacedByCustomXml="next"/>
    <w:bookmarkEnd w:id="0" w:displacedByCustomXml="next"/>
    <w:p w14:paraId="4F2A625D" w14:textId="56CCD9EF" w:rsidR="00090A30" w:rsidRDefault="008C1B33">
      <w:pPr>
        <w:spacing w:line="360" w:lineRule="auto"/>
        <w:ind w:firstLine="851"/>
        <w:jc w:val="both"/>
        <w:rPr>
          <w:rFonts w:ascii="&amp;quot" w:hAnsi="&amp;quot"/>
          <w:color w:val="000000"/>
          <w:szCs w:val="24"/>
          <w:lang w:eastAsia="lt-LT"/>
        </w:rPr>
      </w:pPr>
      <w:r>
        <w:rPr>
          <w:rFonts w:ascii="&amp;quot" w:hAnsi="&amp;quot"/>
          <w:color w:val="000000"/>
          <w:szCs w:val="24"/>
          <w:lang w:eastAsia="lt-LT"/>
        </w:rPr>
        <w:t>„</w:t>
      </w:r>
      <w:r>
        <w:rPr>
          <w:rFonts w:ascii="&amp;quot" w:hAnsi="&amp;quot"/>
          <w:color w:val="000000"/>
          <w:szCs w:val="24"/>
          <w:lang w:eastAsia="lt-LT"/>
        </w:rPr>
        <w:t>10</w:t>
      </w:r>
      <w:r>
        <w:rPr>
          <w:rFonts w:ascii="&amp;quot" w:hAnsi="&amp;quot"/>
          <w:color w:val="000000"/>
          <w:szCs w:val="24"/>
          <w:lang w:eastAsia="lt-LT"/>
        </w:rPr>
        <w:t>. Pateiktų prašymų pirmumas suteikiamas vaikams, kurių deklaruota gyvenamoji vieta savivaldybės teritorijoje, pagal prioritetus:</w:t>
      </w:r>
    </w:p>
    <w:p w14:paraId="4F2A625E" w14:textId="77777777" w:rsidR="00090A30" w:rsidRDefault="0094678B">
      <w:pPr>
        <w:spacing w:line="360" w:lineRule="auto"/>
        <w:ind w:firstLine="851"/>
        <w:jc w:val="both"/>
        <w:rPr>
          <w:rFonts w:ascii="&amp;quot" w:hAnsi="&amp;quot"/>
          <w:color w:val="000000"/>
          <w:szCs w:val="24"/>
          <w:lang w:eastAsia="lt-LT"/>
        </w:rPr>
      </w:pPr>
      <w:r w:rsidR="008C1B33">
        <w:rPr>
          <w:rFonts w:ascii="&amp;quot" w:hAnsi="&amp;quot"/>
          <w:color w:val="000000"/>
          <w:szCs w:val="24"/>
          <w:lang w:eastAsia="lt-LT"/>
        </w:rPr>
        <w:t>10.1</w:t>
      </w:r>
      <w:r w:rsidR="008C1B33">
        <w:rPr>
          <w:rFonts w:ascii="&amp;quot" w:hAnsi="&amp;quot"/>
          <w:color w:val="000000"/>
          <w:szCs w:val="24"/>
          <w:lang w:eastAsia="lt-LT"/>
        </w:rPr>
        <w:t>. vaikams, kurių brolis ar sesuo jau lanko šią įstaigą;</w:t>
      </w:r>
    </w:p>
    <w:p w14:paraId="4F2A625F" w14:textId="77777777" w:rsidR="00090A30" w:rsidRDefault="0094678B">
      <w:pPr>
        <w:spacing w:line="360" w:lineRule="auto"/>
        <w:ind w:firstLine="851"/>
        <w:jc w:val="both"/>
        <w:rPr>
          <w:rFonts w:ascii="&amp;quot" w:hAnsi="&amp;quot"/>
          <w:color w:val="000000"/>
          <w:szCs w:val="24"/>
          <w:lang w:eastAsia="lt-LT"/>
        </w:rPr>
      </w:pPr>
      <w:r w:rsidR="008C1B33">
        <w:rPr>
          <w:rFonts w:ascii="&amp;quot" w:hAnsi="&amp;quot"/>
          <w:color w:val="000000"/>
          <w:szCs w:val="24"/>
          <w:lang w:eastAsia="lt-LT"/>
        </w:rPr>
        <w:t>10.2</w:t>
      </w:r>
      <w:r w:rsidR="008C1B33">
        <w:rPr>
          <w:rFonts w:ascii="&amp;quot" w:hAnsi="&amp;quot"/>
          <w:color w:val="000000"/>
          <w:szCs w:val="24"/>
          <w:lang w:eastAsia="lt-LT"/>
        </w:rPr>
        <w:t>. Panevėžio miesto savivaldybės administracijos direktoriaus (toliau – Savivaldybės administracijos direktoriaus) įsakymu vaikui skirtas privalomas ikimokyklinis ugdymas;</w:t>
      </w:r>
    </w:p>
    <w:p w14:paraId="4F2A6260" w14:textId="77777777" w:rsidR="00090A30" w:rsidRDefault="0094678B">
      <w:pPr>
        <w:spacing w:line="360" w:lineRule="auto"/>
        <w:ind w:firstLine="851"/>
        <w:jc w:val="both"/>
        <w:rPr>
          <w:rFonts w:ascii="&amp;quot" w:hAnsi="&amp;quot"/>
          <w:color w:val="000000"/>
          <w:szCs w:val="24"/>
          <w:lang w:eastAsia="lt-LT"/>
        </w:rPr>
      </w:pPr>
      <w:r w:rsidR="008C1B33">
        <w:rPr>
          <w:rFonts w:ascii="&amp;quot" w:hAnsi="&amp;quot"/>
          <w:color w:val="000000"/>
          <w:szCs w:val="24"/>
          <w:lang w:eastAsia="lt-LT"/>
        </w:rPr>
        <w:t>10.3</w:t>
      </w:r>
      <w:r w:rsidR="008C1B33">
        <w:rPr>
          <w:rFonts w:ascii="&amp;quot" w:hAnsi="&amp;quot"/>
          <w:color w:val="000000"/>
          <w:szCs w:val="24"/>
          <w:lang w:eastAsia="lt-LT"/>
        </w:rPr>
        <w:t>. įvaikinti vaikai (gavus įtėvių sutikimą), globą turintys vaikai (išskyrus atvejus, kai laikinoji globa nustatoma tėvų prašymu);</w:t>
      </w:r>
    </w:p>
    <w:p w14:paraId="4F2A6265" w14:textId="7AC9D2E5" w:rsidR="00090A30" w:rsidRDefault="0094678B" w:rsidP="008C1B33">
      <w:pPr>
        <w:spacing w:line="360" w:lineRule="auto"/>
        <w:ind w:firstLine="851"/>
        <w:jc w:val="both"/>
        <w:rPr>
          <w:rFonts w:eastAsia="Calibri"/>
          <w:szCs w:val="22"/>
        </w:rPr>
      </w:pPr>
      <w:r w:rsidR="008C1B33">
        <w:rPr>
          <w:rFonts w:ascii="&amp;quot" w:hAnsi="&amp;quot"/>
          <w:color w:val="000000"/>
          <w:szCs w:val="24"/>
          <w:lang w:eastAsia="lt-LT"/>
        </w:rPr>
        <w:t>10.4</w:t>
      </w:r>
      <w:r w:rsidR="008C1B33">
        <w:rPr>
          <w:rFonts w:ascii="&amp;quot" w:hAnsi="&amp;quot"/>
          <w:color w:val="000000"/>
          <w:szCs w:val="24"/>
          <w:lang w:eastAsia="lt-LT"/>
        </w:rPr>
        <w:t>. vaikams, kurių vienam iš tėvų (globėjų, įtėvių) yra nustatytas 0–55 procentų darbingumo lygis.“</w:t>
      </w:r>
    </w:p>
    <w:p w14:paraId="61EECCD5" w14:textId="77777777" w:rsidR="008C1B33" w:rsidRDefault="008C1B33">
      <w:pPr>
        <w:jc w:val="both"/>
      </w:pPr>
    </w:p>
    <w:p w14:paraId="0609E380" w14:textId="77777777" w:rsidR="008C1B33" w:rsidRDefault="008C1B33">
      <w:pPr>
        <w:jc w:val="both"/>
      </w:pPr>
    </w:p>
    <w:p w14:paraId="44695CB9" w14:textId="77777777" w:rsidR="008C1B33" w:rsidRDefault="008C1B33">
      <w:pPr>
        <w:jc w:val="both"/>
      </w:pPr>
    </w:p>
    <w:p w14:paraId="4F2A6266" w14:textId="2134EA36" w:rsidR="00090A30" w:rsidRDefault="008C1B33">
      <w:pPr>
        <w:jc w:val="both"/>
        <w:rPr>
          <w:rFonts w:eastAsia="Calibri"/>
        </w:rPr>
      </w:pPr>
      <w:r>
        <w:rPr>
          <w:rFonts w:eastAsia="Calibri"/>
          <w:szCs w:val="22"/>
        </w:rPr>
        <w:t>Administracijos direktorius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 xml:space="preserve">   </w:t>
      </w:r>
      <w:r>
        <w:rPr>
          <w:rFonts w:eastAsia="Calibri"/>
          <w:szCs w:val="22"/>
        </w:rPr>
        <w:tab/>
        <w:t>Rimantas Pauža</w:t>
      </w:r>
    </w:p>
    <w:sectPr w:rsidR="00090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626B" w14:textId="77777777" w:rsidR="00090A30" w:rsidRDefault="008C1B33">
      <w:pPr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endnote>
  <w:endnote w:type="continuationSeparator" w:id="0">
    <w:p w14:paraId="4F2A626C" w14:textId="77777777" w:rsidR="00090A30" w:rsidRDefault="008C1B33">
      <w:pPr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6270" w14:textId="77777777" w:rsidR="00090A30" w:rsidRDefault="00090A30">
    <w:pPr>
      <w:tabs>
        <w:tab w:val="center" w:pos="4986"/>
        <w:tab w:val="right" w:pos="9972"/>
      </w:tabs>
      <w:rPr>
        <w:rFonts w:eastAsia="Calibri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6271" w14:textId="77777777" w:rsidR="00090A30" w:rsidRDefault="00090A30">
    <w:pPr>
      <w:tabs>
        <w:tab w:val="center" w:pos="4986"/>
        <w:tab w:val="right" w:pos="9972"/>
      </w:tabs>
      <w:rPr>
        <w:rFonts w:eastAsia="Calibri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6273" w14:textId="77777777" w:rsidR="00090A30" w:rsidRDefault="00090A30">
    <w:pPr>
      <w:tabs>
        <w:tab w:val="center" w:pos="4986"/>
        <w:tab w:val="right" w:pos="9972"/>
      </w:tabs>
      <w:rPr>
        <w:rFonts w:eastAsia="Calibri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A6269" w14:textId="77777777" w:rsidR="00090A30" w:rsidRDefault="008C1B33">
      <w:pPr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footnote>
  <w:footnote w:type="continuationSeparator" w:id="0">
    <w:p w14:paraId="4F2A626A" w14:textId="77777777" w:rsidR="00090A30" w:rsidRDefault="008C1B33">
      <w:pPr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626D" w14:textId="77777777" w:rsidR="00090A30" w:rsidRDefault="00090A30">
    <w:pPr>
      <w:tabs>
        <w:tab w:val="center" w:pos="4819"/>
        <w:tab w:val="right" w:pos="9638"/>
      </w:tabs>
      <w:rPr>
        <w:rFonts w:eastAsia="Calibri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626E" w14:textId="77777777" w:rsidR="00090A30" w:rsidRDefault="008C1B33">
    <w:pPr>
      <w:tabs>
        <w:tab w:val="center" w:pos="4819"/>
        <w:tab w:val="right" w:pos="9638"/>
      </w:tabs>
      <w:jc w:val="center"/>
      <w:rPr>
        <w:rFonts w:eastAsia="Calibri"/>
        <w:lang w:eastAsia="lt-LT"/>
      </w:rPr>
    </w:pPr>
    <w:r>
      <w:rPr>
        <w:rFonts w:eastAsia="Calibri"/>
        <w:lang w:eastAsia="lt-LT"/>
      </w:rPr>
      <w:fldChar w:fldCharType="begin"/>
    </w:r>
    <w:r>
      <w:rPr>
        <w:rFonts w:eastAsia="Calibri"/>
        <w:lang w:eastAsia="lt-LT"/>
      </w:rPr>
      <w:instrText>PAGE   \* MERGEFORMAT</w:instrText>
    </w:r>
    <w:r>
      <w:rPr>
        <w:rFonts w:eastAsia="Calibri"/>
        <w:lang w:eastAsia="lt-LT"/>
      </w:rPr>
      <w:fldChar w:fldCharType="separate"/>
    </w:r>
    <w:r w:rsidR="0094678B">
      <w:rPr>
        <w:rFonts w:eastAsia="Calibri"/>
        <w:noProof/>
        <w:lang w:eastAsia="lt-LT"/>
      </w:rPr>
      <w:t>2</w:t>
    </w:r>
    <w:r>
      <w:rPr>
        <w:rFonts w:eastAsia="Calibri"/>
        <w:lang w:eastAsia="lt-LT"/>
      </w:rPr>
      <w:fldChar w:fldCharType="end"/>
    </w:r>
  </w:p>
  <w:p w14:paraId="4F2A626F" w14:textId="77777777" w:rsidR="00090A30" w:rsidRDefault="00090A30">
    <w:pPr>
      <w:tabs>
        <w:tab w:val="center" w:pos="4819"/>
        <w:tab w:val="right" w:pos="9638"/>
      </w:tabs>
      <w:rPr>
        <w:rFonts w:eastAsia="Calibri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6272" w14:textId="77777777" w:rsidR="00090A30" w:rsidRDefault="00090A30">
    <w:pPr>
      <w:tabs>
        <w:tab w:val="center" w:pos="4819"/>
        <w:tab w:val="right" w:pos="9638"/>
      </w:tabs>
      <w:rPr>
        <w:rFonts w:eastAsia="Calibri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E"/>
    <w:rsid w:val="00090A30"/>
    <w:rsid w:val="008C1B33"/>
    <w:rsid w:val="0094678B"/>
    <w:rsid w:val="00A33A0E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A6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C1B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C1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MIESTO SAVIVALDYBĖS TARYBOS IR MERO SEKRETORIATO</vt:lpstr>
    </vt:vector>
  </TitlesOfParts>
  <Company/>
  <LinksUpToDate>false</LinksUpToDate>
  <CharactersWithSpaces>2456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2018-10-15T07:31:00Z</dcterms:created>
  <dc:creator>Sonata Vizorienė</dc:creator>
  <lastModifiedBy>JUOSPONIENĖ Karolina</lastModifiedBy>
  <lastPrinted>2015-10-08T07:22:00Z</lastPrinted>
  <dcterms:modified xsi:type="dcterms:W3CDTF">2018-10-15T08:05:00Z</dcterms:modified>
  <revision>5</revision>
  <dc:title>PANEVĖŽIO MIESTO SAVIVALDYBĖS TARYBOS IR MERO SEKRETORIATO</dc:title>
</coreProperties>
</file>