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AB27" w14:textId="77777777" w:rsidR="00AA7AE2" w:rsidRDefault="00AA7AE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94DAB28" w14:textId="77777777" w:rsidR="00AA7AE2" w:rsidRDefault="00131E9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94DAB43" wp14:editId="194DAB4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DAB29" w14:textId="77777777" w:rsidR="00AA7AE2" w:rsidRDefault="00AA7AE2">
      <w:pPr>
        <w:jc w:val="center"/>
        <w:rPr>
          <w:caps/>
        </w:rPr>
      </w:pPr>
    </w:p>
    <w:p w14:paraId="194DAB2A" w14:textId="77777777" w:rsidR="00AA7AE2" w:rsidRDefault="00131E9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94DAB2B" w14:textId="77777777" w:rsidR="00AA7AE2" w:rsidRDefault="00131E91">
      <w:pPr>
        <w:jc w:val="center"/>
        <w:rPr>
          <w:caps/>
        </w:rPr>
      </w:pPr>
      <w:r>
        <w:rPr>
          <w:b/>
          <w:caps/>
        </w:rPr>
        <w:t>ŽEMĖS REFORMOS ĮSTATYMO NR. I-1607 13 STRAIPSNIO PAKEITIMO</w:t>
      </w:r>
    </w:p>
    <w:p w14:paraId="194DAB2C" w14:textId="77777777" w:rsidR="00AA7AE2" w:rsidRDefault="00131E91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194DAB2D" w14:textId="77777777" w:rsidR="00AA7AE2" w:rsidRDefault="00AA7AE2">
      <w:pPr>
        <w:jc w:val="center"/>
        <w:rPr>
          <w:b/>
          <w:caps/>
        </w:rPr>
      </w:pPr>
    </w:p>
    <w:p w14:paraId="194DAB2E" w14:textId="77777777" w:rsidR="00AA7AE2" w:rsidRDefault="00131E91">
      <w:pPr>
        <w:jc w:val="center"/>
        <w:rPr>
          <w:b/>
          <w:sz w:val="22"/>
        </w:rPr>
      </w:pPr>
      <w:r>
        <w:rPr>
          <w:sz w:val="22"/>
        </w:rPr>
        <w:t>2014 m. liepos 17 d. Nr. XII-1084</w:t>
      </w:r>
      <w:r>
        <w:rPr>
          <w:sz w:val="22"/>
        </w:rPr>
        <w:br/>
        <w:t>Vilnius</w:t>
      </w:r>
    </w:p>
    <w:p w14:paraId="194DAB2F" w14:textId="77777777" w:rsidR="00AA7AE2" w:rsidRPr="00131E91" w:rsidRDefault="00AA7AE2">
      <w:pPr>
        <w:rPr>
          <w:szCs w:val="24"/>
        </w:rPr>
      </w:pPr>
    </w:p>
    <w:p w14:paraId="194DAB30" w14:textId="77777777" w:rsidR="00AA7AE2" w:rsidRDefault="00AA7AE2">
      <w:pPr>
        <w:jc w:val="center"/>
        <w:rPr>
          <w:sz w:val="22"/>
        </w:rPr>
        <w:sectPr w:rsidR="00AA7A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194DAB31" w14:textId="77777777" w:rsidR="00AA7AE2" w:rsidRDefault="00AA7AE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94DAB32" w14:textId="77777777" w:rsidR="00AA7AE2" w:rsidRDefault="00131E91">
      <w:pPr>
        <w:spacing w:line="360" w:lineRule="auto"/>
        <w:ind w:firstLine="720"/>
        <w:jc w:val="both"/>
        <w:rPr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szCs w:val="24"/>
        </w:rPr>
        <w:t>13 straipsnio pakeitimas</w:t>
      </w:r>
    </w:p>
    <w:p w14:paraId="194DAB33" w14:textId="77777777" w:rsidR="00AA7AE2" w:rsidRDefault="00131E91">
      <w:pPr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szCs w:val="24"/>
        </w:rPr>
        <w:t>Pripažinti netekusiu galios 13 straipsnio 9 punktą.</w:t>
      </w:r>
    </w:p>
    <w:p w14:paraId="194DAB34" w14:textId="77777777" w:rsidR="00AA7AE2" w:rsidRDefault="00131E91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194DAB35" w14:textId="77777777" w:rsidR="00AA7AE2" w:rsidRDefault="00131E91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 w14:paraId="194DAB36" w14:textId="77777777" w:rsidR="00AA7AE2" w:rsidRDefault="00131E9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šio straipsnio 2 dalį, įsigalioja 2015 m. sausio 1 d.</w:t>
      </w:r>
    </w:p>
    <w:p w14:paraId="194DAB37" w14:textId="77777777" w:rsidR="00AA7AE2" w:rsidRDefault="00131E9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Lietuvos Respublikos Vyriausybė iki 2014 m. gruodžio 31 d. priima šio įstatymo įgyvendinamuosius teisės aktus.</w:t>
      </w:r>
    </w:p>
    <w:p w14:paraId="194DAB38" w14:textId="77777777" w:rsidR="00AA7AE2" w:rsidRDefault="00131E91">
      <w:pPr>
        <w:spacing w:line="360" w:lineRule="auto"/>
        <w:ind w:firstLine="720"/>
        <w:jc w:val="both"/>
        <w:rPr>
          <w:szCs w:val="24"/>
        </w:rPr>
      </w:pPr>
    </w:p>
    <w:bookmarkStart w:id="0" w:name="_GoBack" w:displacedByCustomXml="prev"/>
    <w:p w14:paraId="194DAB39" w14:textId="77777777" w:rsidR="00AA7AE2" w:rsidRDefault="00131E91">
      <w:pPr>
        <w:spacing w:line="360" w:lineRule="auto"/>
        <w:ind w:firstLine="720"/>
        <w:jc w:val="both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Skelbiu šį Lietuvos Respublikos Seimo priimtą įstatymą.</w:t>
      </w:r>
    </w:p>
    <w:p w14:paraId="194DAB3A" w14:textId="77777777" w:rsidR="00AA7AE2" w:rsidRDefault="00AA7AE2">
      <w:pPr>
        <w:spacing w:line="360" w:lineRule="auto"/>
        <w:ind w:firstLine="720"/>
        <w:rPr>
          <w:szCs w:val="24"/>
        </w:rPr>
      </w:pPr>
    </w:p>
    <w:p w14:paraId="194DAB3B" w14:textId="77777777" w:rsidR="00AA7AE2" w:rsidRDefault="00AA7AE2">
      <w:pPr>
        <w:spacing w:line="360" w:lineRule="auto"/>
        <w:ind w:firstLine="720"/>
        <w:rPr>
          <w:szCs w:val="24"/>
        </w:rPr>
      </w:pPr>
    </w:p>
    <w:p w14:paraId="194DAB3C" w14:textId="77777777" w:rsidR="00AA7AE2" w:rsidRDefault="00AA7AE2">
      <w:pPr>
        <w:spacing w:line="360" w:lineRule="auto"/>
        <w:ind w:firstLine="709"/>
        <w:jc w:val="both"/>
      </w:pPr>
    </w:p>
    <w:p w14:paraId="194DAB3D" w14:textId="77777777" w:rsidR="00AA7AE2" w:rsidRDefault="00AA7AE2"/>
    <w:p w14:paraId="194DAB3E" w14:textId="77777777" w:rsidR="00AA7AE2" w:rsidRPr="00131E91" w:rsidRDefault="00AA7AE2">
      <w:pPr>
        <w:rPr>
          <w:szCs w:val="24"/>
        </w:rPr>
      </w:pPr>
    </w:p>
    <w:p w14:paraId="194DAB3F" w14:textId="77777777" w:rsidR="00AA7AE2" w:rsidRDefault="00AA7AE2">
      <w:pPr>
        <w:tabs>
          <w:tab w:val="right" w:pos="9639"/>
        </w:tabs>
        <w:sectPr w:rsidR="00AA7AE2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194DAB40" w14:textId="77777777" w:rsidR="00AA7AE2" w:rsidRDefault="00AA7AE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94DAB41" w14:textId="77777777" w:rsidR="00AA7AE2" w:rsidRDefault="00131E91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194DAB42" w14:textId="77777777" w:rsidR="00AA7AE2" w:rsidRDefault="00131E91"/>
    <w:bookmarkEnd w:id="0" w:displacedByCustomXml="next"/>
    <w:sectPr w:rsidR="00AA7AE2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DAB47" w14:textId="77777777" w:rsidR="00AA7AE2" w:rsidRDefault="00131E9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94DAB48" w14:textId="77777777" w:rsidR="00AA7AE2" w:rsidRDefault="00131E9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AB4D" w14:textId="77777777" w:rsidR="00AA7AE2" w:rsidRDefault="00131E9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94DAB4E" w14:textId="77777777" w:rsidR="00AA7AE2" w:rsidRDefault="00AA7AE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AB4F" w14:textId="77777777" w:rsidR="00AA7AE2" w:rsidRDefault="00131E9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194DAB50" w14:textId="77777777" w:rsidR="00AA7AE2" w:rsidRDefault="00AA7AE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AB52" w14:textId="77777777" w:rsidR="00AA7AE2" w:rsidRDefault="00AA7AE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DAB45" w14:textId="77777777" w:rsidR="00AA7AE2" w:rsidRDefault="00131E9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94DAB46" w14:textId="77777777" w:rsidR="00AA7AE2" w:rsidRDefault="00131E9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AB49" w14:textId="77777777" w:rsidR="00AA7AE2" w:rsidRDefault="00131E9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94DAB4A" w14:textId="77777777" w:rsidR="00AA7AE2" w:rsidRDefault="00AA7AE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AB4B" w14:textId="77777777" w:rsidR="00AA7AE2" w:rsidRDefault="00131E9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194DAB4C" w14:textId="77777777" w:rsidR="00AA7AE2" w:rsidRDefault="00AA7AE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AB51" w14:textId="77777777" w:rsidR="00AA7AE2" w:rsidRDefault="00AA7AE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2"/>
    <w:rsid w:val="00131E91"/>
    <w:rsid w:val="007F3C12"/>
    <w:rsid w:val="00A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DA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596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2014-07-30T06:23:00Z</dcterms:created>
  <dc:creator>MANIUŠKIENĖ Violeta</dc:creator>
  <lastModifiedBy>GUMBYTĖ Danguolė</lastModifiedBy>
  <lastPrinted>2004-12-10T05:45:00Z</lastPrinted>
  <dcterms:modified xsi:type="dcterms:W3CDTF">2014-07-30T06:32:00Z</dcterms:modified>
  <revision>3</revision>
</coreProperties>
</file>