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447773c46e4cd7a0baccc3b75203b5"/>
        <w:lock w:val="sdtLocked"/>
        <w:richText/>
      </w:sdtPr>
      <w:sdtContent>
        <w:p>
          <w:pPr>
            <w:jc w:val="center"/>
            <w:rPr>
              <w:szCs w:val="24"/>
            </w:rPr>
          </w:pPr>
          <w:r>
            <w:rPr>
              <w:szCs w:val="24"/>
              <w:lang w:eastAsia="lt-LT"/>
            </w:rPr>
            <w:drawing>
              <wp:inline distT="0" distB="0" distL="0" distR="0" wp14:anchorId="110770E7" wp14:editId="6582F720">
                <wp:extent cx="571500" cy="714375"/>
                <wp:effectExtent l="0" t="0" r="0" b="9525"/>
                <wp:docPr id="1" name="Paveikslėlis 1" descr="hERBAS_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hERBAS_bmp"/>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1500" cy="714375"/>
                        </a:xfrm>
                        <a:prstGeom prst="rect">
                          <a:avLst/>
                        </a:prstGeom>
                        <a:noFill/>
                        <a:ln>
                          <a:noFill/>
                        </a:ln>
                      </pic:spPr>
                    </pic:pic>
                  </a:graphicData>
                </a:graphic>
              </wp:inline>
            </w:drawing>
          </w:r>
        </w:p>
        <w:p>
          <w:pPr>
            <w:jc w:val="center"/>
            <w:rPr>
              <w:sz w:val="12"/>
              <w:szCs w:val="12"/>
            </w:rPr>
          </w:pPr>
        </w:p>
        <w:p>
          <w:pPr>
            <w:jc w:val="center"/>
            <w:rPr>
              <w:b/>
              <w:bCs/>
              <w:szCs w:val="24"/>
            </w:rPr>
          </w:pPr>
          <w:r>
            <w:rPr>
              <w:b/>
              <w:bCs/>
              <w:szCs w:val="24"/>
            </w:rPr>
            <w:t>DRUSKININKŲ SAVIVALDYBĖS TARYBA</w:t>
          </w:r>
        </w:p>
        <w:p>
          <w:pPr>
            <w:jc w:val="center"/>
            <w:rPr>
              <w:b/>
              <w:bCs/>
              <w:szCs w:val="24"/>
            </w:rPr>
          </w:pPr>
        </w:p>
        <w:p>
          <w:pPr>
            <w:jc w:val="center"/>
            <w:rPr>
              <w:b/>
              <w:bCs/>
              <w:szCs w:val="24"/>
            </w:rPr>
          </w:pPr>
          <w:r>
            <w:rPr>
              <w:b/>
              <w:bCs/>
              <w:szCs w:val="24"/>
            </w:rPr>
            <w:t>SPRENDIMAS</w:t>
          </w:r>
        </w:p>
        <w:p>
          <w:pPr>
            <w:jc w:val="center"/>
            <w:rPr>
              <w:b/>
              <w:bCs/>
              <w:szCs w:val="24"/>
            </w:rPr>
          </w:pPr>
          <w:r>
            <w:rPr>
              <w:b/>
              <w:bCs/>
              <w:szCs w:val="24"/>
            </w:rPr>
            <w:t>DĖL MOKINIŲ PRIĖMIMO Į DRUSKININKŲ SAVIVALDYBĖS NEFORMALIOJO ŠVIETIMO ĮSTAIGAS TVARKOS APRAŠO</w:t>
          </w:r>
        </w:p>
        <w:p>
          <w:pPr>
            <w:jc w:val="center"/>
            <w:rPr>
              <w:b/>
              <w:bCs/>
              <w:color w:val="000000"/>
              <w:szCs w:val="24"/>
            </w:rPr>
          </w:pPr>
        </w:p>
        <w:p>
          <w:pPr>
            <w:jc w:val="center"/>
            <w:rPr>
              <w:szCs w:val="24"/>
            </w:rPr>
          </w:pPr>
          <w:smartTag w:uri="urn:schemas-microsoft-com:office:smarttags" w:element="metricconverter">
            <w:smartTagPr>
              <w:attr w:name="ProductID" w:val="2012 m"/>
            </w:smartTagPr>
            <w:r>
              <w:rPr>
                <w:szCs w:val="24"/>
              </w:rPr>
              <w:t>2012 m</w:t>
            </w:r>
          </w:smartTag>
          <w:r>
            <w:rPr>
              <w:szCs w:val="24"/>
            </w:rPr>
            <w:t>. lapkričio 14 d. T1-240</w:t>
          </w:r>
        </w:p>
        <w:p>
          <w:pPr>
            <w:jc w:val="center"/>
            <w:rPr>
              <w:szCs w:val="24"/>
            </w:rPr>
          </w:pPr>
          <w:r>
            <w:rPr>
              <w:szCs w:val="24"/>
            </w:rPr>
            <w:t>Druskininkai</w:t>
          </w:r>
        </w:p>
        <w:p>
          <w:pPr>
            <w:tabs>
              <w:tab w:val="left" w:pos="916"/>
              <w:tab w:val="left" w:pos="1832"/>
              <w:tab w:val="left" w:pos="2748"/>
              <w:tab w:val="left" w:pos="3664"/>
              <w:tab w:val="left" w:pos="4580"/>
              <w:tab w:val="left" w:pos="5496"/>
              <w:tab w:val="left" w:pos="6412"/>
              <w:tab w:val="left" w:pos="7328"/>
              <w:tab w:val="left" w:pos="8244"/>
              <w:tab w:val="left" w:pos="9163"/>
              <w:tab w:val="left" w:pos="10076"/>
              <w:tab w:val="left" w:pos="10992"/>
              <w:tab w:val="left" w:pos="11908"/>
              <w:tab w:val="left" w:pos="12824"/>
              <w:tab w:val="left" w:pos="13740"/>
              <w:tab w:val="left" w:pos="14656"/>
            </w:tabs>
            <w:ind w:right="1412"/>
            <w:jc w:val="both"/>
            <w:rPr>
              <w:b/>
              <w:bCs/>
              <w:color w:val="000000"/>
              <w:szCs w:val="24"/>
            </w:rPr>
          </w:pPr>
        </w:p>
        <w:sdt>
          <w:sdtPr>
            <w:alias w:val="preambule"/>
            <w:tag w:val="part_1232bf60290d4cf8aca3b9cc05a82b6b"/>
            <w:lock w:val="sdtLocked"/>
            <w:richText/>
          </w:sdtPr>
          <w:sdtContent>
            <w:p>
              <w:pPr>
                <w:widowControl w:val="0"/>
                <w:spacing w:line="360" w:lineRule="auto"/>
                <w:ind w:firstLine="720"/>
                <w:jc w:val="both"/>
                <w:outlineLvl w:val="1"/>
                <w:rPr>
                  <w:bCs/>
                  <w:szCs w:val="24"/>
                </w:rPr>
              </w:pPr>
              <w:r>
                <w:rPr>
                  <w:bCs/>
                  <w:szCs w:val="24"/>
                </w:rPr>
                <w:t xml:space="preserve">Vadovaudamasi Lietuvos Respublikos vietos savivaldos įstatymo (Žin., 1994, Nr. </w:t>
              </w:r>
              <w:fldSimple w:instr="HYPERLINK https://www.e-tar.lt/portal/lt/legalAct/TAR.D0CD0966D67F \t _blank">
                <w:r>
                  <w:rPr>
                    <w:bCs/>
                    <w:szCs w:val="24"/>
                    <w:u w:val="single"/>
                    <w:color w:val="0000FF" w:themeColor="hyperlink"/>
                  </w:rPr>
                  <w:t>55-1049</w:t>
                </w:r>
              </w:fldSimple>
              <w:r>
                <w:rPr>
                  <w:bCs/>
                  <w:szCs w:val="24"/>
                </w:rPr>
                <w:t xml:space="preserve">; 2008, Nr. </w:t>
              </w:r>
              <w:fldSimple w:instr="HYPERLINK https://www.e-tar.lt/portal/lt/legalAct/TAR.CF599A1A6DD5 \t _blank">
                <w:r>
                  <w:rPr>
                    <w:bCs/>
                    <w:szCs w:val="24"/>
                    <w:u w:val="single"/>
                    <w:color w:val="0000FF" w:themeColor="hyperlink"/>
                  </w:rPr>
                  <w:t>113-4290</w:t>
                </w:r>
              </w:fldSimple>
              <w:r>
                <w:rPr>
                  <w:bCs/>
                  <w:szCs w:val="24"/>
                </w:rPr>
                <w:t>) 16 straipsnio 4 dalimi, Lietuvos Respublikos švietimo įstatymo (Žin., 1991, Nr.</w:t>
              </w:r>
              <w:fldSimple w:instr="HYPERLINK https://www.e-tar.lt/portal/lt/legalAct/TAR.9A3AD08EA5D0 \t _blank">
                <w:r>
                  <w:rPr>
                    <w:bCs/>
                    <w:szCs w:val="24"/>
                    <w:u w:val="single"/>
                    <w:color w:val="0000FF" w:themeColor="hyperlink"/>
                  </w:rPr>
                  <w:t>23-593</w:t>
                </w:r>
              </w:fldSimple>
              <w:r>
                <w:rPr>
                  <w:bCs/>
                  <w:szCs w:val="24"/>
                </w:rPr>
                <w:t>, 2011, Nr.38-1804) 29 straipsnio 6 dalimi, Druskininkų savivaldybės taryba n u s p r e n d ž i a:</w:t>
              </w:r>
            </w:p>
          </w:sdtContent>
        </w:sdt>
        <w:sdt>
          <w:sdtPr>
            <w:alias w:val="pastraipa"/>
            <w:tag w:val="part_0b6a0b1a19ed4babbd2002fe72022f3c"/>
            <w:lock w:val="sdtLocked"/>
            <w:richText/>
          </w:sdtPr>
          <w:sdtContent>
            <w:p>
              <w:pPr>
                <w:widowControl w:val="0"/>
                <w:spacing w:line="360" w:lineRule="auto"/>
                <w:ind w:firstLine="720"/>
                <w:jc w:val="both"/>
                <w:rPr>
                  <w:szCs w:val="24"/>
                </w:rPr>
              </w:pPr>
              <w:r>
                <w:rPr>
                  <w:szCs w:val="24"/>
                </w:rPr>
                <w:t>Patvirtinti Mokinių priėmimo į Druskininkų savivaldybės neformaliojo švietimo įstaigas tvarkos aprašą (pridedamas).</w:t>
              </w:r>
            </w:p>
            <w:p>
              <w:pPr>
                <w:widowControl w:val="0"/>
                <w:spacing w:line="360" w:lineRule="auto"/>
                <w:ind w:firstLine="720"/>
                <w:jc w:val="both"/>
                <w:rPr>
                  <w:szCs w:val="24"/>
                </w:rPr>
              </w:pPr>
              <w:r>
                <w:rPr>
                  <w:szCs w:val="24"/>
                </w:rPr>
                <w:t>Sprendimas gali būti skundžiamas Lietuvos Respublikos administracinių bylų teisenos įstatymo (Žin., 1999, Nr.</w:t>
              </w:r>
              <w:fldSimple w:instr="HYPERLINK https://www.e-tar.lt/portal/lt/legalAct/TAR.67B5099C5848 \t _blank">
                <w:r>
                  <w:rPr>
                    <w:szCs w:val="24"/>
                    <w:u w:val="single"/>
                    <w:color w:val="0000FF" w:themeColor="hyperlink"/>
                  </w:rPr>
                  <w:t>13-308</w:t>
                </w:r>
              </w:fldSimple>
              <w:r>
                <w:rPr>
                  <w:szCs w:val="24"/>
                </w:rPr>
                <w:t xml:space="preserve">; 2000, Nr. </w:t>
              </w:r>
              <w:fldSimple w:instr="HYPERLINK https://www.e-tar.lt/portal/lt/legalAct/TAR.78FAC7B20AD8 \t _blank">
                <w:r>
                  <w:rPr>
                    <w:szCs w:val="24"/>
                    <w:u w:val="single"/>
                    <w:color w:val="0000FF" w:themeColor="hyperlink"/>
                  </w:rPr>
                  <w:t>85-2566</w:t>
                </w:r>
              </w:fldSimple>
              <w:r>
                <w:rPr>
                  <w:szCs w:val="24"/>
                </w:rPr>
                <w:t>) nustatyta tvarka.</w:t>
              </w:r>
            </w:p>
            <w:p>
              <w:pPr>
                <w:jc w:val="both"/>
                <w:outlineLvl w:val="1"/>
                <w:rPr>
                  <w:bCs/>
                  <w:szCs w:val="24"/>
                </w:rPr>
              </w:pPr>
            </w:p>
            <w:p>
              <w:pPr>
                <w:rPr>
                  <w:szCs w:val="24"/>
                </w:rPr>
              </w:pPr>
            </w:p>
          </w:sdtContent>
        </w:sdt>
        <w:sdt>
          <w:sdtPr>
            <w:alias w:val="signatura"/>
            <w:tag w:val="part_048a8fcb2860423fbe08e7493fa4efc0"/>
            <w:lock w:val="sdtLocked"/>
            <w:richText/>
          </w:sdtPr>
          <w:sdtContent>
            <w:p>
              <w:pPr>
                <w:tabs>
                  <w:tab w:val="left" w:pos="7371"/>
                </w:tabs>
                <w:outlineLvl w:val="1"/>
                <w:rPr>
                  <w:bCs/>
                  <w:szCs w:val="24"/>
                </w:rPr>
              </w:pPr>
              <w:r>
                <w:rPr>
                  <w:bCs/>
                  <w:szCs w:val="24"/>
                </w:rPr>
                <w:t>Savivaldybės meras</w:t>
                <w:tab/>
                <w:t>Ričardas Malinauskas</w:t>
              </w:r>
            </w:p>
            <w:p/>
            <w:p>
              <w:pPr>
                <w:rPr>
                  <w:szCs w:val="24"/>
                </w:rPr>
              </w:pPr>
            </w:p>
            <w:p>
              <w:pPr>
                <w:ind w:left="3888" w:firstLine="1296"/>
                <w:rPr>
                  <w:szCs w:val="24"/>
                </w:rPr>
                <w:sectPr>
                  <w:type w:val="continuous"/>
                  <w:pgSz w:w="11906" w:h="16838" w:code="9"/>
                  <w:pgMar w:top="1134" w:right="567" w:bottom="1134" w:left="1701" w:header="567" w:footer="567" w:gutter="0"/>
                  <w:cols w:space="1296"/>
                  <w:formProt w:val="0"/>
                </w:sectPr>
              </w:pPr>
            </w:p>
          </w:sdtContent>
        </w:sdt>
      </w:sdtContent>
    </w:sdt>
    <w:sdt>
      <w:sdtPr>
        <w:alias w:val="patvirtinta"/>
        <w:tag w:val="part_5912ac4f4c1240bfb0ac140c07a246c0"/>
        <w:lock w:val="sdtLocked"/>
        <w:richText/>
      </w:sdtPr>
      <w:sdtContent>
        <w:p>
          <w:pPr>
            <w:ind w:firstLine="5103"/>
            <w:rPr>
              <w:szCs w:val="24"/>
            </w:rPr>
          </w:pPr>
          <w:r>
            <w:rPr>
              <w:szCs w:val="24"/>
            </w:rPr>
            <w:t>PATVIRTINTA</w:t>
          </w:r>
        </w:p>
        <w:p>
          <w:pPr>
            <w:ind w:right="-694" w:firstLine="5103"/>
            <w:rPr>
              <w:szCs w:val="24"/>
            </w:rPr>
          </w:pPr>
          <w:r>
            <w:rPr>
              <w:szCs w:val="24"/>
            </w:rPr>
            <w:t>Druskininkų savivaldybės tarybos</w:t>
          </w:r>
        </w:p>
        <w:p>
          <w:pPr>
            <w:ind w:right="-694" w:firstLine="5103"/>
            <w:rPr>
              <w:szCs w:val="24"/>
            </w:rPr>
          </w:pPr>
          <w:smartTag w:uri="urn:schemas-microsoft-com:office:smarttags" w:element="metricconverter">
            <w:smartTagPr>
              <w:attr w:name="ProductID" w:val="2012 m"/>
            </w:smartTagPr>
            <w:r>
              <w:rPr>
                <w:szCs w:val="24"/>
              </w:rPr>
              <w:t>2012 m</w:t>
            </w:r>
          </w:smartTag>
          <w:r>
            <w:rPr>
              <w:szCs w:val="24"/>
            </w:rPr>
            <w:t>. gruodžio 14 d. sprendimu Nr. T1-240</w:t>
          </w:r>
        </w:p>
        <w:p>
          <w:pPr>
            <w:ind w:right="-694"/>
            <w:rPr>
              <w:szCs w:val="24"/>
            </w:rPr>
          </w:pPr>
        </w:p>
        <w:p>
          <w:pPr>
            <w:jc w:val="center"/>
            <w:rPr>
              <w:rFonts w:eastAsia="Calibri"/>
              <w:b/>
              <w:szCs w:val="24"/>
            </w:rPr>
          </w:pPr>
          <w:sdt>
            <w:sdtPr>
              <w:alias w:val="Pavadinimas"/>
              <w:tag w:val="title_5912ac4f4c1240bfb0ac140c07a246c0"/>
              <w:lock w:val="sdtLocked"/>
              <w:richText/>
            </w:sdtPr>
            <w:sdtContent>
              <w:r>
                <w:rPr>
                  <w:rFonts w:eastAsia="Calibri"/>
                  <w:b/>
                  <w:szCs w:val="24"/>
                </w:rPr>
                <w:t>MOKINIŲ PRIĖMIMO Į DRUSKININKŲ SAVIVALDYBĖS NEFORMALIOJO ŠVIETIMO ĮSTAIGAS TVARKOS APRAŠAS</w:t>
              </w:r>
            </w:sdtContent>
          </w:sdt>
        </w:p>
        <w:p>
          <w:pPr>
            <w:jc w:val="center"/>
            <w:rPr>
              <w:b/>
              <w:bCs/>
              <w:szCs w:val="24"/>
            </w:rPr>
          </w:pPr>
        </w:p>
        <w:sdt>
          <w:sdtPr>
            <w:alias w:val="skyrius"/>
            <w:tag w:val="part_3b71ae2857844a5e8761dd86d9a39b4c"/>
            <w:lock w:val="sdtLocked"/>
            <w:richText/>
          </w:sdtPr>
          <w:sdtContent>
            <w:p>
              <w:pPr>
                <w:jc w:val="center"/>
                <w:rPr>
                  <w:b/>
                  <w:bCs/>
                  <w:szCs w:val="24"/>
                </w:rPr>
              </w:pPr>
              <w:sdt>
                <w:sdtPr>
                  <w:alias w:val="Numeris"/>
                  <w:tag w:val="nr_3b71ae2857844a5e8761dd86d9a39b4c"/>
                  <w:lock w:val="sdtLocked"/>
                  <w:richText/>
                </w:sdtPr>
                <w:sdtContent>
                  <w:r>
                    <w:rPr>
                      <w:b/>
                      <w:bCs/>
                      <w:szCs w:val="24"/>
                    </w:rPr>
                    <w:t>I</w:t>
                  </w:r>
                </w:sdtContent>
              </w:sdt>
              <w:r>
                <w:rPr>
                  <w:b/>
                  <w:bCs/>
                  <w:szCs w:val="24"/>
                </w:rPr>
                <w:t xml:space="preserve">. </w:t>
              </w:r>
              <w:sdt>
                <w:sdtPr>
                  <w:alias w:val="Pavadinimas"/>
                  <w:tag w:val="title_3b71ae2857844a5e8761dd86d9a39b4c"/>
                  <w:lock w:val="sdtLocked"/>
                  <w:richText/>
                </w:sdtPr>
                <w:sdtContent>
                  <w:r>
                    <w:rPr>
                      <w:b/>
                      <w:bCs/>
                      <w:szCs w:val="24"/>
                    </w:rPr>
                    <w:t>BENDROSIOS NUOSTATOS</w:t>
                  </w:r>
                </w:sdtContent>
              </w:sdt>
            </w:p>
            <w:p>
              <w:pPr>
                <w:jc w:val="center"/>
              </w:pPr>
            </w:p>
            <w:sdt>
              <w:sdtPr>
                <w:alias w:val="1 p."/>
                <w:tag w:val="part_644264b6f0544d5381a262edca86ec27"/>
                <w:lock w:val="sdtLocked"/>
                <w:richText/>
              </w:sdtPr>
              <w:sdtContent>
                <w:p>
                  <w:pPr>
                    <w:ind w:firstLine="720"/>
                    <w:jc w:val="both"/>
                    <w:rPr>
                      <w:szCs w:val="24"/>
                    </w:rPr>
                  </w:pPr>
                  <w:sdt>
                    <w:sdtPr>
                      <w:alias w:val="Numeris"/>
                      <w:tag w:val="nr_644264b6f0544d5381a262edca86ec27"/>
                      <w:lock w:val="sdtLocked"/>
                      <w:richText/>
                    </w:sdtPr>
                    <w:sdtContent>
                      <w:r>
                        <w:rPr>
                          <w:bCs/>
                          <w:szCs w:val="24"/>
                        </w:rPr>
                        <w:t>1</w:t>
                      </w:r>
                    </w:sdtContent>
                  </w:sdt>
                  <w:r>
                    <w:rPr>
                      <w:bCs/>
                      <w:szCs w:val="24"/>
                    </w:rPr>
                    <w:t xml:space="preserve">. </w:t>
                  </w:r>
                  <w:r>
                    <w:rPr>
                      <w:szCs w:val="24"/>
                    </w:rPr>
                    <w:t>Mokinių priėmimo į Druskininkų savivaldybės neformaliojo švietimo įstaigas tvarkos aprašas (toliau – Aprašas) nustato mokinių priėmimo į Druskininkų savivaldybės neformaliojo švietimo įstaigas (toliau įstaigos) mokytis pagal formalųjį švietimą papildančio ugdymo programas ir neformaliojo vaikų ugdymo programas kriterijus, prašymų ir kitų dokumentų priėmimo vietą, pradžią, pabaigą, asmenų priėmimo per mokslo metus tvarką, nurodo šiose įstaigose vykdomas švietimo programas.</w:t>
                  </w:r>
                </w:p>
              </w:sdtContent>
            </w:sdt>
            <w:sdt>
              <w:sdtPr>
                <w:alias w:val="2 p."/>
                <w:tag w:val="part_9f8ce2ebda544d159a5dadd7bd71c9c2"/>
                <w:lock w:val="sdtLocked"/>
                <w:richText/>
              </w:sdtPr>
              <w:sdtContent>
                <w:p>
                  <w:pPr>
                    <w:ind w:firstLine="720"/>
                    <w:jc w:val="both"/>
                    <w:rPr>
                      <w:szCs w:val="24"/>
                    </w:rPr>
                  </w:pPr>
                  <w:sdt>
                    <w:sdtPr>
                      <w:alias w:val="Numeris"/>
                      <w:tag w:val="nr_9f8ce2ebda544d159a5dadd7bd71c9c2"/>
                      <w:lock w:val="sdtLocked"/>
                      <w:richText/>
                    </w:sdtPr>
                    <w:sdtContent>
                      <w:r>
                        <w:rPr>
                          <w:szCs w:val="24"/>
                        </w:rPr>
                        <w:t>2</w:t>
                      </w:r>
                    </w:sdtContent>
                  </w:sdt>
                  <w:r>
                    <w:rPr>
                      <w:szCs w:val="24"/>
                    </w:rPr>
                    <w:t>. Tvarkos aprašas parengtas vadovaujantis Lietuvos Respublikos švietimo įstatymu (Žin., 1991, Nr.</w:t>
                  </w:r>
                  <w:fldSimple w:instr="HYPERLINK https://www.e-tar.lt/portal/lt/legalAct/TAR.9A3AD08EA5D0 \t _blank">
                    <w:r>
                      <w:rPr>
                        <w:szCs w:val="24"/>
                        <w:u w:val="single"/>
                        <w:color w:val="0000FF" w:themeColor="hyperlink"/>
                      </w:rPr>
                      <w:t>23-593</w:t>
                    </w:r>
                  </w:fldSimple>
                  <w:r>
                    <w:rPr>
                      <w:szCs w:val="24"/>
                    </w:rPr>
                    <w:t>, 2011, Nr.38-1804), Priėmimo į valstybinę ir savivaldybės bendrojo lavinimo, profesinę mokyklą bendrųjų kriterijų sąrašu, Neformaliojo vaikų švietimo koncepcija, ir kitais teisės aktais.</w:t>
                  </w:r>
                </w:p>
              </w:sdtContent>
            </w:sdt>
            <w:sdt>
              <w:sdtPr>
                <w:alias w:val="3 p."/>
                <w:tag w:val="part_2ce79f4b70d740b0ae5f083fadd38e53"/>
                <w:lock w:val="sdtLocked"/>
                <w:richText/>
              </w:sdtPr>
              <w:sdtContent>
                <w:p>
                  <w:pPr>
                    <w:ind w:firstLine="720"/>
                    <w:jc w:val="both"/>
                    <w:rPr>
                      <w:szCs w:val="24"/>
                    </w:rPr>
                  </w:pPr>
                  <w:sdt>
                    <w:sdtPr>
                      <w:alias w:val="Numeris"/>
                      <w:tag w:val="nr_2ce79f4b70d740b0ae5f083fadd38e53"/>
                      <w:lock w:val="sdtLocked"/>
                      <w:richText/>
                    </w:sdtPr>
                    <w:sdtContent>
                      <w:r>
                        <w:rPr>
                          <w:szCs w:val="24"/>
                        </w:rPr>
                        <w:t>3</w:t>
                      </w:r>
                    </w:sdtContent>
                  </w:sdt>
                  <w:r>
                    <w:rPr>
                      <w:szCs w:val="24"/>
                    </w:rPr>
                    <w:t xml:space="preserve">. Priėmimą į Druskininkų savivaldybės neformaliojo švietimo įstaigas mokytis pagal formalųjį švietimą papildančio ugdymo programas ir neformaliojo vaikų ugdymo programas vykdo įstaigos direktoriaus vadovaujama mokinių priėmimo komisija, į kurią įtraukiamas Druskininkų savivaldybės administracijos atstovas. </w:t>
                  </w:r>
                </w:p>
              </w:sdtContent>
            </w:sdt>
            <w:sdt>
              <w:sdtPr>
                <w:alias w:val="4 p."/>
                <w:tag w:val="part_e34d9bbfb1084ee4905389f54d50f467"/>
                <w:lock w:val="sdtLocked"/>
                <w:richText/>
              </w:sdtPr>
              <w:sdtContent>
                <w:p>
                  <w:pPr>
                    <w:ind w:firstLine="720"/>
                    <w:jc w:val="both"/>
                    <w:rPr>
                      <w:szCs w:val="24"/>
                    </w:rPr>
                  </w:pPr>
                  <w:sdt>
                    <w:sdtPr>
                      <w:alias w:val="Numeris"/>
                      <w:tag w:val="nr_e34d9bbfb1084ee4905389f54d50f467"/>
                      <w:lock w:val="sdtLocked"/>
                      <w:richText/>
                    </w:sdtPr>
                    <w:sdtContent>
                      <w:r>
                        <w:rPr>
                          <w:szCs w:val="24"/>
                        </w:rPr>
                        <w:t>4</w:t>
                      </w:r>
                    </w:sdtContent>
                  </w:sdt>
                  <w:r>
                    <w:rPr>
                      <w:szCs w:val="24"/>
                    </w:rPr>
                    <w:t>. Sąvokos:</w:t>
                  </w:r>
                </w:p>
                <w:sdt>
                  <w:sdtPr>
                    <w:alias w:val="4.1 p."/>
                    <w:tag w:val="part_6ad171f481f64d26b1bfce871def123e"/>
                    <w:lock w:val="sdtLocked"/>
                    <w:richText/>
                  </w:sdtPr>
                  <w:sdtContent>
                    <w:p>
                      <w:pPr>
                        <w:ind w:firstLine="720"/>
                        <w:jc w:val="both"/>
                        <w:rPr>
                          <w:szCs w:val="24"/>
                        </w:rPr>
                      </w:pPr>
                      <w:sdt>
                        <w:sdtPr>
                          <w:alias w:val="Numeris"/>
                          <w:tag w:val="nr_6ad171f481f64d26b1bfce871def123e"/>
                          <w:lock w:val="sdtLocked"/>
                          <w:richText/>
                        </w:sdtPr>
                        <w:sdtContent>
                          <w:r>
                            <w:rPr>
                              <w:szCs w:val="24"/>
                            </w:rPr>
                            <w:t>4.1</w:t>
                          </w:r>
                        </w:sdtContent>
                      </w:sdt>
                      <w:r>
                        <w:rPr>
                          <w:b/>
                          <w:szCs w:val="24"/>
                        </w:rPr>
                        <w:t>. Neformalusis vaikų švietimas</w:t>
                      </w:r>
                      <w:r>
                        <w:rPr>
                          <w:szCs w:val="24"/>
                        </w:rPr>
                        <w:t xml:space="preserve"> – kryptinga veikla, padedanti vaikui įgyti kompetencijos, tapti sąmoninga asmenybe, sugebančia atsakingai ir kūrybingai spręsti savo problemas ir aktyviai veikti visuomenėje bei prisitaikyti prie kintančios aplinkos;</w:t>
                      </w:r>
                    </w:p>
                    <w:sdt>
                      <w:sdtPr>
                        <w:alias w:val="4.1.1 p."/>
                        <w:tag w:val="part_cfcbc4ebf05c442c9a39586d0f85035f"/>
                        <w:lock w:val="sdtLocked"/>
                        <w:richText/>
                      </w:sdtPr>
                      <w:sdtContent>
                        <w:p>
                          <w:pPr>
                            <w:suppressAutoHyphens/>
                            <w:ind w:firstLine="720"/>
                            <w:jc w:val="both"/>
                            <w:textAlignment w:val="center"/>
                            <w:rPr>
                              <w:color w:val="000000"/>
                              <w:szCs w:val="24"/>
                              <w:lang w:eastAsia="lt-LT"/>
                            </w:rPr>
                          </w:pPr>
                          <w:sdt>
                            <w:sdtPr>
                              <w:alias w:val="Numeris"/>
                              <w:tag w:val="nr_cfcbc4ebf05c442c9a39586d0f85035f"/>
                              <w:lock w:val="sdtLocked"/>
                              <w:richText/>
                            </w:sdtPr>
                            <w:sdtContent>
                              <w:r>
                                <w:rPr>
                                  <w:color w:val="000000"/>
                                  <w:szCs w:val="24"/>
                                  <w:lang w:eastAsia="lt-LT"/>
                                </w:rPr>
                                <w:t>4.1.1</w:t>
                              </w:r>
                            </w:sdtContent>
                          </w:sdt>
                          <w:r>
                            <w:rPr>
                              <w:color w:val="000000"/>
                              <w:szCs w:val="24"/>
                              <w:lang w:eastAsia="lt-LT"/>
                            </w:rPr>
                            <w:t xml:space="preserve">. </w:t>
                          </w:r>
                          <w:r>
                            <w:rPr>
                              <w:b/>
                              <w:color w:val="000000"/>
                              <w:szCs w:val="24"/>
                              <w:lang w:eastAsia="lt-LT"/>
                            </w:rPr>
                            <w:t>Formalųjį švietimą papildančio ugdymo</w:t>
                          </w:r>
                          <w:r>
                            <w:rPr>
                              <w:color w:val="000000"/>
                              <w:szCs w:val="24"/>
                              <w:lang w:eastAsia="lt-LT"/>
                            </w:rPr>
                            <w:t xml:space="preserve"> </w:t>
                          </w:r>
                          <w:r>
                            <w:rPr>
                              <w:b/>
                              <w:color w:val="000000"/>
                              <w:szCs w:val="24"/>
                              <w:lang w:eastAsia="lt-LT"/>
                            </w:rPr>
                            <w:t xml:space="preserve">paskirtis </w:t>
                          </w:r>
                          <w:r>
                            <w:rPr>
                              <w:color w:val="000000"/>
                              <w:szCs w:val="24"/>
                              <w:lang w:eastAsia="lt-LT"/>
                            </w:rPr>
                            <w:t>– pagal ilgalaikes programas sistemiškai plėsti tam tikros srities žinias, stiprinti gebėjimus ir įgūdžius bei suteikti asmeniui papildomų dalykinių ir bendrųjų kompetencijų. Formalųjį švietimą papildančio ugdymo programas gali vykdyti muzikos, dailės, menų, sporto ir kitos mokyklos;</w:t>
                          </w:r>
                        </w:p>
                      </w:sdtContent>
                    </w:sdt>
                    <w:sdt>
                      <w:sdtPr>
                        <w:alias w:val="4.1.2 p."/>
                        <w:tag w:val="part_db28272f2f584231b4032c5b72159409"/>
                        <w:lock w:val="sdtLocked"/>
                        <w:richText/>
                      </w:sdtPr>
                      <w:sdtContent>
                        <w:p>
                          <w:pPr>
                            <w:suppressAutoHyphens/>
                            <w:ind w:firstLine="720"/>
                            <w:jc w:val="both"/>
                            <w:textAlignment w:val="center"/>
                            <w:rPr>
                              <w:color w:val="000000"/>
                              <w:szCs w:val="24"/>
                              <w:lang w:eastAsia="lt-LT"/>
                            </w:rPr>
                          </w:pPr>
                          <w:sdt>
                            <w:sdtPr>
                              <w:alias w:val="Numeris"/>
                              <w:tag w:val="nr_db28272f2f584231b4032c5b72159409"/>
                              <w:lock w:val="sdtLocked"/>
                              <w:richText/>
                            </w:sdtPr>
                            <w:sdtContent>
                              <w:r>
                                <w:rPr>
                                  <w:color w:val="000000"/>
                                  <w:szCs w:val="24"/>
                                  <w:lang w:eastAsia="lt-LT"/>
                                </w:rPr>
                                <w:t>4.1.2</w:t>
                              </w:r>
                            </w:sdtContent>
                          </w:sdt>
                          <w:r>
                            <w:rPr>
                              <w:color w:val="000000"/>
                              <w:szCs w:val="24"/>
                              <w:lang w:eastAsia="lt-LT"/>
                            </w:rPr>
                            <w:t xml:space="preserve">. </w:t>
                          </w:r>
                          <w:r>
                            <w:rPr>
                              <w:b/>
                              <w:color w:val="000000"/>
                              <w:szCs w:val="24"/>
                              <w:lang w:eastAsia="lt-LT"/>
                            </w:rPr>
                            <w:t xml:space="preserve">Neformaliojo vaikų ugdymo paskirtis </w:t>
                          </w:r>
                          <w:r>
                            <w:rPr>
                              <w:color w:val="000000"/>
                              <w:szCs w:val="24"/>
                              <w:lang w:eastAsia="lt-LT"/>
                            </w:rPr>
                            <w:t>– ugdyti vaiko gyvenimo įgūdžius, asmenines, socialines ir kitas bendrąsias kompetencijas. Neformaliojo vaikų ugdymo programas gali vykdyti neformaliojo vaikų švietimo mokyklos ir kitos švietimo įstaigos, laisvieji mokytojai, kiti švietimo teikėjai;</w:t>
                          </w:r>
                        </w:p>
                      </w:sdtContent>
                    </w:sdt>
                  </w:sdtContent>
                </w:sdt>
                <w:sdt>
                  <w:sdtPr>
                    <w:alias w:val="4.2 p."/>
                    <w:tag w:val="part_25d810dc06eb48448676e1a33939beeb"/>
                    <w:lock w:val="sdtLocked"/>
                    <w:richText/>
                  </w:sdtPr>
                  <w:sdtContent>
                    <w:p>
                      <w:pPr>
                        <w:suppressAutoHyphens/>
                        <w:ind w:firstLine="720"/>
                        <w:jc w:val="both"/>
                        <w:textAlignment w:val="center"/>
                        <w:rPr>
                          <w:color w:val="000000"/>
                          <w:szCs w:val="24"/>
                          <w:lang w:eastAsia="lt-LT"/>
                        </w:rPr>
                      </w:pPr>
                      <w:sdt>
                        <w:sdtPr>
                          <w:alias w:val="Numeris"/>
                          <w:tag w:val="nr_25d810dc06eb48448676e1a33939beeb"/>
                          <w:lock w:val="sdtLocked"/>
                          <w:richText/>
                        </w:sdtPr>
                        <w:sdtContent>
                          <w:r>
                            <w:rPr>
                              <w:color w:val="000000"/>
                              <w:szCs w:val="24"/>
                              <w:lang w:eastAsia="lt-LT"/>
                            </w:rPr>
                            <w:t>4.2</w:t>
                          </w:r>
                        </w:sdtContent>
                      </w:sdt>
                      <w:r>
                        <w:rPr>
                          <w:color w:val="000000"/>
                          <w:szCs w:val="24"/>
                          <w:lang w:eastAsia="lt-LT"/>
                        </w:rPr>
                        <w:t>.</w:t>
                      </w:r>
                      <w:r>
                        <w:rPr>
                          <w:b/>
                          <w:color w:val="000000"/>
                          <w:szCs w:val="24"/>
                          <w:lang w:eastAsia="lt-LT"/>
                        </w:rPr>
                        <w:t xml:space="preserve"> Neformaliojo vaikų švietimo mokytojas</w:t>
                      </w:r>
                      <w:r>
                        <w:rPr>
                          <w:color w:val="000000"/>
                          <w:szCs w:val="24"/>
                          <w:lang w:eastAsia="lt-LT"/>
                        </w:rPr>
                        <w:t xml:space="preserve"> – asmuo, ugdantis ir mokantis mokinius pagal neformaliojo vaikų ugdymo programas, turintis darbo patirtį ir kompetenciją;</w:t>
                      </w:r>
                    </w:p>
                  </w:sdtContent>
                </w:sdt>
                <w:sdt>
                  <w:sdtPr>
                    <w:alias w:val="4.3 p."/>
                    <w:tag w:val="part_0009b4cd08d949adbe93bb81065a4749"/>
                    <w:lock w:val="sdtLocked"/>
                    <w:richText/>
                  </w:sdtPr>
                  <w:sdtContent>
                    <w:p>
                      <w:pPr>
                        <w:suppressAutoHyphens/>
                        <w:ind w:firstLine="720"/>
                        <w:jc w:val="both"/>
                        <w:textAlignment w:val="center"/>
                        <w:rPr>
                          <w:color w:val="000000"/>
                          <w:szCs w:val="24"/>
                          <w:lang w:eastAsia="lt-LT"/>
                        </w:rPr>
                      </w:pPr>
                      <w:sdt>
                        <w:sdtPr>
                          <w:alias w:val="Numeris"/>
                          <w:tag w:val="nr_0009b4cd08d949adbe93bb81065a4749"/>
                          <w:lock w:val="sdtLocked"/>
                          <w:richText/>
                        </w:sdtPr>
                        <w:sdtContent>
                          <w:r>
                            <w:rPr>
                              <w:color w:val="000000"/>
                              <w:szCs w:val="24"/>
                              <w:lang w:eastAsia="lt-LT"/>
                            </w:rPr>
                            <w:t>4.3</w:t>
                          </w:r>
                        </w:sdtContent>
                      </w:sdt>
                      <w:r>
                        <w:rPr>
                          <w:color w:val="000000"/>
                          <w:szCs w:val="24"/>
                          <w:lang w:eastAsia="lt-LT"/>
                        </w:rPr>
                        <w:t>.</w:t>
                      </w:r>
                      <w:r>
                        <w:rPr>
                          <w:b/>
                          <w:color w:val="000000"/>
                          <w:szCs w:val="24"/>
                          <w:lang w:eastAsia="lt-LT"/>
                        </w:rPr>
                        <w:t xml:space="preserve"> Neformaliojo vaikų švietimo programa</w:t>
                      </w:r>
                      <w:r>
                        <w:rPr>
                          <w:color w:val="000000"/>
                          <w:szCs w:val="24"/>
                          <w:lang w:eastAsia="lt-LT"/>
                        </w:rPr>
                        <w:t xml:space="preserve"> – neformaliojo vaikų švietimo mokytojo (įstaigos) parengta ir neformaliojo švietimo metodais įgyvendinama programa, kuria siekiama ugdyti vaiko kompetencijas plėtojant prigimtinius vaiko gebėjimus;</w:t>
                      </w:r>
                    </w:p>
                  </w:sdtContent>
                </w:sdt>
                <w:sdt>
                  <w:sdtPr>
                    <w:alias w:val="4.4 p."/>
                    <w:tag w:val="part_0dbf5904f7354a49901f8af5d0d0bc0b"/>
                    <w:lock w:val="sdtLocked"/>
                    <w:richText/>
                  </w:sdtPr>
                  <w:sdtContent>
                    <w:p>
                      <w:pPr>
                        <w:suppressAutoHyphens/>
                        <w:ind w:firstLine="720"/>
                        <w:jc w:val="both"/>
                        <w:textAlignment w:val="center"/>
                        <w:rPr>
                          <w:color w:val="000000"/>
                          <w:szCs w:val="24"/>
                          <w:lang w:eastAsia="lt-LT"/>
                        </w:rPr>
                      </w:pPr>
                      <w:sdt>
                        <w:sdtPr>
                          <w:alias w:val="Numeris"/>
                          <w:tag w:val="nr_0dbf5904f7354a49901f8af5d0d0bc0b"/>
                          <w:lock w:val="sdtLocked"/>
                          <w:richText/>
                        </w:sdtPr>
                        <w:sdtContent>
                          <w:r>
                            <w:rPr>
                              <w:color w:val="000000"/>
                              <w:szCs w:val="24"/>
                              <w:lang w:eastAsia="lt-LT"/>
                            </w:rPr>
                            <w:t>4.4</w:t>
                          </w:r>
                        </w:sdtContent>
                      </w:sdt>
                      <w:r>
                        <w:rPr>
                          <w:color w:val="000000"/>
                          <w:szCs w:val="24"/>
                          <w:lang w:eastAsia="lt-LT"/>
                        </w:rPr>
                        <w:t>. ir kitos sąvokos apibrėžtos Lietuvos Respublikos švietimo įstatyme ir kituose teisės aktuose.</w:t>
                      </w:r>
                    </w:p>
                    <w:p>
                      <w:pPr>
                        <w:suppressAutoHyphens/>
                        <w:jc w:val="center"/>
                        <w:textAlignment w:val="center"/>
                        <w:rPr>
                          <w:color w:val="000000"/>
                          <w:sz w:val="18"/>
                          <w:szCs w:val="18"/>
                          <w:lang w:eastAsia="lt-LT"/>
                        </w:rPr>
                      </w:pPr>
                    </w:p>
                  </w:sdtContent>
                </w:sdt>
              </w:sdtContent>
            </w:sdt>
          </w:sdtContent>
        </w:sdt>
        <w:sdt>
          <w:sdtPr>
            <w:alias w:val="skyrius"/>
            <w:tag w:val="part_1ff836a871ab481a9bc1dc210a67c4b2"/>
            <w:lock w:val="sdtLocked"/>
            <w:richText/>
          </w:sdtPr>
          <w:sdtContent>
            <w:p>
              <w:pPr>
                <w:jc w:val="center"/>
                <w:rPr>
                  <w:b/>
                  <w:bCs/>
                  <w:szCs w:val="24"/>
                </w:rPr>
              </w:pPr>
              <w:sdt>
                <w:sdtPr>
                  <w:alias w:val="Numeris"/>
                  <w:tag w:val="nr_1ff836a871ab481a9bc1dc210a67c4b2"/>
                  <w:lock w:val="sdtLocked"/>
                  <w:richText/>
                </w:sdtPr>
                <w:sdtContent>
                  <w:r>
                    <w:rPr>
                      <w:b/>
                      <w:bCs/>
                      <w:szCs w:val="24"/>
                    </w:rPr>
                    <w:t>II</w:t>
                  </w:r>
                </w:sdtContent>
              </w:sdt>
              <w:r>
                <w:rPr>
                  <w:b/>
                  <w:bCs/>
                  <w:szCs w:val="24"/>
                </w:rPr>
                <w:t xml:space="preserve">. </w:t>
              </w:r>
              <w:sdt>
                <w:sdtPr>
                  <w:alias w:val="Pavadinimas"/>
                  <w:tag w:val="title_1ff836a871ab481a9bc1dc210a67c4b2"/>
                  <w:lock w:val="sdtLocked"/>
                  <w:richText/>
                </w:sdtPr>
                <w:sdtContent>
                  <w:r>
                    <w:rPr>
                      <w:b/>
                      <w:bCs/>
                      <w:szCs w:val="24"/>
                    </w:rPr>
                    <w:t>PRIĖMIMO Į</w:t>
                  </w:r>
                  <w:r>
                    <w:rPr>
                      <w:szCs w:val="24"/>
                    </w:rPr>
                    <w:t xml:space="preserve"> </w:t>
                  </w:r>
                  <w:r>
                    <w:rPr>
                      <w:b/>
                      <w:szCs w:val="24"/>
                    </w:rPr>
                    <w:t xml:space="preserve">DRUSKININKŲ SAVIVALDYBĖS NEFORMALIOJO ŠVIETIMO ĮSTAIGAS </w:t>
                  </w:r>
                  <w:r>
                    <w:rPr>
                      <w:b/>
                      <w:bCs/>
                      <w:szCs w:val="24"/>
                    </w:rPr>
                    <w:t>KRITERIJAI</w:t>
                  </w:r>
                </w:sdtContent>
              </w:sdt>
            </w:p>
            <w:p>
              <w:pPr>
                <w:jc w:val="center"/>
                <w:rPr>
                  <w:b/>
                  <w:bCs/>
                  <w:sz w:val="18"/>
                  <w:szCs w:val="18"/>
                </w:rPr>
              </w:pPr>
            </w:p>
            <w:sdt>
              <w:sdtPr>
                <w:alias w:val="5 p."/>
                <w:tag w:val="part_e6fc7f45d1654df0af81cedfb34b4409"/>
                <w:lock w:val="sdtLocked"/>
                <w:richText/>
              </w:sdtPr>
              <w:sdtContent>
                <w:p>
                  <w:pPr>
                    <w:ind w:firstLine="720"/>
                    <w:jc w:val="both"/>
                    <w:rPr>
                      <w:szCs w:val="24"/>
                    </w:rPr>
                  </w:pPr>
                  <w:sdt>
                    <w:sdtPr>
                      <w:alias w:val="Numeris"/>
                      <w:tag w:val="nr_e6fc7f45d1654df0af81cedfb34b4409"/>
                      <w:lock w:val="sdtLocked"/>
                      <w:richText/>
                    </w:sdtPr>
                    <w:sdtContent>
                      <w:r>
                        <w:rPr>
                          <w:szCs w:val="24"/>
                        </w:rPr>
                        <w:t>5</w:t>
                      </w:r>
                    </w:sdtContent>
                  </w:sdt>
                  <w:r>
                    <w:rPr>
                      <w:szCs w:val="24"/>
                    </w:rPr>
                    <w:t>. Mokiniai į Druskininkų savivaldybės neformaliojo švietimo įstaigas mokytis pagal formalųjį švietimą papildančio ugdymo programas ir neformaliojo vaikų ugdymo programas pirmumo teise priimami pagal šiuos kriterijus:</w:t>
                  </w:r>
                </w:p>
                <w:sdt>
                  <w:sdtPr>
                    <w:alias w:val="5.1 p."/>
                    <w:tag w:val="part_88a7514fb01f4cfeb44524ff67c1d01e"/>
                    <w:lock w:val="sdtLocked"/>
                    <w:richText/>
                  </w:sdtPr>
                  <w:sdtContent>
                    <w:p>
                      <w:pPr>
                        <w:ind w:firstLine="720"/>
                        <w:jc w:val="both"/>
                        <w:rPr>
                          <w:szCs w:val="24"/>
                        </w:rPr>
                      </w:pPr>
                      <w:sdt>
                        <w:sdtPr>
                          <w:alias w:val="Numeris"/>
                          <w:tag w:val="nr_88a7514fb01f4cfeb44524ff67c1d01e"/>
                          <w:lock w:val="sdtLocked"/>
                          <w:richText/>
                        </w:sdtPr>
                        <w:sdtContent>
                          <w:r>
                            <w:rPr>
                              <w:szCs w:val="24"/>
                            </w:rPr>
                            <w:t>5.1</w:t>
                          </w:r>
                        </w:sdtContent>
                      </w:sdt>
                      <w:r>
                        <w:rPr>
                          <w:szCs w:val="24"/>
                        </w:rPr>
                        <w:t>. gyvenantys Druskininkų savivaldybės teritorijoje;</w:t>
                      </w:r>
                    </w:p>
                  </w:sdtContent>
                </w:sdt>
                <w:sdt>
                  <w:sdtPr>
                    <w:alias w:val="5.2 p."/>
                    <w:tag w:val="part_07b0bdb8a33c41a89c805bf90aadbfe4"/>
                    <w:lock w:val="sdtLocked"/>
                    <w:richText/>
                  </w:sdtPr>
                  <w:sdtContent>
                    <w:p>
                      <w:pPr>
                        <w:ind w:firstLine="720"/>
                        <w:jc w:val="both"/>
                        <w:rPr>
                          <w:szCs w:val="24"/>
                        </w:rPr>
                      </w:pPr>
                      <w:sdt>
                        <w:sdtPr>
                          <w:alias w:val="Numeris"/>
                          <w:tag w:val="nr_07b0bdb8a33c41a89c805bf90aadbfe4"/>
                          <w:lock w:val="sdtLocked"/>
                          <w:richText/>
                        </w:sdtPr>
                        <w:sdtContent>
                          <w:r>
                            <w:rPr>
                              <w:szCs w:val="24"/>
                            </w:rPr>
                            <w:t>5.2</w:t>
                          </w:r>
                        </w:sdtContent>
                      </w:sdt>
                      <w:r>
                        <w:rPr>
                          <w:szCs w:val="24"/>
                        </w:rPr>
                        <w:t>. lankantys Druskininkų savivaldybės bendrojo ugdymo mokyklas;</w:t>
                      </w:r>
                    </w:p>
                  </w:sdtContent>
                </w:sdt>
                <w:sdt>
                  <w:sdtPr>
                    <w:alias w:val="5.3 p."/>
                    <w:tag w:val="part_994e12ebb5ab471ba44351bde31de33e"/>
                    <w:lock w:val="sdtLocked"/>
                    <w:richText/>
                  </w:sdtPr>
                  <w:sdtContent>
                    <w:p>
                      <w:pPr>
                        <w:ind w:firstLine="720"/>
                        <w:jc w:val="both"/>
                        <w:rPr>
                          <w:szCs w:val="24"/>
                        </w:rPr>
                      </w:pPr>
                      <w:sdt>
                        <w:sdtPr>
                          <w:alias w:val="Numeris"/>
                          <w:tag w:val="nr_994e12ebb5ab471ba44351bde31de33e"/>
                          <w:lock w:val="sdtLocked"/>
                          <w:richText/>
                        </w:sdtPr>
                        <w:sdtContent>
                          <w:r>
                            <w:rPr>
                              <w:szCs w:val="24"/>
                            </w:rPr>
                            <w:t>5.3</w:t>
                          </w:r>
                        </w:sdtContent>
                      </w:sdt>
                      <w:r>
                        <w:rPr>
                          <w:szCs w:val="24"/>
                        </w:rPr>
                        <w:t xml:space="preserve">. pagal formalųjį švietimą papildančio ugdymo programas, jeigu nori tęsti dalykų, kurių buvo pradėję mokytis pagal neformaliojo ugdymo programas, mokymąsi. </w:t>
                      </w:r>
                    </w:p>
                  </w:sdtContent>
                </w:sdt>
              </w:sdtContent>
            </w:sdt>
            <w:sdt>
              <w:sdtPr>
                <w:alias w:val="6 p."/>
                <w:tag w:val="part_a97a3290d4b94742b3e07886c26d7f38"/>
                <w:lock w:val="sdtLocked"/>
                <w:richText/>
              </w:sdtPr>
              <w:sdtContent>
                <w:p>
                  <w:pPr>
                    <w:ind w:firstLine="720"/>
                    <w:jc w:val="both"/>
                    <w:rPr>
                      <w:szCs w:val="24"/>
                    </w:rPr>
                  </w:pPr>
                  <w:sdt>
                    <w:sdtPr>
                      <w:alias w:val="Numeris"/>
                      <w:tag w:val="nr_a97a3290d4b94742b3e07886c26d7f38"/>
                      <w:lock w:val="sdtLocked"/>
                      <w:richText/>
                    </w:sdtPr>
                    <w:sdtContent>
                      <w:r>
                        <w:rPr>
                          <w:szCs w:val="24"/>
                        </w:rPr>
                        <w:t>6</w:t>
                      </w:r>
                    </w:sdtContent>
                  </w:sdt>
                  <w:r>
                    <w:rPr>
                      <w:szCs w:val="24"/>
                    </w:rPr>
                    <w:t>. Jei pageidaujančių mokytis pagal formalųjį švietimą papildančio ugdymo programas mokinių skaičius yra didesnis nei įstaiga gali priimti, pirmumo teise priimami:</w:t>
                  </w:r>
                </w:p>
                <w:sdt>
                  <w:sdtPr>
                    <w:alias w:val="6.1 p."/>
                    <w:tag w:val="part_ce1541f825974ea9a22bd2a840b2156a"/>
                    <w:lock w:val="sdtLocked"/>
                    <w:richText/>
                  </w:sdtPr>
                  <w:sdtContent>
                    <w:p>
                      <w:pPr>
                        <w:ind w:firstLine="720"/>
                        <w:jc w:val="both"/>
                        <w:rPr>
                          <w:szCs w:val="24"/>
                        </w:rPr>
                      </w:pPr>
                      <w:sdt>
                        <w:sdtPr>
                          <w:alias w:val="Numeris"/>
                          <w:tag w:val="nr_ce1541f825974ea9a22bd2a840b2156a"/>
                          <w:lock w:val="sdtLocked"/>
                          <w:richText/>
                        </w:sdtPr>
                        <w:sdtContent>
                          <w:r>
                            <w:rPr>
                              <w:szCs w:val="24"/>
                            </w:rPr>
                            <w:t>6.1</w:t>
                          </w:r>
                        </w:sdtContent>
                      </w:sdt>
                      <w:r>
                        <w:rPr>
                          <w:szCs w:val="24"/>
                        </w:rPr>
                        <w:t>. mokiniai, norintys tęsti dalykų, kurių mokėsi pagal neformaliojo vaikų ugdymo programas, vadovaujantis mokyklos direktoriaus patvirtinta tvarka;</w:t>
                      </w:r>
                    </w:p>
                  </w:sdtContent>
                </w:sdt>
                <w:sdt>
                  <w:sdtPr>
                    <w:alias w:val="6.2 p."/>
                    <w:tag w:val="part_dea22051877548bb86301950e60daceb"/>
                    <w:lock w:val="sdtLocked"/>
                    <w:richText/>
                  </w:sdtPr>
                  <w:sdtContent>
                    <w:p>
                      <w:pPr>
                        <w:ind w:firstLine="720"/>
                        <w:jc w:val="both"/>
                        <w:rPr>
                          <w:szCs w:val="24"/>
                        </w:rPr>
                      </w:pPr>
                      <w:sdt>
                        <w:sdtPr>
                          <w:alias w:val="Numeris"/>
                          <w:tag w:val="nr_dea22051877548bb86301950e60daceb"/>
                          <w:lock w:val="sdtLocked"/>
                          <w:richText/>
                        </w:sdtPr>
                        <w:sdtContent>
                          <w:r>
                            <w:rPr>
                              <w:szCs w:val="24"/>
                            </w:rPr>
                            <w:t>6.2</w:t>
                          </w:r>
                        </w:sdtContent>
                      </w:sdt>
                      <w:r>
                        <w:rPr>
                          <w:szCs w:val="24"/>
                        </w:rPr>
                        <w:t>. atsižvelgiama į pateiktus dokumentus apie neformaliojo ugdymo pasiekimus ir (ar) mokyklos pateiktų specialiųjų ir bendrųjų gebėjimų užduočių atlikimo rezultatus.</w:t>
                      </w:r>
                    </w:p>
                  </w:sdtContent>
                </w:sdt>
              </w:sdtContent>
            </w:sdt>
            <w:sdt>
              <w:sdtPr>
                <w:alias w:val="7 p."/>
                <w:tag w:val="part_3bf1bf2f9a094b57b72a1d8573ca37a1"/>
                <w:lock w:val="sdtLocked"/>
                <w:richText/>
              </w:sdtPr>
              <w:sdtContent>
                <w:p>
                  <w:pPr>
                    <w:ind w:firstLine="720"/>
                    <w:jc w:val="both"/>
                    <w:rPr>
                      <w:szCs w:val="24"/>
                    </w:rPr>
                  </w:pPr>
                  <w:sdt>
                    <w:sdtPr>
                      <w:alias w:val="Numeris"/>
                      <w:tag w:val="nr_3bf1bf2f9a094b57b72a1d8573ca37a1"/>
                      <w:lock w:val="sdtLocked"/>
                      <w:richText/>
                    </w:sdtPr>
                    <w:sdtContent>
                      <w:r>
                        <w:rPr>
                          <w:szCs w:val="24"/>
                        </w:rPr>
                        <w:t>7</w:t>
                      </w:r>
                    </w:sdtContent>
                  </w:sdt>
                  <w:r>
                    <w:rPr>
                      <w:szCs w:val="24"/>
                    </w:rPr>
                    <w:t>. Esant įstaigoje laisvų vietų, gali būti priimami mokiniai, gyvenantys kitoje savivaldybėje.</w:t>
                  </w:r>
                </w:p>
              </w:sdtContent>
            </w:sdt>
            <w:sdt>
              <w:sdtPr>
                <w:alias w:val="8 p."/>
                <w:tag w:val="part_4ab3cd5da2da43c185acfc644441aca9"/>
                <w:lock w:val="sdtLocked"/>
                <w:richText/>
              </w:sdtPr>
              <w:sdtContent>
                <w:p>
                  <w:pPr>
                    <w:ind w:firstLine="720"/>
                    <w:jc w:val="both"/>
                    <w:rPr>
                      <w:szCs w:val="24"/>
                    </w:rPr>
                  </w:pPr>
                  <w:sdt>
                    <w:sdtPr>
                      <w:alias w:val="Numeris"/>
                      <w:tag w:val="nr_4ab3cd5da2da43c185acfc644441aca9"/>
                      <w:lock w:val="sdtLocked"/>
                      <w:richText/>
                    </w:sdtPr>
                    <w:sdtContent>
                      <w:r>
                        <w:rPr>
                          <w:szCs w:val="24"/>
                        </w:rPr>
                        <w:t>8</w:t>
                      </w:r>
                    </w:sdtContent>
                  </w:sdt>
                  <w:r>
                    <w:rPr>
                      <w:szCs w:val="24"/>
                    </w:rPr>
                    <w:t>. Priimant mokinius į formalųjį švietimą papildančias ugdymo programas, kurioms reikalingi specialieji gabumai ir gebėjimai (dainavimo, choreografijos, muzikos ir kt.) gali būti atliekama šių gebėjimų (klausos, koordinacijos, ritmikos, balso ir kt.) patikrinimas įstaigos direktoriaus nustatyta tvarka.</w:t>
                  </w:r>
                </w:p>
              </w:sdtContent>
            </w:sdt>
            <w:sdt>
              <w:sdtPr>
                <w:alias w:val="9 p."/>
                <w:tag w:val="part_04f3d32491db4631961e458d11422202"/>
                <w:lock w:val="sdtLocked"/>
                <w:richText/>
              </w:sdtPr>
              <w:sdtContent>
                <w:p>
                  <w:pPr>
                    <w:ind w:firstLine="720"/>
                    <w:jc w:val="both"/>
                    <w:rPr>
                      <w:szCs w:val="24"/>
                    </w:rPr>
                  </w:pPr>
                  <w:sdt>
                    <w:sdtPr>
                      <w:alias w:val="Numeris"/>
                      <w:tag w:val="nr_04f3d32491db4631961e458d11422202"/>
                      <w:lock w:val="sdtLocked"/>
                      <w:richText/>
                    </w:sdtPr>
                    <w:sdtContent>
                      <w:r>
                        <w:rPr>
                          <w:szCs w:val="24"/>
                        </w:rPr>
                        <w:t>9</w:t>
                      </w:r>
                    </w:sdtContent>
                  </w:sdt>
                  <w:r>
                    <w:rPr>
                      <w:szCs w:val="24"/>
                    </w:rPr>
                    <w:t>. Mokiniai į Druskininkų savivaldybės neformaliojo švietimo įstaigas priimami mokytis:</w:t>
                  </w:r>
                </w:p>
                <w:sdt>
                  <w:sdtPr>
                    <w:alias w:val="9.1 p."/>
                    <w:tag w:val="part_321ce824bdff4837955594173d4691c4"/>
                    <w:lock w:val="sdtLocked"/>
                    <w:richText/>
                  </w:sdtPr>
                  <w:sdtContent>
                    <w:p>
                      <w:pPr>
                        <w:ind w:firstLine="720"/>
                        <w:jc w:val="both"/>
                        <w:rPr>
                          <w:szCs w:val="24"/>
                        </w:rPr>
                      </w:pPr>
                      <w:sdt>
                        <w:sdtPr>
                          <w:alias w:val="Numeris"/>
                          <w:tag w:val="nr_321ce824bdff4837955594173d4691c4"/>
                          <w:lock w:val="sdtLocked"/>
                          <w:richText/>
                        </w:sdtPr>
                        <w:sdtContent>
                          <w:r>
                            <w:rPr>
                              <w:szCs w:val="24"/>
                            </w:rPr>
                            <w:t>9.1</w:t>
                          </w:r>
                        </w:sdtContent>
                      </w:sdt>
                      <w:r>
                        <w:rPr>
                          <w:szCs w:val="24"/>
                        </w:rPr>
                        <w:t xml:space="preserve">. pagal formalųjį švietimą papildančio ugdymo programas: </w:t>
                      </w:r>
                    </w:p>
                    <w:sdt>
                      <w:sdtPr>
                        <w:alias w:val="9.1.1 p."/>
                        <w:tag w:val="part_c13896069b3e4c30bcd83f6016c1c35d"/>
                        <w:lock w:val="sdtLocked"/>
                        <w:richText/>
                      </w:sdtPr>
                      <w:sdtContent>
                        <w:p>
                          <w:pPr>
                            <w:ind w:firstLine="720"/>
                            <w:jc w:val="both"/>
                            <w:rPr>
                              <w:szCs w:val="24"/>
                            </w:rPr>
                          </w:pPr>
                          <w:sdt>
                            <w:sdtPr>
                              <w:alias w:val="Numeris"/>
                              <w:tag w:val="nr_c13896069b3e4c30bcd83f6016c1c35d"/>
                              <w:lock w:val="sdtLocked"/>
                              <w:richText/>
                            </w:sdtPr>
                            <w:sdtContent>
                              <w:r>
                                <w:rPr>
                                  <w:szCs w:val="24"/>
                                </w:rPr>
                                <w:t>9.1.1</w:t>
                              </w:r>
                            </w:sdtContent>
                          </w:sdt>
                          <w:r>
                            <w:rPr>
                              <w:szCs w:val="24"/>
                            </w:rPr>
                            <w:t>. į dailės pagrindinio ugdymo programą nuo 11metų iki 14 metų;</w:t>
                          </w:r>
                        </w:p>
                      </w:sdtContent>
                    </w:sdt>
                    <w:sdt>
                      <w:sdtPr>
                        <w:alias w:val="9.1.2 p."/>
                        <w:tag w:val="part_f31f41e46efa4f338726422c7f838acc"/>
                        <w:lock w:val="sdtLocked"/>
                        <w:richText/>
                      </w:sdtPr>
                      <w:sdtContent>
                        <w:p>
                          <w:pPr>
                            <w:ind w:firstLine="720"/>
                            <w:jc w:val="both"/>
                            <w:rPr>
                              <w:szCs w:val="24"/>
                            </w:rPr>
                          </w:pPr>
                          <w:sdt>
                            <w:sdtPr>
                              <w:alias w:val="Numeris"/>
                              <w:tag w:val="nr_f31f41e46efa4f338726422c7f838acc"/>
                              <w:lock w:val="sdtLocked"/>
                              <w:richText/>
                            </w:sdtPr>
                            <w:sdtContent>
                              <w:r>
                                <w:rPr>
                                  <w:szCs w:val="24"/>
                                </w:rPr>
                                <w:t>9.1.2</w:t>
                              </w:r>
                            </w:sdtContent>
                          </w:sdt>
                          <w:r>
                            <w:rPr>
                              <w:szCs w:val="24"/>
                            </w:rPr>
                            <w:t xml:space="preserve">. į dramos (teatro) pradinio ir pagrindinio ugdymo programas nuo 10 metų  iki 14 metų; </w:t>
                          </w:r>
                        </w:p>
                      </w:sdtContent>
                    </w:sdt>
                    <w:sdt>
                      <w:sdtPr>
                        <w:alias w:val="9.1.3 p."/>
                        <w:tag w:val="part_b6f4644b5ca042e5aa4d959d50b347d5"/>
                        <w:lock w:val="sdtLocked"/>
                        <w:richText/>
                      </w:sdtPr>
                      <w:sdtContent>
                        <w:p>
                          <w:pPr>
                            <w:ind w:firstLine="720"/>
                            <w:jc w:val="both"/>
                            <w:rPr>
                              <w:szCs w:val="24"/>
                            </w:rPr>
                          </w:pPr>
                          <w:sdt>
                            <w:sdtPr>
                              <w:alias w:val="Numeris"/>
                              <w:tag w:val="nr_b6f4644b5ca042e5aa4d959d50b347d5"/>
                              <w:lock w:val="sdtLocked"/>
                              <w:richText/>
                            </w:sdtPr>
                            <w:sdtContent>
                              <w:r>
                                <w:rPr>
                                  <w:szCs w:val="24"/>
                                </w:rPr>
                                <w:t>9.1.3</w:t>
                              </w:r>
                            </w:sdtContent>
                          </w:sdt>
                          <w:r>
                            <w:rPr>
                              <w:szCs w:val="24"/>
                            </w:rPr>
                            <w:t xml:space="preserve">. į choreografijos pradinio ir pagrindinio ugdymo programas nuo 6 metų iki 12 metų; </w:t>
                          </w:r>
                        </w:p>
                      </w:sdtContent>
                    </w:sdt>
                    <w:sdt>
                      <w:sdtPr>
                        <w:alias w:val="9.1.4 p."/>
                        <w:tag w:val="part_56b672ba5d6d406c86d10c1deef954d7"/>
                        <w:lock w:val="sdtLocked"/>
                        <w:richText/>
                      </w:sdtPr>
                      <w:sdtContent>
                        <w:p>
                          <w:pPr>
                            <w:ind w:firstLine="720"/>
                            <w:jc w:val="both"/>
                            <w:rPr>
                              <w:szCs w:val="24"/>
                            </w:rPr>
                          </w:pPr>
                          <w:sdt>
                            <w:sdtPr>
                              <w:alias w:val="Numeris"/>
                              <w:tag w:val="nr_56b672ba5d6d406c86d10c1deef954d7"/>
                              <w:lock w:val="sdtLocked"/>
                              <w:richText/>
                            </w:sdtPr>
                            <w:sdtContent>
                              <w:r>
                                <w:rPr>
                                  <w:szCs w:val="24"/>
                                </w:rPr>
                                <w:t>9.1.4</w:t>
                              </w:r>
                            </w:sdtContent>
                          </w:sdt>
                          <w:r>
                            <w:rPr>
                              <w:szCs w:val="24"/>
                            </w:rPr>
                            <w:t>. į muzikos pradinio ir pagrindinio ugdymo programas nuo 6 metų iki 12 metų;</w:t>
                          </w:r>
                        </w:p>
                      </w:sdtContent>
                    </w:sdt>
                    <w:sdt>
                      <w:sdtPr>
                        <w:alias w:val="9.1.5 p."/>
                        <w:tag w:val="part_fa2c01bd111c4b09b58aa17696a26c89"/>
                        <w:lock w:val="sdtLocked"/>
                        <w:richText/>
                      </w:sdtPr>
                      <w:sdtContent>
                        <w:p>
                          <w:pPr>
                            <w:ind w:firstLine="720"/>
                            <w:jc w:val="both"/>
                            <w:rPr>
                              <w:szCs w:val="24"/>
                            </w:rPr>
                          </w:pPr>
                          <w:sdt>
                            <w:sdtPr>
                              <w:alias w:val="Numeris"/>
                              <w:tag w:val="nr_fa2c01bd111c4b09b58aa17696a26c89"/>
                              <w:lock w:val="sdtLocked"/>
                              <w:richText/>
                            </w:sdtPr>
                            <w:sdtContent>
                              <w:r>
                                <w:rPr>
                                  <w:szCs w:val="24"/>
                                </w:rPr>
                                <w:t>9.1.5</w:t>
                              </w:r>
                            </w:sdtContent>
                          </w:sdt>
                          <w:r>
                            <w:rPr>
                              <w:szCs w:val="24"/>
                            </w:rPr>
                            <w:t xml:space="preserve">. į sporto pradinio ugdymo programas nuo 7 metų iki 15 metų ir meistriškumo ugdymo programas nuo 16 metų iki 18 metų; </w:t>
                          </w:r>
                        </w:p>
                      </w:sdtContent>
                    </w:sdt>
                    <w:sdt>
                      <w:sdtPr>
                        <w:alias w:val="9.1.6 p."/>
                        <w:tag w:val="part_12aa5708ec1545948f2188a4a5408bbd"/>
                        <w:lock w:val="sdtLocked"/>
                        <w:richText/>
                      </w:sdtPr>
                      <w:sdtContent>
                        <w:p>
                          <w:pPr>
                            <w:ind w:firstLine="720"/>
                            <w:jc w:val="both"/>
                            <w:rPr>
                              <w:szCs w:val="24"/>
                            </w:rPr>
                          </w:pPr>
                          <w:sdt>
                            <w:sdtPr>
                              <w:alias w:val="Numeris"/>
                              <w:tag w:val="nr_12aa5708ec1545948f2188a4a5408bbd"/>
                              <w:lock w:val="sdtLocked"/>
                              <w:richText/>
                            </w:sdtPr>
                            <w:sdtContent>
                              <w:r>
                                <w:rPr>
                                  <w:szCs w:val="24"/>
                                </w:rPr>
                                <w:t>9.1.6</w:t>
                              </w:r>
                            </w:sdtContent>
                          </w:sdt>
                          <w:r>
                            <w:rPr>
                              <w:szCs w:val="24"/>
                            </w:rPr>
                            <w:t xml:space="preserve">. </w:t>
                          </w:r>
                          <w:r>
                            <w:rPr>
                              <w:color w:val="000000"/>
                              <w:szCs w:val="24"/>
                            </w:rPr>
                            <w:t xml:space="preserve">itin </w:t>
                          </w:r>
                          <w:r>
                            <w:rPr>
                              <w:szCs w:val="24"/>
                            </w:rPr>
                            <w:t>gabius mokinius, priėmimo komisijos sprendimu, gali priimti ir jaunesnius nei nurodyta 9.1.1–9.1.5 punktuose;</w:t>
                          </w:r>
                        </w:p>
                      </w:sdtContent>
                    </w:sdt>
                  </w:sdtContent>
                </w:sdt>
                <w:sdt>
                  <w:sdtPr>
                    <w:alias w:val="9.2 p."/>
                    <w:tag w:val="part_9c2ed877216e4743a9f2663639e5babd"/>
                    <w:lock w:val="sdtLocked"/>
                    <w:richText/>
                  </w:sdtPr>
                  <w:sdtContent>
                    <w:p>
                      <w:pPr>
                        <w:ind w:firstLine="720"/>
                        <w:jc w:val="both"/>
                        <w:rPr>
                          <w:szCs w:val="24"/>
                        </w:rPr>
                      </w:pPr>
                      <w:sdt>
                        <w:sdtPr>
                          <w:alias w:val="Numeris"/>
                          <w:tag w:val="nr_9c2ed877216e4743a9f2663639e5babd"/>
                          <w:lock w:val="sdtLocked"/>
                          <w:richText/>
                        </w:sdtPr>
                        <w:sdtContent>
                          <w:r>
                            <w:rPr>
                              <w:szCs w:val="24"/>
                            </w:rPr>
                            <w:t>9.2</w:t>
                          </w:r>
                        </w:sdtContent>
                      </w:sdt>
                      <w:r>
                        <w:rPr>
                          <w:szCs w:val="24"/>
                        </w:rPr>
                        <w:t>. į neformaliojo vaikų ugdymo programas priimami nuo 3 metų iki 18 metų.;</w:t>
                      </w:r>
                    </w:p>
                  </w:sdtContent>
                </w:sdt>
                <w:sdt>
                  <w:sdtPr>
                    <w:alias w:val="9.3 p."/>
                    <w:tag w:val="part_d4bf2bc5aa5148a189bba8e16d9c65fd"/>
                    <w:lock w:val="sdtLocked"/>
                    <w:richText/>
                  </w:sdtPr>
                  <w:sdtContent>
                    <w:p>
                      <w:pPr>
                        <w:ind w:firstLine="720"/>
                        <w:jc w:val="both"/>
                        <w:rPr>
                          <w:szCs w:val="24"/>
                        </w:rPr>
                      </w:pPr>
                      <w:sdt>
                        <w:sdtPr>
                          <w:alias w:val="Numeris"/>
                          <w:tag w:val="nr_d4bf2bc5aa5148a189bba8e16d9c65fd"/>
                          <w:lock w:val="sdtLocked"/>
                          <w:richText/>
                        </w:sdtPr>
                        <w:sdtContent>
                          <w:r>
                            <w:rPr>
                              <w:szCs w:val="24"/>
                            </w:rPr>
                            <w:t>9.3</w:t>
                          </w:r>
                        </w:sdtContent>
                      </w:sdt>
                      <w:r>
                        <w:rPr>
                          <w:szCs w:val="24"/>
                        </w:rPr>
                        <w:t>. į neformaliojo suaugusiųjų švietimo programas - suaugusieji.</w:t>
                      </w:r>
                    </w:p>
                  </w:sdtContent>
                </w:sdt>
              </w:sdtContent>
            </w:sdt>
            <w:sdt>
              <w:sdtPr>
                <w:alias w:val="10 p."/>
                <w:tag w:val="part_b79364df8b994385a1831f5a132920a5"/>
                <w:lock w:val="sdtLocked"/>
                <w:richText/>
              </w:sdtPr>
              <w:sdtContent>
                <w:p>
                  <w:pPr>
                    <w:ind w:firstLine="720"/>
                    <w:jc w:val="both"/>
                    <w:rPr>
                      <w:szCs w:val="24"/>
                    </w:rPr>
                  </w:pPr>
                  <w:sdt>
                    <w:sdtPr>
                      <w:alias w:val="Numeris"/>
                      <w:tag w:val="nr_b79364df8b994385a1831f5a132920a5"/>
                      <w:lock w:val="sdtLocked"/>
                      <w:richText/>
                    </w:sdtPr>
                    <w:sdtContent>
                      <w:r>
                        <w:rPr>
                          <w:szCs w:val="24"/>
                        </w:rPr>
                        <w:t>10</w:t>
                      </w:r>
                    </w:sdtContent>
                  </w:sdt>
                  <w:r>
                    <w:rPr>
                      <w:szCs w:val="24"/>
                    </w:rPr>
                    <w:t xml:space="preserve">. Į mokyklą ir atgal važiuojantiems kaimuose ir miesteliuose toliau kaip </w:t>
                  </w:r>
                  <w:smartTag w:uri="urn:schemas-microsoft-com:office:smarttags" w:element="metricconverter">
                    <w:smartTagPr>
                      <w:attr w:name="ProductID" w:val="3 kilometrai"/>
                    </w:smartTagPr>
                    <w:r>
                      <w:rPr>
                        <w:szCs w:val="24"/>
                      </w:rPr>
                      <w:t>3 kilometrai</w:t>
                    </w:r>
                  </w:smartTag>
                  <w:r>
                    <w:rPr>
                      <w:szCs w:val="24"/>
                    </w:rPr>
                    <w:t xml:space="preserve"> nuo mokyklos gyvenantiems mokiniams, kurie mokosi pagal formalųjį švietimą papildančio ugdymo programas ir neformaliojo vaikų ugdymo programas, teisės aktų nustatyta tvarka, kompensuojamos visos važiavimo išlaidos, išskyrus važiuojantiems miesto maršrutiniais autobusais. Važiuojantiems miesto maršrutiniais autobusais kompensuojama 80 procentų terminuoto vardinio bilieto kainos ar vienkartinio važiavimo bilieto kainos.</w:t>
                  </w:r>
                </w:p>
              </w:sdtContent>
            </w:sdt>
            <w:sdt>
              <w:sdtPr>
                <w:alias w:val="11 p."/>
                <w:tag w:val="part_b4fe2febd3bf4482a16285e92f4d0725"/>
                <w:lock w:val="sdtLocked"/>
                <w:richText/>
              </w:sdtPr>
              <w:sdtContent>
                <w:p>
                  <w:pPr>
                    <w:ind w:firstLine="720"/>
                    <w:jc w:val="both"/>
                    <w:rPr>
                      <w:szCs w:val="24"/>
                    </w:rPr>
                  </w:pPr>
                  <w:sdt>
                    <w:sdtPr>
                      <w:alias w:val="Numeris"/>
                      <w:tag w:val="nr_b4fe2febd3bf4482a16285e92f4d0725"/>
                      <w:lock w:val="sdtLocked"/>
                      <w:richText/>
                    </w:sdtPr>
                    <w:sdtContent>
                      <w:r>
                        <w:rPr>
                          <w:szCs w:val="24"/>
                        </w:rPr>
                        <w:t>11</w:t>
                      </w:r>
                    </w:sdtContent>
                  </w:sdt>
                  <w:r>
                    <w:rPr>
                      <w:szCs w:val="24"/>
                    </w:rPr>
                    <w:t>. Už formalųjį švietimą papildančio ugdymo programas ir neformaliojo ugdymo paslaugas, teikiamas įstaigose, mokamas Druskininkų savivaldybės tarybos (toliau – Taryba) nustatytas atlyginimo dydis. Mokesčių lengvatos taikomos Lietuvos Respublikos įstatymų ir Tarybos nustatyta tvarka, kuri skelbiama įstaigų ir savivaldybės tinklalapiuose.</w:t>
                  </w:r>
                </w:p>
                <w:p>
                  <w:pPr>
                    <w:jc w:val="center"/>
                    <w:rPr>
                      <w:sz w:val="18"/>
                      <w:szCs w:val="18"/>
                    </w:rPr>
                  </w:pPr>
                </w:p>
              </w:sdtContent>
            </w:sdt>
          </w:sdtContent>
        </w:sdt>
        <w:sdt>
          <w:sdtPr>
            <w:alias w:val="skyrius"/>
            <w:tag w:val="part_b626ad85229240a18014110c0afe8669"/>
            <w:lock w:val="sdtLocked"/>
            <w:richText/>
          </w:sdtPr>
          <w:sdtContent>
            <w:p>
              <w:pPr>
                <w:jc w:val="center"/>
                <w:rPr>
                  <w:b/>
                  <w:szCs w:val="24"/>
                </w:rPr>
              </w:pPr>
              <w:sdt>
                <w:sdtPr>
                  <w:alias w:val="Numeris"/>
                  <w:tag w:val="nr_b626ad85229240a18014110c0afe8669"/>
                  <w:lock w:val="sdtLocked"/>
                  <w:richText/>
                </w:sdtPr>
                <w:sdtContent>
                  <w:r>
                    <w:rPr>
                      <w:b/>
                      <w:szCs w:val="24"/>
                    </w:rPr>
                    <w:t>III</w:t>
                  </w:r>
                </w:sdtContent>
              </w:sdt>
              <w:r>
                <w:rPr>
                  <w:b/>
                  <w:szCs w:val="24"/>
                </w:rPr>
                <w:t xml:space="preserve">. </w:t>
              </w:r>
              <w:sdt>
                <w:sdtPr>
                  <w:alias w:val="Pavadinimas"/>
                  <w:tag w:val="title_b626ad85229240a18014110c0afe8669"/>
                  <w:lock w:val="sdtLocked"/>
                  <w:richText/>
                </w:sdtPr>
                <w:sdtContent>
                  <w:r>
                    <w:rPr>
                      <w:b/>
                      <w:szCs w:val="24"/>
                    </w:rPr>
                    <w:t>PRAŠYMŲ IR KITŲ DOKUMENTŲ PRIĖMIMAS IR REGISTRAVIMAS</w:t>
                  </w:r>
                </w:sdtContent>
              </w:sdt>
            </w:p>
            <w:p>
              <w:pPr>
                <w:jc w:val="center"/>
                <w:rPr>
                  <w:sz w:val="18"/>
                  <w:szCs w:val="18"/>
                </w:rPr>
              </w:pPr>
            </w:p>
            <w:sdt>
              <w:sdtPr>
                <w:alias w:val="12 p."/>
                <w:tag w:val="part_a696f006ac084ca1b0b0843e2e7286d7"/>
                <w:lock w:val="sdtLocked"/>
                <w:richText/>
              </w:sdtPr>
              <w:sdtContent>
                <w:p>
                  <w:pPr>
                    <w:ind w:firstLine="720"/>
                    <w:jc w:val="both"/>
                    <w:rPr>
                      <w:szCs w:val="24"/>
                    </w:rPr>
                  </w:pPr>
                  <w:sdt>
                    <w:sdtPr>
                      <w:alias w:val="Numeris"/>
                      <w:tag w:val="nr_a696f006ac084ca1b0b0843e2e7286d7"/>
                      <w:lock w:val="sdtLocked"/>
                      <w:richText/>
                    </w:sdtPr>
                    <w:sdtContent>
                      <w:r>
                        <w:rPr>
                          <w:szCs w:val="24"/>
                        </w:rPr>
                        <w:t>12</w:t>
                      </w:r>
                    </w:sdtContent>
                  </w:sdt>
                  <w:r>
                    <w:rPr>
                      <w:szCs w:val="24"/>
                    </w:rPr>
                    <w:t>. Prašymai mokytis formalųjį švietimą papildančio ugdymo programose priimami kiekvienais metais nuo sausio 1 dienos iki gegužės 31 dienos. Prašymus pateikus po gegužės 31 d., tvarkoje nurodyti priėmimo pirmumo kriterijai netaikomi.</w:t>
                  </w:r>
                </w:p>
              </w:sdtContent>
            </w:sdt>
            <w:sdt>
              <w:sdtPr>
                <w:alias w:val="13 p."/>
                <w:tag w:val="part_f9559fd262914187adbd441508e3d60e"/>
                <w:lock w:val="sdtLocked"/>
                <w:richText/>
              </w:sdtPr>
              <w:sdtContent>
                <w:p>
                  <w:pPr>
                    <w:ind w:firstLine="720"/>
                    <w:jc w:val="both"/>
                    <w:rPr>
                      <w:szCs w:val="24"/>
                    </w:rPr>
                  </w:pPr>
                  <w:sdt>
                    <w:sdtPr>
                      <w:alias w:val="Numeris"/>
                      <w:tag w:val="nr_f9559fd262914187adbd441508e3d60e"/>
                      <w:lock w:val="sdtLocked"/>
                      <w:richText/>
                    </w:sdtPr>
                    <w:sdtContent>
                      <w:r>
                        <w:rPr>
                          <w:szCs w:val="24"/>
                        </w:rPr>
                        <w:t>13</w:t>
                      </w:r>
                    </w:sdtContent>
                  </w:sdt>
                  <w:r>
                    <w:rPr>
                      <w:szCs w:val="24"/>
                    </w:rPr>
                    <w:t>. Prašymai mokytis pagal neformaliojo ugdymo programas priimami įstaigos direktoriaus nustatytais terminais.</w:t>
                  </w:r>
                </w:p>
              </w:sdtContent>
            </w:sdt>
            <w:sdt>
              <w:sdtPr>
                <w:alias w:val="14 p."/>
                <w:tag w:val="part_87c2ec2b191c48879f9c373f00e179d6"/>
                <w:lock w:val="sdtLocked"/>
                <w:richText/>
              </w:sdtPr>
              <w:sdtContent>
                <w:p>
                  <w:pPr>
                    <w:ind w:firstLine="720"/>
                    <w:jc w:val="both"/>
                    <w:rPr>
                      <w:szCs w:val="24"/>
                    </w:rPr>
                  </w:pPr>
                  <w:sdt>
                    <w:sdtPr>
                      <w:alias w:val="Numeris"/>
                      <w:tag w:val="nr_87c2ec2b191c48879f9c373f00e179d6"/>
                      <w:lock w:val="sdtLocked"/>
                      <w:richText/>
                    </w:sdtPr>
                    <w:sdtContent>
                      <w:r>
                        <w:rPr>
                          <w:szCs w:val="24"/>
                        </w:rPr>
                        <w:t>14</w:t>
                      </w:r>
                    </w:sdtContent>
                  </w:sdt>
                  <w:r>
                    <w:rPr>
                      <w:szCs w:val="24"/>
                    </w:rPr>
                    <w:t xml:space="preserve">. Prašymą už vaiką iki 14 metų pateikia vienas iš tėvų (globėjų, rūpintojų), 14–18 metų – vaikas, turintis vieno iš tėvų (globėjų, rūpintojų) raštišką sutikimą. </w:t>
                  </w:r>
                </w:p>
              </w:sdtContent>
            </w:sdt>
            <w:sdt>
              <w:sdtPr>
                <w:alias w:val="15 p."/>
                <w:tag w:val="part_cd05e1e4620944f0b5d0c5c4769ac226"/>
                <w:lock w:val="sdtLocked"/>
                <w:richText/>
              </w:sdtPr>
              <w:sdtContent>
                <w:p>
                  <w:pPr>
                    <w:ind w:firstLine="720"/>
                    <w:jc w:val="both"/>
                    <w:rPr>
                      <w:szCs w:val="24"/>
                    </w:rPr>
                  </w:pPr>
                  <w:sdt>
                    <w:sdtPr>
                      <w:alias w:val="Numeris"/>
                      <w:tag w:val="nr_cd05e1e4620944f0b5d0c5c4769ac226"/>
                      <w:lock w:val="sdtLocked"/>
                      <w:richText/>
                    </w:sdtPr>
                    <w:sdtContent>
                      <w:r>
                        <w:rPr>
                          <w:szCs w:val="24"/>
                        </w:rPr>
                        <w:t>15</w:t>
                      </w:r>
                    </w:sdtContent>
                  </w:sdt>
                  <w:r>
                    <w:rPr>
                      <w:szCs w:val="24"/>
                    </w:rPr>
                    <w:t>. Prašymai mokytis pagal formalųjį švietimą papildančio ugdymo programas ir pagal neformaliojo ugdymo programas (arba užpildyti elektroniniu būdu) priimami įstaigose.</w:t>
                  </w:r>
                </w:p>
              </w:sdtContent>
            </w:sdt>
            <w:sdt>
              <w:sdtPr>
                <w:alias w:val="16 p."/>
                <w:tag w:val="part_7154ca595ee040a1a53b7c169f67b39e"/>
                <w:lock w:val="sdtLocked"/>
                <w:richText/>
              </w:sdtPr>
              <w:sdtContent>
                <w:p>
                  <w:pPr>
                    <w:ind w:firstLine="720"/>
                    <w:jc w:val="both"/>
                    <w:rPr>
                      <w:szCs w:val="24"/>
                    </w:rPr>
                  </w:pPr>
                  <w:sdt>
                    <w:sdtPr>
                      <w:alias w:val="Numeris"/>
                      <w:tag w:val="nr_7154ca595ee040a1a53b7c169f67b39e"/>
                      <w:lock w:val="sdtLocked"/>
                      <w:richText/>
                    </w:sdtPr>
                    <w:sdtContent>
                      <w:r>
                        <w:rPr>
                          <w:szCs w:val="24"/>
                        </w:rPr>
                        <w:t>16</w:t>
                      </w:r>
                    </w:sdtContent>
                  </w:sdt>
                  <w:r>
                    <w:rPr>
                      <w:szCs w:val="24"/>
                    </w:rPr>
                    <w:t>. Prašyme nurodoma:</w:t>
                  </w:r>
                </w:p>
                <w:sdt>
                  <w:sdtPr>
                    <w:alias w:val="16.1 p."/>
                    <w:tag w:val="part_240aa672872b4b128bd072923131ccac"/>
                    <w:lock w:val="sdtLocked"/>
                    <w:richText/>
                  </w:sdtPr>
                  <w:sdtContent>
                    <w:p>
                      <w:pPr>
                        <w:ind w:firstLine="720"/>
                        <w:jc w:val="both"/>
                        <w:rPr>
                          <w:color w:val="000000"/>
                          <w:szCs w:val="24"/>
                        </w:rPr>
                      </w:pPr>
                      <w:sdt>
                        <w:sdtPr>
                          <w:alias w:val="Numeris"/>
                          <w:tag w:val="nr_240aa672872b4b128bd072923131ccac"/>
                          <w:lock w:val="sdtLocked"/>
                          <w:richText/>
                        </w:sdtPr>
                        <w:sdtContent>
                          <w:r>
                            <w:rPr>
                              <w:color w:val="000000"/>
                              <w:szCs w:val="24"/>
                            </w:rPr>
                            <w:t>16.1</w:t>
                          </w:r>
                        </w:sdtContent>
                      </w:sdt>
                      <w:r>
                        <w:rPr>
                          <w:color w:val="000000"/>
                          <w:szCs w:val="24"/>
                        </w:rPr>
                        <w:t>. mokinio vardas, pavardė, gyvenamoji vieta, ugdymo įstaiga ir klasė kurioje mokosi;</w:t>
                      </w:r>
                    </w:p>
                  </w:sdtContent>
                </w:sdt>
                <w:sdt>
                  <w:sdtPr>
                    <w:alias w:val="16.2 p."/>
                    <w:tag w:val="part_c1018802a56a4491bfda0b39b83d08d4"/>
                    <w:lock w:val="sdtLocked"/>
                    <w:richText/>
                  </w:sdtPr>
                  <w:sdtContent>
                    <w:p>
                      <w:pPr>
                        <w:ind w:firstLine="720"/>
                        <w:jc w:val="both"/>
                        <w:rPr>
                          <w:color w:val="000000"/>
                          <w:szCs w:val="24"/>
                        </w:rPr>
                      </w:pPr>
                      <w:sdt>
                        <w:sdtPr>
                          <w:alias w:val="Numeris"/>
                          <w:tag w:val="nr_c1018802a56a4491bfda0b39b83d08d4"/>
                          <w:lock w:val="sdtLocked"/>
                          <w:richText/>
                        </w:sdtPr>
                        <w:sdtContent>
                          <w:r>
                            <w:rPr>
                              <w:color w:val="000000"/>
                              <w:szCs w:val="24"/>
                            </w:rPr>
                            <w:t>16.2</w:t>
                          </w:r>
                        </w:sdtContent>
                      </w:sdt>
                      <w:r>
                        <w:rPr>
                          <w:color w:val="000000"/>
                          <w:szCs w:val="24"/>
                        </w:rPr>
                        <w:t>. formalųjį švietimą papildančio ugdymo programa ar neformaliojo ugdymo programa, pageidaujama užsiėmimo rūšis (sporto šaka, muzikos instrumentas, ar kita veikla);</w:t>
                      </w:r>
                    </w:p>
                  </w:sdtContent>
                </w:sdt>
                <w:sdt>
                  <w:sdtPr>
                    <w:alias w:val="16.3 p."/>
                    <w:tag w:val="part_5964b105be224207a3e12e1667cf2b55"/>
                    <w:lock w:val="sdtLocked"/>
                    <w:richText/>
                  </w:sdtPr>
                  <w:sdtContent>
                    <w:p>
                      <w:pPr>
                        <w:ind w:firstLine="720"/>
                        <w:jc w:val="both"/>
                        <w:rPr>
                          <w:color w:val="000000"/>
                          <w:szCs w:val="24"/>
                        </w:rPr>
                      </w:pPr>
                      <w:sdt>
                        <w:sdtPr>
                          <w:alias w:val="Numeris"/>
                          <w:tag w:val="nr_5964b105be224207a3e12e1667cf2b55"/>
                          <w:lock w:val="sdtLocked"/>
                          <w:richText/>
                        </w:sdtPr>
                        <w:sdtContent>
                          <w:r>
                            <w:rPr>
                              <w:color w:val="000000"/>
                              <w:szCs w:val="24"/>
                            </w:rPr>
                            <w:t>16.3</w:t>
                          </w:r>
                        </w:sdtContent>
                      </w:sdt>
                      <w:r>
                        <w:rPr>
                          <w:color w:val="000000"/>
                          <w:szCs w:val="24"/>
                        </w:rPr>
                        <w:t>. tėvų (globėjų, rūpintojų) adresas, telefonas, darbovietė, elektroninio pašto adresas.</w:t>
                      </w:r>
                    </w:p>
                  </w:sdtContent>
                </w:sdt>
              </w:sdtContent>
            </w:sdt>
            <w:sdt>
              <w:sdtPr>
                <w:alias w:val="17 p."/>
                <w:tag w:val="part_2c821b216fc04cbaa6b8da8eb50d995f"/>
                <w:lock w:val="sdtLocked"/>
                <w:richText/>
              </w:sdtPr>
              <w:sdtContent>
                <w:p>
                  <w:pPr>
                    <w:ind w:firstLine="720"/>
                    <w:jc w:val="both"/>
                    <w:rPr>
                      <w:szCs w:val="24"/>
                    </w:rPr>
                  </w:pPr>
                  <w:sdt>
                    <w:sdtPr>
                      <w:alias w:val="Numeris"/>
                      <w:tag w:val="nr_2c821b216fc04cbaa6b8da8eb50d995f"/>
                      <w:lock w:val="sdtLocked"/>
                      <w:richText/>
                    </w:sdtPr>
                    <w:sdtContent>
                      <w:r>
                        <w:rPr>
                          <w:szCs w:val="24"/>
                        </w:rPr>
                        <w:t>17</w:t>
                      </w:r>
                    </w:sdtContent>
                  </w:sdt>
                  <w:r>
                    <w:rPr>
                      <w:szCs w:val="24"/>
                    </w:rPr>
                    <w:t>. Prie prašymo mokytis pridedami šie dokumentai:</w:t>
                  </w:r>
                </w:p>
                <w:sdt>
                  <w:sdtPr>
                    <w:alias w:val="17.1 p."/>
                    <w:tag w:val="part_d8002479ceb6440b858e7e0628e0e5bb"/>
                    <w:lock w:val="sdtLocked"/>
                    <w:richText/>
                  </w:sdtPr>
                  <w:sdtContent>
                    <w:p>
                      <w:pPr>
                        <w:ind w:firstLine="720"/>
                        <w:jc w:val="both"/>
                        <w:rPr>
                          <w:szCs w:val="24"/>
                        </w:rPr>
                      </w:pPr>
                      <w:sdt>
                        <w:sdtPr>
                          <w:alias w:val="Numeris"/>
                          <w:tag w:val="nr_d8002479ceb6440b858e7e0628e0e5bb"/>
                          <w:lock w:val="sdtLocked"/>
                          <w:richText/>
                        </w:sdtPr>
                        <w:sdtContent>
                          <w:r>
                            <w:rPr>
                              <w:szCs w:val="24"/>
                            </w:rPr>
                            <w:t>17.1</w:t>
                          </w:r>
                        </w:sdtContent>
                      </w:sdt>
                      <w:r>
                        <w:rPr>
                          <w:szCs w:val="24"/>
                        </w:rPr>
                        <w:t>. gimimo liudijimo, ar kito patvirtinančio asmens tapatybę dokumento kopija;</w:t>
                      </w:r>
                    </w:p>
                  </w:sdtContent>
                </w:sdt>
                <w:sdt>
                  <w:sdtPr>
                    <w:alias w:val="17.2 p."/>
                    <w:tag w:val="part_a9e02c22d3d94da3ba529a37ce235c6e"/>
                    <w:lock w:val="sdtLocked"/>
                    <w:richText/>
                  </w:sdtPr>
                  <w:sdtContent>
                    <w:p>
                      <w:pPr>
                        <w:ind w:firstLine="720"/>
                        <w:jc w:val="both"/>
                        <w:rPr>
                          <w:szCs w:val="24"/>
                        </w:rPr>
                      </w:pPr>
                      <w:sdt>
                        <w:sdtPr>
                          <w:alias w:val="Numeris"/>
                          <w:tag w:val="nr_a9e02c22d3d94da3ba529a37ce235c6e"/>
                          <w:lock w:val="sdtLocked"/>
                          <w:richText/>
                        </w:sdtPr>
                        <w:sdtContent>
                          <w:r>
                            <w:rPr>
                              <w:szCs w:val="24"/>
                            </w:rPr>
                            <w:t>17.2</w:t>
                          </w:r>
                        </w:sdtContent>
                      </w:sdt>
                      <w:r>
                        <w:rPr>
                          <w:szCs w:val="24"/>
                        </w:rPr>
                        <w:t xml:space="preserve">. teisės aktais nustatytos formos vaiko sveikatos pažyma; </w:t>
                      </w:r>
                    </w:p>
                  </w:sdtContent>
                </w:sdt>
                <w:sdt>
                  <w:sdtPr>
                    <w:alias w:val="17.3 p."/>
                    <w:tag w:val="part_4c284dab25d44915bfbf0f448157ba30"/>
                    <w:lock w:val="sdtLocked"/>
                    <w:richText/>
                  </w:sdtPr>
                  <w:sdtContent>
                    <w:p>
                      <w:pPr>
                        <w:ind w:firstLine="720"/>
                        <w:jc w:val="both"/>
                        <w:rPr>
                          <w:szCs w:val="24"/>
                        </w:rPr>
                      </w:pPr>
                      <w:sdt>
                        <w:sdtPr>
                          <w:alias w:val="Numeris"/>
                          <w:tag w:val="nr_4c284dab25d44915bfbf0f448157ba30"/>
                          <w:lock w:val="sdtLocked"/>
                          <w:richText/>
                        </w:sdtPr>
                        <w:sdtContent>
                          <w:r>
                            <w:rPr>
                              <w:szCs w:val="24"/>
                            </w:rPr>
                            <w:t>17.3</w:t>
                          </w:r>
                        </w:sdtContent>
                      </w:sdt>
                      <w:r>
                        <w:rPr>
                          <w:szCs w:val="24"/>
                        </w:rPr>
                        <w:t>. dokumentai</w:t>
                      </w:r>
                      <w:smartTag w:uri="urn:schemas-microsoft-com:office:smarttags" w:element="PersonName">
                        <w:r>
                          <w:rPr>
                            <w:szCs w:val="24"/>
                          </w:rPr>
                          <w:t>,</w:t>
                        </w:r>
                      </w:smartTag>
                      <w:r>
                        <w:rPr>
                          <w:szCs w:val="24"/>
                        </w:rPr>
                        <w:t xml:space="preserve"> kuriais remiantis mažinamas atlyginimo dydis už teikiamo neformaliojo švietimo pradinio ir pagrindinio ugdymo programas (jei tėvai ar globėjai, rūpintojai jų pageidauja).</w:t>
                      </w:r>
                    </w:p>
                  </w:sdtContent>
                </w:sdt>
              </w:sdtContent>
            </w:sdt>
            <w:sdt>
              <w:sdtPr>
                <w:alias w:val="18 p."/>
                <w:tag w:val="part_b9f535fe56d8492eaf6e2b2e21b15200"/>
                <w:lock w:val="sdtLocked"/>
                <w:richText/>
              </w:sdtPr>
              <w:sdtContent>
                <w:p>
                  <w:pPr>
                    <w:ind w:firstLine="720"/>
                    <w:jc w:val="both"/>
                    <w:rPr>
                      <w:szCs w:val="24"/>
                    </w:rPr>
                  </w:pPr>
                  <w:sdt>
                    <w:sdtPr>
                      <w:alias w:val="Numeris"/>
                      <w:tag w:val="nr_b9f535fe56d8492eaf6e2b2e21b15200"/>
                      <w:lock w:val="sdtLocked"/>
                      <w:richText/>
                    </w:sdtPr>
                    <w:sdtContent>
                      <w:r>
                        <w:rPr>
                          <w:szCs w:val="24"/>
                        </w:rPr>
                        <w:t>18</w:t>
                      </w:r>
                    </w:sdtContent>
                  </w:sdt>
                  <w:r>
                    <w:rPr>
                      <w:szCs w:val="24"/>
                    </w:rPr>
                    <w:t>. Mokinio priėmimas mokytis pagal formalųjį švietimą papildančio ugdymo programas ir pagal neformaliojo ugdymo programas įforminamas rašytine mokymo (si) sutartimi (2 egzemplioriais), kurioje aptariami įstaigos ir mokinio įsipareigojimai, jų nevykdymo pasekmės, mokymosi programa, sutarties keitimas, nutraukimas.</w:t>
                  </w:r>
                </w:p>
              </w:sdtContent>
            </w:sdt>
            <w:sdt>
              <w:sdtPr>
                <w:alias w:val="19 p."/>
                <w:tag w:val="part_e5e461d5b96444728c8f48620adf51a8"/>
                <w:lock w:val="sdtLocked"/>
                <w:richText/>
              </w:sdtPr>
              <w:sdtContent>
                <w:p>
                  <w:pPr>
                    <w:ind w:firstLine="720"/>
                    <w:jc w:val="both"/>
                    <w:rPr>
                      <w:szCs w:val="24"/>
                    </w:rPr>
                  </w:pPr>
                  <w:sdt>
                    <w:sdtPr>
                      <w:alias w:val="Numeris"/>
                      <w:tag w:val="nr_e5e461d5b96444728c8f48620adf51a8"/>
                      <w:lock w:val="sdtLocked"/>
                      <w:richText/>
                    </w:sdtPr>
                    <w:sdtContent>
                      <w:r>
                        <w:rPr>
                          <w:szCs w:val="24"/>
                        </w:rPr>
                        <w:t>19</w:t>
                      </w:r>
                    </w:sdtContent>
                  </w:sdt>
                  <w:r>
                    <w:rPr>
                      <w:szCs w:val="24"/>
                    </w:rPr>
                    <w:t xml:space="preserve">. Mokymo sutartis sudaroma iki pirmos mokymosi dienos. </w:t>
                  </w:r>
                </w:p>
              </w:sdtContent>
            </w:sdt>
            <w:sdt>
              <w:sdtPr>
                <w:alias w:val="20 p."/>
                <w:tag w:val="part_014d697c39e44bb6ac3b742a8408360c"/>
                <w:lock w:val="sdtLocked"/>
                <w:richText/>
              </w:sdtPr>
              <w:sdtContent>
                <w:p>
                  <w:pPr>
                    <w:ind w:firstLine="720"/>
                    <w:jc w:val="both"/>
                    <w:rPr>
                      <w:szCs w:val="24"/>
                    </w:rPr>
                  </w:pPr>
                  <w:sdt>
                    <w:sdtPr>
                      <w:alias w:val="Numeris"/>
                      <w:tag w:val="nr_014d697c39e44bb6ac3b742a8408360c"/>
                      <w:lock w:val="sdtLocked"/>
                      <w:richText/>
                    </w:sdtPr>
                    <w:sdtContent>
                      <w:r>
                        <w:rPr>
                          <w:szCs w:val="24"/>
                        </w:rPr>
                        <w:t>20</w:t>
                      </w:r>
                    </w:sdtContent>
                  </w:sdt>
                  <w:r>
                    <w:rPr>
                      <w:szCs w:val="24"/>
                    </w:rPr>
                    <w:t>. Abu sutarties egzempliorius pasirašo mokyklos direktorius ir asmuo, pateikęs prašymą.</w:t>
                  </w:r>
                </w:p>
              </w:sdtContent>
            </w:sdt>
            <w:sdt>
              <w:sdtPr>
                <w:alias w:val="21 p."/>
                <w:tag w:val="part_89ae935bee134c6dacbeea4b2cf9e62c"/>
                <w:lock w:val="sdtLocked"/>
                <w:richText/>
              </w:sdtPr>
              <w:sdtContent>
                <w:p>
                  <w:pPr>
                    <w:ind w:firstLine="720"/>
                    <w:jc w:val="both"/>
                    <w:rPr>
                      <w:szCs w:val="24"/>
                    </w:rPr>
                  </w:pPr>
                  <w:sdt>
                    <w:sdtPr>
                      <w:alias w:val="Numeris"/>
                      <w:tag w:val="nr_89ae935bee134c6dacbeea4b2cf9e62c"/>
                      <w:lock w:val="sdtLocked"/>
                      <w:richText/>
                    </w:sdtPr>
                    <w:sdtContent>
                      <w:r>
                        <w:rPr>
                          <w:szCs w:val="24"/>
                        </w:rPr>
                        <w:t>21</w:t>
                      </w:r>
                    </w:sdtContent>
                  </w:sdt>
                  <w:r>
                    <w:rPr>
                      <w:szCs w:val="24"/>
                    </w:rPr>
                    <w:t>. Sutartis su kiekvienu nauju mokiniu, taip pat su tos pačios įstaigos mokiniu, pasirinkusiu naują neformaliojo ugdymo programą, sudaroma jo ugdymo (si) pagal tą programą laikotarpiui. Pasikeitus sutartyje numatytoms ugdymo sąlygoms (valandų skaičiui, mokesčio dydžiui ir kt.) sutartis papildoma.</w:t>
                  </w:r>
                </w:p>
              </w:sdtContent>
            </w:sdt>
            <w:sdt>
              <w:sdtPr>
                <w:alias w:val="22 p."/>
                <w:tag w:val="part_070d206b393c4f2d9ec26bc4c20af274"/>
                <w:lock w:val="sdtLocked"/>
                <w:richText/>
              </w:sdtPr>
              <w:sdtContent>
                <w:p>
                  <w:pPr>
                    <w:ind w:firstLine="720"/>
                    <w:jc w:val="both"/>
                    <w:rPr>
                      <w:szCs w:val="24"/>
                    </w:rPr>
                  </w:pPr>
                  <w:sdt>
                    <w:sdtPr>
                      <w:alias w:val="Numeris"/>
                      <w:tag w:val="nr_070d206b393c4f2d9ec26bc4c20af274"/>
                      <w:lock w:val="sdtLocked"/>
                      <w:richText/>
                    </w:sdtPr>
                    <w:sdtContent>
                      <w:r>
                        <w:rPr>
                          <w:szCs w:val="24"/>
                        </w:rPr>
                        <w:t>22</w:t>
                      </w:r>
                    </w:sdtContent>
                  </w:sdt>
                  <w:r>
                    <w:rPr>
                      <w:szCs w:val="24"/>
                    </w:rPr>
                    <w:t>. Mokinių priėmimas ir paskirstymas į grupes (klases, srautus) įforminamas įstaigos direktoriaus įsakymu (-ais).</w:t>
                  </w:r>
                </w:p>
                <w:p>
                  <w:pPr>
                    <w:jc w:val="center"/>
                    <w:rPr>
                      <w:sz w:val="18"/>
                      <w:szCs w:val="18"/>
                    </w:rPr>
                  </w:pPr>
                </w:p>
              </w:sdtContent>
            </w:sdt>
          </w:sdtContent>
        </w:sdt>
        <w:sdt>
          <w:sdtPr>
            <w:alias w:val="skyrius"/>
            <w:tag w:val="part_784c1c4d5f044a5ba7be611b3def310c"/>
            <w:lock w:val="sdtLocked"/>
            <w:richText/>
          </w:sdtPr>
          <w:sdtContent>
            <w:p>
              <w:pPr>
                <w:jc w:val="center"/>
                <w:rPr>
                  <w:b/>
                  <w:szCs w:val="24"/>
                </w:rPr>
              </w:pPr>
              <w:sdt>
                <w:sdtPr>
                  <w:alias w:val="Numeris"/>
                  <w:tag w:val="nr_784c1c4d5f044a5ba7be611b3def310c"/>
                  <w:lock w:val="sdtLocked"/>
                  <w:richText/>
                </w:sdtPr>
                <w:sdtContent>
                  <w:r>
                    <w:rPr>
                      <w:b/>
                      <w:szCs w:val="24"/>
                    </w:rPr>
                    <w:t>IV</w:t>
                  </w:r>
                </w:sdtContent>
              </w:sdt>
              <w:r>
                <w:rPr>
                  <w:b/>
                  <w:szCs w:val="24"/>
                </w:rPr>
                <w:t xml:space="preserve">. </w:t>
              </w:r>
              <w:sdt>
                <w:sdtPr>
                  <w:alias w:val="Pavadinimas"/>
                  <w:tag w:val="title_784c1c4d5f044a5ba7be611b3def310c"/>
                  <w:lock w:val="sdtLocked"/>
                  <w:richText/>
                </w:sdtPr>
                <w:sdtContent>
                  <w:r>
                    <w:rPr>
                      <w:b/>
                      <w:szCs w:val="24"/>
                    </w:rPr>
                    <w:t>MOKINIŲ PRIĖMIMAS PER MOKSLO METUS</w:t>
                  </w:r>
                </w:sdtContent>
              </w:sdt>
            </w:p>
            <w:p>
              <w:pPr>
                <w:jc w:val="center"/>
                <w:rPr>
                  <w:b/>
                  <w:sz w:val="18"/>
                  <w:szCs w:val="18"/>
                </w:rPr>
              </w:pPr>
            </w:p>
            <w:sdt>
              <w:sdtPr>
                <w:alias w:val="23 p."/>
                <w:tag w:val="part_0a9e138139454006a7cd6e672dac6a47"/>
                <w:lock w:val="sdtLocked"/>
                <w:richText/>
              </w:sdtPr>
              <w:sdtContent>
                <w:p>
                  <w:pPr>
                    <w:ind w:firstLine="720"/>
                    <w:jc w:val="both"/>
                    <w:rPr>
                      <w:szCs w:val="24"/>
                    </w:rPr>
                  </w:pPr>
                  <w:sdt>
                    <w:sdtPr>
                      <w:alias w:val="Numeris"/>
                      <w:tag w:val="nr_0a9e138139454006a7cd6e672dac6a47"/>
                      <w:lock w:val="sdtLocked"/>
                      <w:richText/>
                    </w:sdtPr>
                    <w:sdtContent>
                      <w:r>
                        <w:rPr>
                          <w:szCs w:val="24"/>
                        </w:rPr>
                        <w:t>23</w:t>
                      </w:r>
                    </w:sdtContent>
                  </w:sdt>
                  <w:r>
                    <w:rPr>
                      <w:szCs w:val="24"/>
                    </w:rPr>
                    <w:t xml:space="preserve">. Per mokslo metus į neformaliojo ugdymo programas mokiniai priimami </w:t>
                  </w:r>
                  <w:r>
                    <w:rPr>
                      <w:color w:val="000000"/>
                      <w:szCs w:val="24"/>
                    </w:rPr>
                    <w:t xml:space="preserve">vadovaujantis </w:t>
                  </w:r>
                  <w:r>
                    <w:rPr>
                      <w:szCs w:val="24"/>
                    </w:rPr>
                    <w:t xml:space="preserve">šiame apraše nustatyta tvarka. </w:t>
                  </w:r>
                  <w:r>
                    <w:rPr>
                      <w:strike/>
                      <w:szCs w:val="24"/>
                    </w:rPr>
                    <w:t xml:space="preserve"> </w:t>
                  </w:r>
                </w:p>
              </w:sdtContent>
            </w:sdt>
            <w:sdt>
              <w:sdtPr>
                <w:alias w:val="24 p."/>
                <w:tag w:val="part_192f73e0281d418bb64e4605142bb741"/>
                <w:lock w:val="sdtLocked"/>
                <w:richText/>
              </w:sdtPr>
              <w:sdtContent>
                <w:p>
                  <w:pPr>
                    <w:ind w:firstLine="720"/>
                    <w:jc w:val="both"/>
                    <w:rPr>
                      <w:szCs w:val="24"/>
                    </w:rPr>
                  </w:pPr>
                  <w:sdt>
                    <w:sdtPr>
                      <w:alias w:val="Numeris"/>
                      <w:tag w:val="nr_192f73e0281d418bb64e4605142bb741"/>
                      <w:lock w:val="sdtLocked"/>
                      <w:richText/>
                    </w:sdtPr>
                    <w:sdtContent>
                      <w:r>
                        <w:rPr>
                          <w:szCs w:val="24"/>
                        </w:rPr>
                        <w:t>24</w:t>
                      </w:r>
                    </w:sdtContent>
                  </w:sdt>
                  <w:r>
                    <w:rPr>
                      <w:szCs w:val="24"/>
                    </w:rPr>
                    <w:t>. Per mokslo metus į formalųjį švietimą papildančias ugdymo programas mokiniai priimami į laisvas vietas esančiose grupėse (klasėse, srautuose).</w:t>
                  </w:r>
                </w:p>
                <w:p>
                  <w:pPr>
                    <w:jc w:val="center"/>
                    <w:rPr>
                      <w:sz w:val="18"/>
                      <w:szCs w:val="18"/>
                    </w:rPr>
                  </w:pPr>
                </w:p>
              </w:sdtContent>
            </w:sdt>
          </w:sdtContent>
        </w:sdt>
        <w:sdt>
          <w:sdtPr>
            <w:alias w:val="skyrius"/>
            <w:tag w:val="part_0ac5936b5d3c4d3592e6dfe46995f877"/>
            <w:lock w:val="sdtLocked"/>
            <w:richText/>
          </w:sdtPr>
          <w:sdtContent>
            <w:p>
              <w:pPr>
                <w:jc w:val="center"/>
                <w:rPr>
                  <w:b/>
                  <w:szCs w:val="24"/>
                </w:rPr>
              </w:pPr>
              <w:sdt>
                <w:sdtPr>
                  <w:alias w:val="Numeris"/>
                  <w:tag w:val="nr_0ac5936b5d3c4d3592e6dfe46995f877"/>
                  <w:lock w:val="sdtLocked"/>
                  <w:richText/>
                </w:sdtPr>
                <w:sdtContent>
                  <w:r>
                    <w:rPr>
                      <w:b/>
                      <w:szCs w:val="24"/>
                    </w:rPr>
                    <w:t>V</w:t>
                  </w:r>
                </w:sdtContent>
              </w:sdt>
              <w:r>
                <w:rPr>
                  <w:b/>
                  <w:szCs w:val="24"/>
                </w:rPr>
                <w:t xml:space="preserve">. </w:t>
              </w:r>
              <w:sdt>
                <w:sdtPr>
                  <w:alias w:val="Pavadinimas"/>
                  <w:tag w:val="title_0ac5936b5d3c4d3592e6dfe46995f877"/>
                  <w:lock w:val="sdtLocked"/>
                  <w:richText/>
                </w:sdtPr>
                <w:sdtContent>
                  <w:r>
                    <w:rPr>
                      <w:b/>
                      <w:szCs w:val="24"/>
                    </w:rPr>
                    <w:t>DRUSKININKŲ SAVIVALDYBĖS NEFORMALIOJO ŠVIETIMO ĮSTAIGŲ VYKDOMOS FORMALŲJĮ ŠVIETIMĄ PAPILDANČIOS UGDYMO PROGRAMOS, NEFORMALIOJO UGDYMO PROGRAMOS</w:t>
                  </w:r>
                </w:sdtContent>
              </w:sdt>
            </w:p>
            <w:p>
              <w:pPr>
                <w:jc w:val="center"/>
                <w:rPr>
                  <w:b/>
                  <w:sz w:val="18"/>
                  <w:szCs w:val="18"/>
                </w:rPr>
              </w:pPr>
            </w:p>
            <w:sdt>
              <w:sdtPr>
                <w:alias w:val="25 p."/>
                <w:tag w:val="part_26aaaa539f554838bf9e7c7eb96dc2e0"/>
                <w:lock w:val="sdtLocked"/>
                <w:richText/>
              </w:sdtPr>
              <w:sdtContent>
                <w:p>
                  <w:pPr>
                    <w:ind w:firstLine="720"/>
                    <w:jc w:val="both"/>
                    <w:rPr>
                      <w:szCs w:val="24"/>
                    </w:rPr>
                  </w:pPr>
                  <w:sdt>
                    <w:sdtPr>
                      <w:alias w:val="Numeris"/>
                      <w:tag w:val="nr_26aaaa539f554838bf9e7c7eb96dc2e0"/>
                      <w:lock w:val="sdtLocked"/>
                      <w:richText/>
                    </w:sdtPr>
                    <w:sdtContent>
                      <w:r>
                        <w:rPr>
                          <w:szCs w:val="24"/>
                        </w:rPr>
                        <w:t>25</w:t>
                      </w:r>
                    </w:sdtContent>
                  </w:sdt>
                  <w:r>
                    <w:rPr>
                      <w:szCs w:val="24"/>
                    </w:rPr>
                    <w:t>. Asmenų priėmimas vykdomas pagal šias formalųjį švietimą papildančias ugdymo programas:</w:t>
                  </w:r>
                </w:p>
                <w:p>
                  <w:pPr>
                    <w:ind w:firstLine="1260"/>
                    <w:jc w:val="both"/>
                    <w:rPr>
                      <w:sz w:val="8"/>
                      <w:szCs w:val="8"/>
                    </w:rPr>
                  </w:pPr>
                </w:p>
                <w:tbl>
                  <w:tblPr>
                    <w:tblW w:w="963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4"/>
                    <w:gridCol w:w="3005"/>
                    <w:gridCol w:w="5820"/>
                  </w:tblGrid>
                  <w:tr>
                    <w:tc>
                      <w:tcPr>
                        <w:tcW w:w="828" w:type="dxa"/>
                        <w:shd w:val="clear" w:color="auto" w:fill="auto"/>
                      </w:tcPr>
                      <w:p>
                        <w:pPr>
                          <w:jc w:val="both"/>
                          <w:rPr>
                            <w:szCs w:val="24"/>
                          </w:rPr>
                        </w:pPr>
                      </w:p>
                    </w:tc>
                    <w:tc>
                      <w:tcPr>
                        <w:tcW w:w="3060" w:type="dxa"/>
                        <w:shd w:val="clear" w:color="auto" w:fill="auto"/>
                      </w:tcPr>
                      <w:p>
                        <w:pPr>
                          <w:jc w:val="both"/>
                          <w:rPr>
                            <w:szCs w:val="24"/>
                          </w:rPr>
                        </w:pPr>
                        <w:r>
                          <w:rPr>
                            <w:szCs w:val="24"/>
                          </w:rPr>
                          <w:t xml:space="preserve">Įstaiga </w:t>
                        </w:r>
                      </w:p>
                    </w:tc>
                    <w:tc>
                      <w:tcPr>
                        <w:tcW w:w="5966" w:type="dxa"/>
                        <w:shd w:val="clear" w:color="auto" w:fill="auto"/>
                      </w:tcPr>
                      <w:p>
                        <w:pPr>
                          <w:jc w:val="both"/>
                          <w:rPr>
                            <w:szCs w:val="24"/>
                          </w:rPr>
                        </w:pPr>
                        <w:r>
                          <w:rPr>
                            <w:szCs w:val="24"/>
                          </w:rPr>
                          <w:t>Formalųjį švietimą papildančios ugdymo programos</w:t>
                        </w:r>
                      </w:p>
                    </w:tc>
                  </w:tr>
                  <w:tr>
                    <w:tc>
                      <w:tcPr>
                        <w:tcW w:w="828" w:type="dxa"/>
                        <w:shd w:val="clear" w:color="auto" w:fill="auto"/>
                      </w:tcPr>
                      <w:p>
                        <w:pPr>
                          <w:jc w:val="both"/>
                          <w:rPr>
                            <w:szCs w:val="24"/>
                          </w:rPr>
                        </w:pPr>
                        <w:r>
                          <w:rPr>
                            <w:szCs w:val="24"/>
                          </w:rPr>
                          <w:t>1.</w:t>
                        </w:r>
                      </w:p>
                    </w:tc>
                    <w:tc>
                      <w:tcPr>
                        <w:tcW w:w="3060" w:type="dxa"/>
                        <w:shd w:val="clear" w:color="auto" w:fill="auto"/>
                      </w:tcPr>
                      <w:p>
                        <w:pPr>
                          <w:jc w:val="both"/>
                          <w:rPr>
                            <w:szCs w:val="24"/>
                          </w:rPr>
                        </w:pPr>
                        <w:r>
                          <w:rPr>
                            <w:szCs w:val="24"/>
                          </w:rPr>
                          <w:t>Druskininkų Mikalojaus Konstantino Čiurlionio meno mokykla</w:t>
                        </w:r>
                      </w:p>
                    </w:tc>
                    <w:tc>
                      <w:tcPr>
                        <w:tcW w:w="5966" w:type="dxa"/>
                        <w:shd w:val="clear" w:color="auto" w:fill="auto"/>
                      </w:tcPr>
                      <w:p>
                        <w:pPr>
                          <w:jc w:val="both"/>
                          <w:rPr>
                            <w:szCs w:val="24"/>
                          </w:rPr>
                        </w:pPr>
                        <w:r>
                          <w:rPr>
                            <w:szCs w:val="24"/>
                          </w:rPr>
                          <w:t>Pradinio ir pagrindinio muzikinio ugdymo programa, pagrindinio dailės ugdymo programa, pradinio ir pagrindinio ugdymo draminio (teatrinio) ugdymo programa, pradinio ir pagrindinio choreografijos ugdymo programa.</w:t>
                        </w:r>
                      </w:p>
                    </w:tc>
                  </w:tr>
                  <w:tr>
                    <w:tc>
                      <w:tcPr>
                        <w:tcW w:w="828" w:type="dxa"/>
                        <w:shd w:val="clear" w:color="auto" w:fill="auto"/>
                      </w:tcPr>
                      <w:p>
                        <w:pPr>
                          <w:jc w:val="both"/>
                          <w:rPr>
                            <w:szCs w:val="24"/>
                          </w:rPr>
                        </w:pPr>
                        <w:r>
                          <w:rPr>
                            <w:szCs w:val="24"/>
                          </w:rPr>
                          <w:t>2.</w:t>
                        </w:r>
                      </w:p>
                    </w:tc>
                    <w:tc>
                      <w:tcPr>
                        <w:tcW w:w="3060" w:type="dxa"/>
                        <w:shd w:val="clear" w:color="auto" w:fill="auto"/>
                      </w:tcPr>
                      <w:p>
                        <w:pPr>
                          <w:rPr>
                            <w:szCs w:val="24"/>
                          </w:rPr>
                        </w:pPr>
                        <w:r>
                          <w:rPr>
                            <w:szCs w:val="24"/>
                          </w:rPr>
                          <w:t xml:space="preserve">Druskininkų sporto centras </w:t>
                        </w:r>
                      </w:p>
                    </w:tc>
                    <w:tc>
                      <w:tcPr>
                        <w:tcW w:w="5966" w:type="dxa"/>
                        <w:shd w:val="clear" w:color="auto" w:fill="auto"/>
                      </w:tcPr>
                      <w:p>
                        <w:pPr>
                          <w:jc w:val="both"/>
                          <w:rPr>
                            <w:szCs w:val="24"/>
                          </w:rPr>
                        </w:pPr>
                        <w:r>
                          <w:rPr>
                            <w:szCs w:val="24"/>
                          </w:rPr>
                          <w:t>Pradinio sportinio ugdymo programa, sportinio meistriškumo ugdymo programa, meistriškumo tobulinimo ugdymo programa, didelio meistriškumo ugdymo programa.</w:t>
                        </w:r>
                      </w:p>
                    </w:tc>
                  </w:tr>
                </w:tbl>
                <w:p>
                  <w:pPr>
                    <w:ind w:firstLine="1276"/>
                    <w:jc w:val="both"/>
                    <w:rPr>
                      <w:sz w:val="8"/>
                      <w:szCs w:val="8"/>
                    </w:rPr>
                  </w:pPr>
                </w:p>
              </w:sdtContent>
            </w:sdt>
            <w:sdt>
              <w:sdtPr>
                <w:alias w:val="26 p."/>
                <w:tag w:val="part_b9cd080941544bbcbe648ccb1e2858cd"/>
                <w:lock w:val="sdtLocked"/>
                <w:richText/>
              </w:sdtPr>
              <w:sdtContent>
                <w:p>
                  <w:pPr>
                    <w:ind w:firstLine="720"/>
                    <w:jc w:val="both"/>
                    <w:rPr>
                      <w:szCs w:val="24"/>
                    </w:rPr>
                  </w:pPr>
                  <w:sdt>
                    <w:sdtPr>
                      <w:alias w:val="Numeris"/>
                      <w:tag w:val="nr_b9cd080941544bbcbe648ccb1e2858cd"/>
                      <w:lock w:val="sdtLocked"/>
                      <w:richText/>
                    </w:sdtPr>
                    <w:sdtContent>
                      <w:r>
                        <w:rPr>
                          <w:szCs w:val="24"/>
                        </w:rPr>
                        <w:t>26</w:t>
                      </w:r>
                    </w:sdtContent>
                  </w:sdt>
                  <w:r>
                    <w:rPr>
                      <w:szCs w:val="24"/>
                    </w:rPr>
                    <w:t xml:space="preserve">. Įstaigose neformaliojo ugdymo būreliai ir studijos steigiami įstaigos tarybai pritarus, atsižvelgiant į vaikų užimtumo organizavimo kryptis, poreikius ir interesus, tėvų pageidavimus, pedagogų pasirengimą, turimą materialinę bazę, finansinius išteklius. </w:t>
                  </w:r>
                </w:p>
              </w:sdtContent>
            </w:sdt>
            <w:sdt>
              <w:sdtPr>
                <w:alias w:val="27 p."/>
                <w:tag w:val="part_212560210f6c4756a3ae733de6a2ec2c"/>
                <w:lock w:val="sdtLocked"/>
                <w:richText/>
              </w:sdtPr>
              <w:sdtContent>
                <w:p>
                  <w:pPr>
                    <w:ind w:firstLine="720"/>
                    <w:jc w:val="both"/>
                    <w:rPr>
                      <w:szCs w:val="24"/>
                    </w:rPr>
                  </w:pPr>
                  <w:sdt>
                    <w:sdtPr>
                      <w:alias w:val="Numeris"/>
                      <w:tag w:val="nr_212560210f6c4756a3ae733de6a2ec2c"/>
                      <w:lock w:val="sdtLocked"/>
                      <w:richText/>
                    </w:sdtPr>
                    <w:sdtContent>
                      <w:r>
                        <w:rPr>
                          <w:szCs w:val="24"/>
                        </w:rPr>
                        <w:t>27</w:t>
                      </w:r>
                    </w:sdtContent>
                  </w:sdt>
                  <w:r>
                    <w:rPr>
                      <w:szCs w:val="24"/>
                    </w:rPr>
                    <w:t>. Neformalusis ugdymas įstaigos būreliuose ir studijose organizuojamas pagal įstaigos tarybos aprobuotas ir įstaigos direktoriaus įsakymu patvirtintas programas.</w:t>
                  </w:r>
                </w:p>
                <w:p>
                  <w:pPr>
                    <w:jc w:val="center"/>
                    <w:rPr>
                      <w:sz w:val="18"/>
                      <w:szCs w:val="18"/>
                    </w:rPr>
                  </w:pPr>
                </w:p>
              </w:sdtContent>
            </w:sdt>
          </w:sdtContent>
        </w:sdt>
        <w:sdt>
          <w:sdtPr>
            <w:alias w:val="skyrius"/>
            <w:tag w:val="part_e6e40e82eae549f7a73367af8009508b"/>
            <w:lock w:val="sdtLocked"/>
            <w:richText/>
          </w:sdtPr>
          <w:sdtContent>
            <w:p>
              <w:pPr>
                <w:jc w:val="center"/>
                <w:rPr>
                  <w:b/>
                  <w:szCs w:val="24"/>
                </w:rPr>
              </w:pPr>
              <w:sdt>
                <w:sdtPr>
                  <w:alias w:val="Numeris"/>
                  <w:tag w:val="nr_e6e40e82eae549f7a73367af8009508b"/>
                  <w:lock w:val="sdtLocked"/>
                  <w:richText/>
                </w:sdtPr>
                <w:sdtContent>
                  <w:r>
                    <w:rPr>
                      <w:b/>
                      <w:szCs w:val="24"/>
                    </w:rPr>
                    <w:t>VI</w:t>
                  </w:r>
                </w:sdtContent>
              </w:sdt>
              <w:r>
                <w:rPr>
                  <w:b/>
                  <w:szCs w:val="24"/>
                </w:rPr>
                <w:t xml:space="preserve">. </w:t>
              </w:r>
              <w:sdt>
                <w:sdtPr>
                  <w:alias w:val="Pavadinimas"/>
                  <w:tag w:val="title_e6e40e82eae549f7a73367af8009508b"/>
                  <w:lock w:val="sdtLocked"/>
                  <w:richText/>
                </w:sdtPr>
                <w:sdtContent>
                  <w:r>
                    <w:rPr>
                      <w:b/>
                      <w:szCs w:val="24"/>
                    </w:rPr>
                    <w:t>BAIGIAMOSIOS NUOSTATOS</w:t>
                  </w:r>
                </w:sdtContent>
              </w:sdt>
            </w:p>
            <w:p>
              <w:pPr>
                <w:jc w:val="center"/>
                <w:rPr>
                  <w:b/>
                  <w:sz w:val="18"/>
                  <w:szCs w:val="18"/>
                </w:rPr>
              </w:pPr>
            </w:p>
            <w:sdt>
              <w:sdtPr>
                <w:alias w:val="28 p."/>
                <w:tag w:val="part_b917a9aa331d48a7b2649fef09a5b38e"/>
                <w:lock w:val="sdtLocked"/>
                <w:richText/>
              </w:sdtPr>
              <w:sdtContent>
                <w:p>
                  <w:pPr>
                    <w:ind w:firstLine="720"/>
                    <w:jc w:val="both"/>
                    <w:rPr>
                      <w:b/>
                      <w:szCs w:val="24"/>
                    </w:rPr>
                  </w:pPr>
                  <w:sdt>
                    <w:sdtPr>
                      <w:alias w:val="Numeris"/>
                      <w:tag w:val="nr_b917a9aa331d48a7b2649fef09a5b38e"/>
                      <w:lock w:val="sdtLocked"/>
                      <w:richText/>
                    </w:sdtPr>
                    <w:sdtContent>
                      <w:r>
                        <w:rPr>
                          <w:szCs w:val="24"/>
                        </w:rPr>
                        <w:t>28</w:t>
                      </w:r>
                    </w:sdtContent>
                  </w:sdt>
                  <w:r>
                    <w:rPr>
                      <w:szCs w:val="24"/>
                    </w:rPr>
                    <w:t>. Mokinių priėmimo į Druskininkų neformaliojo švietimo įstaigas tvarkos aprašas gali būti keičiamas pasikeitus teisės aktams.</w:t>
                  </w:r>
                </w:p>
                <w:p>
                  <w:pPr>
                    <w:jc w:val="center"/>
                    <w:rPr>
                      <w:szCs w:val="24"/>
                    </w:rPr>
                  </w:pPr>
                  <w:r>
                    <w:rPr>
                      <w:szCs w:val="24"/>
                    </w:rPr>
                    <w:t>________________________________</w:t>
                  </w:r>
                </w:p>
              </w:sdtContent>
            </w:sdt>
          </w:sdtContent>
        </w:sdt>
      </w:sdtContent>
    </w:sdt>
    <w:sectPr>
      <w:pgSz w:w="11906" w:h="16838" w:code="9"/>
      <w:pgMar w:top="1134" w:right="567" w:bottom="1134" w:left="1701" w:header="567" w:footer="567" w:gutter="0"/>
      <w:cols w:space="1296"/>
      <w:formProt w:val="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web"/>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3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631416f8c2a4ea3b8dcaa08f1b88193" PartId="62447773c46e4cd7a0baccc3b75203b5">
    <Part Type="preambule" DocPartId="02b865d05a574a6d9bfd4572f1464560" PartId="1232bf60290d4cf8aca3b9cc05a82b6b"/>
    <Part Type="pastraipa" DocPartId="ef4d540a59fa49b8bac51ebef81e6ef5" PartId="0b6a0b1a19ed4babbd2002fe72022f3c"/>
    <Part Type="signatura" DocPartId="e3b4d7f9d88f42d2bff4457c5119726e" PartId="048a8fcb2860423fbe08e7493fa4efc0"/>
  </Part>
  <Part Type="patvirtinta" Title="MOKINIŲ PRIĖMIMO Į DRUSKININKŲ SAVIVALDYBĖS NEFORMALIOJO ŠVIETIMO ĮSTAIGAS TVARKOS APRAŠAS" DocPartId="7995c90957d64d839de73190b1f58544" PartId="5912ac4f4c1240bfb0ac140c07a246c0">
    <Part Type="skyrius" Nr="1" Title="BENDROSIOS NUOSTATOS" DocPartId="96ddd7e909f14bc2a0c27a7b9064d6a3" PartId="3b71ae2857844a5e8761dd86d9a39b4c">
      <Part Type="punktas" Nr="1" Abbr="1 p." DocPartId="810286ea02194c7184a471e87127a333" PartId="644264b6f0544d5381a262edca86ec27"/>
      <Part Type="punktas" Nr="2" Abbr="2 p." DocPartId="9732ad2bf1784e748d59c7f5ce49a7a0" PartId="9f8ce2ebda544d159a5dadd7bd71c9c2"/>
      <Part Type="punktas" Nr="3" Abbr="3 p." DocPartId="2d2c2b70624c4a03922eb750c586d473" PartId="2ce79f4b70d740b0ae5f083fadd38e53"/>
      <Part Type="punktas" Nr="4" Abbr="4 p." DocPartId="64d6acdbb5de414cbc9cac8b3f42d85e" PartId="e34d9bbfb1084ee4905389f54d50f467">
        <Part Type="punktas" Nr="4.1" Abbr="4.1 p." DocPartId="87833665f00a473988547c40fef6dd88" PartId="6ad171f481f64d26b1bfce871def123e">
          <Part Type="punktas" Nr="4.1.1" Abbr="4.1.1 p." DocPartId="a4569fbfaa3b4bfda04dfc037c4e2281" PartId="cfcbc4ebf05c442c9a39586d0f85035f"/>
          <Part Type="punktas" Nr="4.1.2" Abbr="4.1.2 p." DocPartId="30d6ac71ff4f4a0f83782b36c84d2a5b" PartId="db28272f2f584231b4032c5b72159409"/>
        </Part>
        <Part Type="punktas" Nr="4.2" Abbr="4.2 p." DocPartId="13541daad67049b7874d9a61bbdf3d46" PartId="25d810dc06eb48448676e1a33939beeb"/>
        <Part Type="punktas" Nr="4.3" Abbr="4.3 p." DocPartId="380f6b4f7ac343ed8dc70119e2eb4d2c" PartId="0009b4cd08d949adbe93bb81065a4749"/>
        <Part Type="punktas" Nr="4.4" Abbr="4.4 p." DocPartId="c04f7433a8f44429b595e40029570b42" PartId="0dbf5904f7354a49901f8af5d0d0bc0b"/>
      </Part>
    </Part>
    <Part Type="skyrius" Nr="2" Title="PRIĖMIMO Į DRUSKININKŲ SAVIVALDYBĖS NEFORMALIOJO ŠVIETIMO ĮSTAIGAS KRITERIJAI" DocPartId="60d3d4d249fb475caf3b42bec35ea4dc" PartId="1ff836a871ab481a9bc1dc210a67c4b2">
      <Part Type="punktas" Nr="5" Abbr="5 p." DocPartId="06dda178e6f246d4a1aecb3878f18cac" PartId="e6fc7f45d1654df0af81cedfb34b4409">
        <Part Type="punktas" Nr="5.1" Abbr="5.1 p." DocPartId="239b23d293c7437bb32e5ab7be76e410" PartId="88a7514fb01f4cfeb44524ff67c1d01e"/>
        <Part Type="punktas" Nr="5.2" Abbr="5.2 p." DocPartId="16276595b53c4671ace14d6a8ceb12ba" PartId="07b0bdb8a33c41a89c805bf90aadbfe4"/>
        <Part Type="punktas" Nr="5.3" Abbr="5.3 p." DocPartId="2995079827b742b69004dfd43d500256" PartId="994e12ebb5ab471ba44351bde31de33e"/>
      </Part>
      <Part Type="punktas" Nr="6" Abbr="6 p." DocPartId="d6820309ba944adcb73fc26bb90e21fe" PartId="a97a3290d4b94742b3e07886c26d7f38">
        <Part Type="punktas" Nr="6.1" Abbr="6.1 p." DocPartId="30aba84c5cab4b7fbc0a446a68f3ba2f" PartId="ce1541f825974ea9a22bd2a840b2156a"/>
        <Part Type="punktas" Nr="6.2" Abbr="6.2 p." DocPartId="93be7de5861947d0bebcdfc23e928bd4" PartId="dea22051877548bb86301950e60daceb"/>
      </Part>
      <Part Type="punktas" Nr="7" Abbr="7 p." DocPartId="2269a266449448d9a9f3c3fb95420410" PartId="3bf1bf2f9a094b57b72a1d8573ca37a1"/>
      <Part Type="punktas" Nr="8" Abbr="8 p." DocPartId="f58332b9c0c545b2ab3b86dbc9de3d30" PartId="4ab3cd5da2da43c185acfc644441aca9"/>
      <Part Type="punktas" Nr="9" Abbr="9 p." DocPartId="6227464cb71a47d49699dbec8bd64e6d" PartId="04f3d32491db4631961e458d11422202">
        <Part Type="punktas" Nr="9.1" Abbr="9.1 p." DocPartId="00052042f4e94fc0a09a9ddda601b4fa" PartId="321ce824bdff4837955594173d4691c4">
          <Part Type="punktas" Nr="9.1.1" Abbr="9.1.1 p." DocPartId="d6342cccd73f46509d5f653cb51f0945" PartId="c13896069b3e4c30bcd83f6016c1c35d"/>
          <Part Type="punktas" Nr="9.1.2" Abbr="9.1.2 p." DocPartId="e7d27fa273754742987447734b631f56" PartId="f31f41e46efa4f338726422c7f838acc"/>
          <Part Type="punktas" Nr="9.1.3" Abbr="9.1.3 p." DocPartId="a217adb2cb554d13b231f04cbe0f1762" PartId="b6f4644b5ca042e5aa4d959d50b347d5"/>
          <Part Type="punktas" Nr="9.1.4" Abbr="9.1.4 p." DocPartId="8f52ceb6a77b4df5960484707b6c522e" PartId="56b672ba5d6d406c86d10c1deef954d7"/>
          <Part Type="punktas" Nr="9.1.5" Abbr="9.1.5 p." DocPartId="5161218176064852acb6551c2d7fab87" PartId="fa2c01bd111c4b09b58aa17696a26c89"/>
          <Part Type="punktas" Nr="9.1.6" Abbr="9.1.6 p." DocPartId="7f49b96e8692426cbad18a48f5ea2fad" PartId="12aa5708ec1545948f2188a4a5408bbd"/>
        </Part>
        <Part Type="punktas" Nr="9.2" Abbr="9.2 p." DocPartId="102f17a83a06490fbe701019c41966b2" PartId="9c2ed877216e4743a9f2663639e5babd"/>
        <Part Type="punktas" Nr="9.3" Abbr="9.3 p." DocPartId="4eab6923327046aa82cfc1ea98d4659c" PartId="d4bf2bc5aa5148a189bba8e16d9c65fd"/>
      </Part>
      <Part Type="punktas" Nr="10" Abbr="10 p." DocPartId="bb57943194064d4cb853307bd627c3dd" PartId="b79364df8b994385a1831f5a132920a5"/>
      <Part Type="punktas" Nr="11" Abbr="11 p." DocPartId="b73b1924e90b4627bb447811d2a2316c" PartId="b4fe2febd3bf4482a16285e92f4d0725"/>
    </Part>
    <Part Type="skyrius" Nr="3" Title="PRAŠYMŲ IR KITŲ DOKUMENTŲ PRIĖMIMAS IR REGISTRAVIMAS" DocPartId="1919ba061cba435882e078bb7e4ee990" PartId="b626ad85229240a18014110c0afe8669">
      <Part Type="punktas" Nr="12" Abbr="12 p." DocPartId="2090b31581d2440f9fc2213b52ebcea5" PartId="a696f006ac084ca1b0b0843e2e7286d7"/>
      <Part Type="punktas" Nr="13" Abbr="13 p." DocPartId="9a61e4f28f1b417e8b11fb154d20b936" PartId="f9559fd262914187adbd441508e3d60e"/>
      <Part Type="punktas" Nr="14" Abbr="14 p." DocPartId="538c5e831ac14f6dbd5f475406239832" PartId="87c2ec2b191c48879f9c373f00e179d6"/>
      <Part Type="punktas" Nr="15" Abbr="15 p." DocPartId="ad637b70a7f041ffa372eb88e06061d9" PartId="cd05e1e4620944f0b5d0c5c4769ac226"/>
      <Part Type="punktas" Nr="16" Abbr="16 p." DocPartId="bf39151418264e1aa87b8584620a758c" PartId="7154ca595ee040a1a53b7c169f67b39e">
        <Part Type="punktas" Nr="16.1" Abbr="16.1 p." DocPartId="9fd1567eab214009b4d4a1fc79ff1452" PartId="240aa672872b4b128bd072923131ccac"/>
        <Part Type="punktas" Nr="16.2" Abbr="16.2 p." DocPartId="79bdd15b28d34143a8aaabf708518b6d" PartId="c1018802a56a4491bfda0b39b83d08d4"/>
        <Part Type="punktas" Nr="16.3" Abbr="16.3 p." DocPartId="517c98a712b2446681c10c5e203319a2" PartId="5964b105be224207a3e12e1667cf2b55"/>
      </Part>
      <Part Type="punktas" Nr="17" Abbr="17 p." DocPartId="59535c88ce0544088b748a881b4ae7f8" PartId="2c821b216fc04cbaa6b8da8eb50d995f">
        <Part Type="punktas" Nr="17.1" Abbr="17.1 p." DocPartId="0636b0be074845d1b27312fab3ca35f1" PartId="d8002479ceb6440b858e7e0628e0e5bb"/>
        <Part Type="punktas" Nr="17.2" Abbr="17.2 p." DocPartId="eebb3962f5974251af409b9a759cf902" PartId="a9e02c22d3d94da3ba529a37ce235c6e"/>
        <Part Type="punktas" Nr="17.3" Abbr="17.3 p." DocPartId="5e5d083ea8f44f8797fcb360b56a5a10" PartId="4c284dab25d44915bfbf0f448157ba30"/>
      </Part>
      <Part Type="punktas" Nr="18" Abbr="18 p." DocPartId="f718493bebc945149ec63f78908c0f51" PartId="b9f535fe56d8492eaf6e2b2e21b15200"/>
      <Part Type="punktas" Nr="19" Abbr="19 p." DocPartId="1a7e14d58c3d408c875d2065ef55ab6c" PartId="e5e461d5b96444728c8f48620adf51a8"/>
      <Part Type="punktas" Nr="20" Abbr="20 p." DocPartId="cac16cef15854ffba3d53bea4df7a4bb" PartId="014d697c39e44bb6ac3b742a8408360c"/>
      <Part Type="punktas" Nr="21" Abbr="21 p." DocPartId="c47b670a917e40acb4679bd5d13960f2" PartId="89ae935bee134c6dacbeea4b2cf9e62c"/>
      <Part Type="punktas" Nr="22" Abbr="22 p." DocPartId="7ae8890b6bbc46d0aa698fcdf5a6aa93" PartId="070d206b393c4f2d9ec26bc4c20af274"/>
    </Part>
    <Part Type="skyrius" Nr="4" Title="MOKINIŲ PRIĖMIMAS PER MOKSLO METUS" DocPartId="e1f09352908b45e4aace26bbf92b6d6c" PartId="784c1c4d5f044a5ba7be611b3def310c">
      <Part Type="punktas" Nr="23" Abbr="23 p." DocPartId="4b9b381927ba4862b992f16d0d99bb7a" PartId="0a9e138139454006a7cd6e672dac6a47"/>
      <Part Type="punktas" Nr="24" Abbr="24 p." DocPartId="58201958f7f44a6991651872067c9e9f" PartId="192f73e0281d418bb64e4605142bb741"/>
    </Part>
    <Part Type="skyrius" Nr="5" Title="DRUSKININKŲ SAVIVALDYBĖS NEFORMALIOJO ŠVIETIMO ĮSTAIGŲ VYKDOMOS FORMALŲJĮ ŠVIETIMĄ PAPILDANČIOS UGDYMO PROGRAMOS, NEFORMALIOJO UGDYMO PROGRAMOS" DocPartId="dc5d17c3a2a646cc9d2fc5e46f0cce5f" PartId="0ac5936b5d3c4d3592e6dfe46995f877">
      <Part Type="punktas" Nr="25" Abbr="25 p." DocPartId="f46013f2a31e4720875b5c7b12f39ea9" PartId="26aaaa539f554838bf9e7c7eb96dc2e0"/>
      <Part Type="punktas" Nr="26" Abbr="26 p." DocPartId="9945a03222b941599264344ad0c20d8a" PartId="b9cd080941544bbcbe648ccb1e2858cd"/>
      <Part Type="punktas" Nr="27" Abbr="27 p." DocPartId="a8599da27e87442e83e2b3f1b74e8482" PartId="212560210f6c4756a3ae733de6a2ec2c"/>
    </Part>
    <Part Type="skyrius" Nr="6" Title="BAIGIAMOSIOS NUOSTATOS" DocPartId="8d7eeaa810164b7f898e9f8e928d9b9f" PartId="e6e40e82eae549f7a73367af8009508b">
      <Part Type="punktas" Nr="28" Abbr="28 p." DocPartId="c058594e02474436b574c838f516b2c8" PartId="b917a9aa331d48a7b2649fef09a5b38e"/>
    </Part>
  </Part>
</Parts>
</file>

<file path=customXml/itemProps1.xml><?xml version="1.0" encoding="utf-8"?>
<ds:datastoreItem xmlns:ds="http://schemas.openxmlformats.org/officeDocument/2006/customXml" ds:itemID="{9FE41E86-0F95-4CD2-81BB-7CA486A69E2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1309</Words>
  <Characters>9412</Characters>
  <Application>Microsoft Office Word</Application>
  <DocSecurity>4</DocSecurity>
  <Lines>192</Lines>
  <Paragraphs>93</Paragraphs>
  <ScaleCrop>false</ScaleCrop>
  <HeadingPairs>
    <vt:vector size="2" baseType="variant">
      <vt:variant>
        <vt:lpstr>Pavadinimas</vt:lpstr>
      </vt:variant>
      <vt:variant>
        <vt:i4>1</vt:i4>
      </vt:variant>
    </vt:vector>
  </HeadingPairs>
  <TitlesOfParts>
    <vt:vector size="1" baseType="lpstr">
      <vt:lpstr>projektas</vt:lpstr>
    </vt:vector>
  </TitlesOfParts>
  <Company>Druskininku savivaldybe</Company>
  <LinksUpToDate>false</LinksUpToDate>
  <CharactersWithSpaces>10628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2015-07-30T12:37:00Z</dcterms:created>
  <dc:creator>Lina Černiauskienė</dc:creator>
  <lastModifiedBy>Adlib User</lastModifiedBy>
  <lastPrinted>2012-11-09T06:17:00Z</lastPrinted>
  <dcterms:modified xsi:type="dcterms:W3CDTF">2015-07-30T12:37:00Z</dcterms:modified>
  <revision>2</revision>
  <dc:title>projektas</dc:title>
</coreProperties>
</file>