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d7a06c8c2d84d0e9e4e3b85c6bcd990"/>
        <w:id w:val="-1022634377"/>
        <w:lock w:val="sdtLocked"/>
      </w:sdtPr>
      <w:sdtEndPr/>
      <w:sdtContent>
        <w:p w14:paraId="27F39D7D" w14:textId="77777777" w:rsidR="00041827" w:rsidRDefault="0004182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7ED9BB4" w14:textId="77777777" w:rsidR="00041827" w:rsidRDefault="000D076E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2999C0A" wp14:editId="2A03E3AE">
                <wp:extent cx="528320" cy="619760"/>
                <wp:effectExtent l="0" t="0" r="5080" b="8890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8320" cy="61976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17B1353" w14:textId="77777777" w:rsidR="00041827" w:rsidRDefault="00041827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 w14:paraId="69A0FCD7" w14:textId="77777777" w:rsidR="00041827" w:rsidRDefault="000D076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APLINKOS MINISTRAS</w:t>
          </w:r>
        </w:p>
        <w:p w14:paraId="6010ABF5" w14:textId="77777777" w:rsidR="00041827" w:rsidRDefault="00041827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 w14:paraId="7AA1B1DD" w14:textId="77777777" w:rsidR="00041827" w:rsidRDefault="000D076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28315FA7" w14:textId="77777777" w:rsidR="00041827" w:rsidRDefault="000D076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2002 M. BALANDŽIO 8 D. ĮSAKYMO NR. 160 „DĖL VALSTYBINIO APLINKOS MONITORINGO NUOSTATŲ </w:t>
          </w:r>
          <w:r>
            <w:rPr>
              <w:b/>
              <w:szCs w:val="24"/>
              <w:lang w:eastAsia="lt-LT"/>
            </w:rPr>
            <w:t>PATVIRTINIMO“ PAKEITIMO</w:t>
          </w:r>
        </w:p>
        <w:p w14:paraId="092F4098" w14:textId="77777777" w:rsidR="00041827" w:rsidRDefault="00041827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 w14:paraId="74CDC029" w14:textId="77777777" w:rsidR="00041827" w:rsidRDefault="000D076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2018 m. kovo 15 d. Nr. D1-199</w:t>
          </w:r>
        </w:p>
        <w:p w14:paraId="1451E6E6" w14:textId="77777777" w:rsidR="00041827" w:rsidRDefault="000D076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513BEBA" w14:textId="77777777" w:rsidR="00041827" w:rsidRDefault="00041827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p w14:paraId="0188AFC1" w14:textId="77777777" w:rsidR="00041827" w:rsidRDefault="00041827">
          <w:pPr>
            <w:tabs>
              <w:tab w:val="left" w:pos="0"/>
              <w:tab w:val="left" w:pos="709"/>
              <w:tab w:val="left" w:pos="851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f67c377b120f4e6b8ecfe64d50b275d6"/>
            <w:id w:val="1696037412"/>
            <w:lock w:val="sdtLocked"/>
          </w:sdtPr>
          <w:sdtEndPr/>
          <w:sdtContent>
            <w:p w14:paraId="73CB2BD8" w14:textId="77777777" w:rsidR="00041827" w:rsidRDefault="000D076E">
              <w:pPr>
                <w:tabs>
                  <w:tab w:val="left" w:pos="0"/>
                  <w:tab w:val="left" w:pos="567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Lietuvos Respublikos aplinkos ministro 2002 m. balandžio 8 d. įsakymą Nr. 160 „Dėl Valstybinio aplinkos monitoringo nuostatų patvirtinimo“:</w:t>
              </w:r>
            </w:p>
          </w:sdtContent>
        </w:sdt>
        <w:sdt>
          <w:sdtPr>
            <w:alias w:val="1 p."/>
            <w:tag w:val="part_1c0b2104242a46288309e9b5b2b5034f"/>
            <w:id w:val="-1122535817"/>
            <w:lock w:val="sdtLocked"/>
          </w:sdtPr>
          <w:sdtEndPr/>
          <w:sdtContent>
            <w:p w14:paraId="545DE82B" w14:textId="77777777" w:rsidR="00041827" w:rsidRDefault="000D076E">
              <w:pPr>
                <w:tabs>
                  <w:tab w:val="left" w:pos="0"/>
                  <w:tab w:val="left" w:pos="567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c0b2104242a46288309e9b5b2b5034f"/>
                  <w:id w:val="18687990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Pakeičiu preambulę ir ją </w:t>
              </w:r>
              <w:r>
                <w:rPr>
                  <w:color w:val="000000"/>
                  <w:szCs w:val="24"/>
                  <w:lang w:eastAsia="lt-LT"/>
                </w:rPr>
                <w:t>išdėstau taip:</w:t>
              </w:r>
            </w:p>
            <w:sdt>
              <w:sdtPr>
                <w:alias w:val="citata"/>
                <w:tag w:val="part_5eb22083927948bbbdac53ef08a3fad8"/>
                <w:id w:val="2055966026"/>
                <w:lock w:val="sdtLocked"/>
              </w:sdtPr>
              <w:sdtEndPr/>
              <w:sdtContent>
                <w:sdt>
                  <w:sdtPr>
                    <w:alias w:val="preambule"/>
                    <w:tag w:val="part_1121bedff01b45f8a67912b171b13b04"/>
                    <w:id w:val="1760013937"/>
                    <w:lock w:val="sdtLocked"/>
                  </w:sdtPr>
                  <w:sdtEndPr/>
                  <w:sdtContent>
                    <w:p w14:paraId="31A091D0" w14:textId="77777777" w:rsidR="00041827" w:rsidRDefault="000D076E">
                      <w:pPr>
                        <w:tabs>
                          <w:tab w:val="left" w:pos="0"/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„Vadovaudamasis Lietuvos Respublikos aplinkos monitoringo įstatymo 7 straipsnio 4 dalimi, Lietuvos Respublikos Vyriausybės nutarimu „Dėl įgaliojimų suteikimo Aplinkos ministerijai“, ir perkeldamas 2016 m. gruodžio 14 d.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Europos Parlamento ir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Tarybos direktyvą (ES) 2016/2284 dėl tam tikrų valstybėse narėse į atmosferą išmetamų teršalų kiekio mažinimo, kuria iš dalies keičiama Direktyva 2003/35/EB ir panaikinama Direktyva 2001/81/EB (OL 2016 L 344, p. 1), 1979 metų Konvenciją „Dėl tolimų atmosf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eros teršalų pernašų“ ir jos protokolus.“.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0275a5007ad4138b7e428e35e0ee5be"/>
            <w:id w:val="2053187031"/>
            <w:lock w:val="sdtLocked"/>
          </w:sdtPr>
          <w:sdtEndPr/>
          <w:sdtContent>
            <w:p w14:paraId="7806AA62" w14:textId="77777777" w:rsidR="00041827" w:rsidRDefault="000D076E">
              <w:pPr>
                <w:tabs>
                  <w:tab w:val="left" w:pos="0"/>
                  <w:tab w:val="left" w:pos="567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0275a5007ad4138b7e428e35e0ee5be"/>
                  <w:id w:val="22773286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Papildau nauju 3 punktu:</w:t>
              </w:r>
            </w:p>
            <w:sdt>
              <w:sdtPr>
                <w:alias w:val="citata"/>
                <w:tag w:val="part_56f5b07e8c6447808d177ec388e7e16f"/>
                <w:id w:val="839585534"/>
                <w:lock w:val="sdtLocked"/>
              </w:sdtPr>
              <w:sdtEndPr/>
              <w:sdtContent>
                <w:sdt>
                  <w:sdtPr>
                    <w:alias w:val="3 p."/>
                    <w:tag w:val="part_feba15ee13f1454a99494b6b591ee1e1"/>
                    <w:id w:val="407423811"/>
                    <w:lock w:val="sdtLocked"/>
                  </w:sdtPr>
                  <w:sdtEndPr/>
                  <w:sdtContent>
                    <w:p w14:paraId="32C358EE" w14:textId="77777777" w:rsidR="00041827" w:rsidRDefault="000D076E">
                      <w:pPr>
                        <w:tabs>
                          <w:tab w:val="left" w:pos="0"/>
                          <w:tab w:val="left" w:pos="567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eba15ee13f1454a99494b6b591ee1e1"/>
                          <w:id w:val="-343553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 a v e d u Aplinkos apsaugos agentūrai rengti šio įsakymo 1 punktu patvirtintų Valstybinio aplinkos monitoringo nuostatų (toliau – Nuostatai) 21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punkte nurodytą informac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iją ir ją teikti Europos Komisijai ir Europos aplinkos agentūrai jų nustatyta forma ir laikantis Nuostatų 21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punkte nustatytų teikimo datų.“.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a2616eca31540da97593198de117269"/>
            <w:id w:val="-723985138"/>
            <w:lock w:val="sdtLocked"/>
          </w:sdtPr>
          <w:sdtEndPr/>
          <w:sdtContent>
            <w:p w14:paraId="0B376886" w14:textId="77777777" w:rsidR="00041827" w:rsidRDefault="000D076E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2616eca31540da97593198de117269"/>
                  <w:id w:val="5051036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val="en-US"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val="en-US"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 xml:space="preserve"> Pakeičiu nurodytuoju įsakymu patvirtintus Valstybinio aplinkos monitoringo nuostatus:</w:t>
              </w:r>
            </w:p>
            <w:sdt>
              <w:sdtPr>
                <w:alias w:val="3.1 pp."/>
                <w:tag w:val="part_0489c84c8ad248c7849b1ade3f93d3c6"/>
                <w:id w:val="-654379559"/>
                <w:lock w:val="sdtLocked"/>
              </w:sdtPr>
              <w:sdtEndPr/>
              <w:sdtContent>
                <w:p w14:paraId="67B189C9" w14:textId="77777777" w:rsidR="00041827" w:rsidRDefault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89c84c8ad248c7849b1ade3f93d3c6"/>
                      <w:id w:val="24261732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papildau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nauju 6.2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384bd355278c4dfb8b24a3892da13fae"/>
                    <w:id w:val="-685896115"/>
                    <w:lock w:val="sdtLocked"/>
                  </w:sdtPr>
                  <w:sdtEndPr/>
                  <w:sdtContent>
                    <w:sdt>
                      <w:sdtPr>
                        <w:alias w:val="6.2-1 pp."/>
                        <w:tag w:val="part_8ca7aad0fb7c453a915e197e9bdac03d"/>
                        <w:id w:val="-289047669"/>
                        <w:lock w:val="sdtLocked"/>
                      </w:sdtPr>
                      <w:sdtEndPr/>
                      <w:sdtContent>
                        <w:p w14:paraId="20FFCB33" w14:textId="77777777" w:rsidR="00041827" w:rsidRDefault="000D076E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ca7aad0fb7c453a915e197e9bdac03d"/>
                              <w:id w:val="-1527525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6.2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užtikrinti neigiamo oro taršos poveikio ekosistemoms monitoringą (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), pagrįstą stebėjimo vietų tinklu, kuris apima Lietuvai būdingų tipų gėlo vandens, natūralias, pusiau natūralias ir miško ekosistemas, taikant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ekonomiškai efektyvų ir rizikos vertinimu grindžiamą požiūrį;“;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9f011965f6a7480ea7fc3934c507c85c"/>
                <w:id w:val="-619300062"/>
                <w:lock w:val="sdtLocked"/>
              </w:sdtPr>
              <w:sdtEndPr/>
              <w:sdtContent>
                <w:p w14:paraId="10231B94" w14:textId="77777777" w:rsidR="00041827" w:rsidRDefault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011965f6a7480ea7fc3934c507c85c"/>
                      <w:id w:val="-2336358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nauju 13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f456de2ea5514fe6b47141d70fff3928"/>
                    <w:id w:val="347152130"/>
                    <w:lock w:val="sdtLocked"/>
                  </w:sdtPr>
                  <w:sdtEndPr/>
                  <w:sdtContent>
                    <w:sdt>
                      <w:sdtPr>
                        <w:alias w:val="13-1 p."/>
                        <w:tag w:val="part_44df69703dbc48bd9a5e74d22e4ef827"/>
                        <w:id w:val="1567531519"/>
                        <w:lock w:val="sdtLocked"/>
                      </w:sdtPr>
                      <w:sdtEndPr/>
                      <w:sdtContent>
                        <w:p w14:paraId="2DE5AB26" w14:textId="77777777" w:rsidR="00041827" w:rsidRDefault="000D076E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4df69703dbc48bd9a5e74d22e4ef827"/>
                              <w:id w:val="4512206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Nuostatų 6.2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papunktyje nurodytu tikslu turi būti koordinuojami veiksmai su kitomis monitoringo (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programomis, parengtomis remianti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 Europos Sąjungos teisės aktais, įskaitant 2008 m. gegužės 21 d. Europos Parlamento ir Tarybos  direktyvą 2008/50/EB dėl</w:t>
                          </w:r>
                          <w:r>
                            <w:rPr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aplinkos oro kokybės ir švaresnio oro Europoje (OL 2008 L 152, p. 1), 2000 m. spalio 23 d. Europos Parlamento ir Tarybos direktyvą 200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0/60/EB nustatančią Bendrijos veiksmų vandens politikos srityje pagrindus (OL 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2000 m. specialusis leidimas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15 skyrius, 005 tomas, p. 275), 1992 m. gegužės 21 d. Tarybos direktyvą 92/43/EEB dėl natūralių buveinių ir laukinės faunos bei floros apsaugos (OL </w:t>
                          </w:r>
                          <w:r>
                            <w:rPr>
                              <w:i/>
                              <w:color w:val="000000"/>
                              <w:szCs w:val="24"/>
                              <w:lang w:eastAsia="lt-LT"/>
                            </w:rPr>
                            <w:t>1992 m. specialusis leidimas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15 skyrius, 002 tomas, p. 102), ir atitinkamais atvejais,  1979 metų Konvencija „Dėl tolimų atmosferos teršalų pernašų“ (toliau – TTOTP konvencija) ir jos protokolais, ir, kai tinka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pagal neigiamo oro taršos poveikio ekosistem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oms monitoringui (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stebėsenai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) keliamus stebėjimo vietų tinklo ir stebimų rodiklių reikalavimus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naudoti pagal tas programas surinktus duomenis.“;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8890fe45382b40fab8caf519f92864ec"/>
                <w:id w:val="-1178112309"/>
                <w:lock w:val="sdtLocked"/>
              </w:sdtPr>
              <w:sdtEndPr/>
              <w:sdtContent>
                <w:p w14:paraId="5EE394FD" w14:textId="77777777" w:rsidR="00041827" w:rsidRDefault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90fe45382b40fab8caf519f92864ec"/>
                      <w:id w:val="-6545314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nauju 13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61128567d80f4c4ebf82e8ddd3d8da91"/>
                    <w:id w:val="1457532594"/>
                    <w:lock w:val="sdtLocked"/>
                  </w:sdtPr>
                  <w:sdtEndPr/>
                  <w:sdtContent>
                    <w:sdt>
                      <w:sdtPr>
                        <w:alias w:val="13-2 p."/>
                        <w:tag w:val="part_3432a8450c134966849de3e6097dbe96"/>
                        <w:id w:val="384764846"/>
                        <w:lock w:val="sdtLocked"/>
                      </w:sdtPr>
                      <w:sdtEndPr/>
                      <w:sdtContent>
                        <w:p w14:paraId="5BD792FD" w14:textId="77777777" w:rsidR="00041827" w:rsidRDefault="000D076E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32a8450c134966849de3e6097dbe96"/>
                              <w:id w:val="-20876828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Siekiant įgyvendinti Nuostatų 6.2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papunktyje ir 13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punkte n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ustatytus reikalavimus, galima naudoti Nuostatų priede išvardytus neprivalomus monitoringo (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stebėsenos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rodiklius.“;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4 pp."/>
                <w:tag w:val="part_0c938c951b124e6aa88c03bc1e1d7ea0"/>
                <w:id w:val="-1280631469"/>
                <w:lock w:val="sdtLocked"/>
              </w:sdtPr>
              <w:sdtEndPr/>
              <w:sdtContent>
                <w:p w14:paraId="782ECF05" w14:textId="77777777" w:rsidR="00041827" w:rsidRDefault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938c951b124e6aa88c03bc1e1d7ea0"/>
                      <w:id w:val="-10287133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nauju 17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a0e3217c26c642b98c0f290e1cd4730b"/>
                    <w:id w:val="1148484110"/>
                    <w:lock w:val="sdtLocked"/>
                  </w:sdtPr>
                  <w:sdtEndPr/>
                  <w:sdtContent>
                    <w:sdt>
                      <w:sdtPr>
                        <w:alias w:val="17-1 p."/>
                        <w:tag w:val="part_665a84e131cc4b8fa4fdeb6e4ed82911"/>
                        <w:id w:val="692588785"/>
                        <w:lock w:val="sdtLocked"/>
                      </w:sdtPr>
                      <w:sdtEndPr/>
                      <w:sdtContent>
                        <w:p w14:paraId="36C8EE39" w14:textId="77777777" w:rsidR="00041827" w:rsidRDefault="000D076E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5a84e131cc4b8fa4fdeb6e4ed82911"/>
                              <w:id w:val="-9811515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17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Renkant 1 priede nurodytą informaciją ir apie ją teikiant ataskaitas, gali būti naudojamos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metodikos, nustatytos TTOTP konvencijoje ir TTOTP konvencijos Vadovuose dėl tarptautinių bendradarbiavimo programų.“;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5 pp."/>
                <w:tag w:val="part_1d943fe105ef40a3b47599c538fe6d34"/>
                <w:id w:val="-1742007396"/>
                <w:lock w:val="sdtLocked"/>
              </w:sdtPr>
              <w:sdtEndPr/>
              <w:sdtContent>
                <w:p w14:paraId="5567E0D7" w14:textId="77777777" w:rsidR="00041827" w:rsidRDefault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943fe105ef40a3b47599c538fe6d34"/>
                      <w:id w:val="12161655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nauju 21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2be30cbae9cc4212b8f1545dd3b47e73"/>
                    <w:id w:val="-1794816139"/>
                    <w:lock w:val="sdtLocked"/>
                  </w:sdtPr>
                  <w:sdtEndPr/>
                  <w:sdtContent>
                    <w:sdt>
                      <w:sdtPr>
                        <w:alias w:val="21-1 p."/>
                        <w:tag w:val="part_d72c7f4da30d4b8fa34bf696d7c9c3d7"/>
                        <w:id w:val="261731173"/>
                        <w:lock w:val="sdtLocked"/>
                      </w:sdtPr>
                      <w:sdtEndPr/>
                      <w:sdtContent>
                        <w:p w14:paraId="0D2973AC" w14:textId="77777777" w:rsidR="00041827" w:rsidRDefault="000D076E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2c7f4da30d4b8fa34bf696d7c9c3d7"/>
                              <w:id w:val="14229826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21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Europos Komisijai ir Europos aplinkos agentūrai teikiama ši, Nuostatų 6.2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papunktyje nuro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dyta, informacija: </w:t>
                          </w:r>
                        </w:p>
                        <w:sdt>
                          <w:sdtPr>
                            <w:alias w:val="21-1.1 pp."/>
                            <w:tag w:val="part_cf838250db2540d493aecdeecc94811c"/>
                            <w:id w:val="-973365328"/>
                            <w:lock w:val="sdtLocked"/>
                          </w:sdtPr>
                          <w:sdtEndPr/>
                          <w:sdtContent>
                            <w:p w14:paraId="0A473F9D" w14:textId="77777777" w:rsidR="00041827" w:rsidRDefault="000D076E">
                              <w:pPr>
                                <w:tabs>
                                  <w:tab w:val="left" w:pos="0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f838250db2540d493aecdeecc94811c"/>
                                  <w:id w:val="-14274124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21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ne vėliau kaip 2018 m. liepos 1 d., o vėliau kas ketverius metus – kur yra stebėjimo vietos ir kokie stebimi rodikliai,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naudojami oro taršos poveikio monitoringo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) tikslais, ir; </w:t>
                              </w:r>
                            </w:p>
                          </w:sdtContent>
                        </w:sdt>
                        <w:sdt>
                          <w:sdtPr>
                            <w:alias w:val="21-1.2 pp."/>
                            <w:tag w:val="part_492d4a157d7e449c8e26f06b966766cb"/>
                            <w:id w:val="1656336763"/>
                            <w:lock w:val="sdtLocked"/>
                          </w:sdtPr>
                          <w:sdtEndPr/>
                          <w:sdtContent>
                            <w:p w14:paraId="6A60315D" w14:textId="77777777" w:rsidR="00041827" w:rsidRDefault="000D076E">
                              <w:pPr>
                                <w:tabs>
                                  <w:tab w:val="left" w:pos="0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92d4a157d7e449c8e26f06b966766cb"/>
                                  <w:id w:val="-183597836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21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ne vėliau kaip 2019 m.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liepos 1 d., o vėliau kas ketverius metus – monitoringo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stebėsenos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) duomenys.“;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3.6 pp."/>
                <w:tag w:val="part_a0b49f26c2874a068b0fcca0f46ef4d1"/>
                <w:id w:val="-691452355"/>
                <w:lock w:val="sdtLocked"/>
              </w:sdtPr>
              <w:sdtEndPr/>
              <w:sdtContent>
                <w:p w14:paraId="0752B9FE" w14:textId="77777777" w:rsidR="00041827" w:rsidRDefault="000D076E" w:rsidP="000D076E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20"/>
                    <w:jc w:val="both"/>
                  </w:pPr>
                  <w:sdt>
                    <w:sdtPr>
                      <w:alias w:val="Numeris"/>
                      <w:tag w:val="nr_a0b49f26c2874a068b0fcca0f46ef4d1"/>
                      <w:id w:val="-17789392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papildau nauju 1 priedu (pridedama).</w:t>
                  </w:r>
                </w:p>
              </w:sdtContent>
            </w:sdt>
          </w:sdtContent>
        </w:sdt>
        <w:sdt>
          <w:sdtPr>
            <w:alias w:val="signatura"/>
            <w:tag w:val="part_c9517abdc4d3429c8a5dad8926c867c8"/>
            <w:id w:val="-960720175"/>
            <w:lock w:val="sdtLocked"/>
          </w:sdtPr>
          <w:sdtEndPr/>
          <w:sdtContent>
            <w:p w14:paraId="0BB60CC2" w14:textId="77777777" w:rsidR="000D076E" w:rsidRDefault="000D076E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62142CE4" w14:textId="77777777" w:rsidR="000D076E" w:rsidRDefault="000D076E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3B0B0C6E" w14:textId="77777777" w:rsidR="000D076E" w:rsidRDefault="000D076E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31E8BD7D" w14:textId="77777777" w:rsidR="00041827" w:rsidRDefault="000D076E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Aplinkos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</w:t>
              </w:r>
              <w:r>
                <w:rPr>
                  <w:szCs w:val="24"/>
                  <w:lang w:eastAsia="lt-LT"/>
                </w:rPr>
                <w:tab/>
                <w:t xml:space="preserve">        Kęstutis Navickas</w:t>
              </w:r>
            </w:p>
          </w:sdtContent>
        </w:sdt>
      </w:sdtContent>
    </w:sdt>
    <w:sdt>
      <w:sdtPr>
        <w:alias w:val="1 pr."/>
        <w:tag w:val="part_fa7bcf31998b405e904f5687caf590ca"/>
        <w:id w:val="1445807830"/>
        <w:lock w:val="sdtLocked"/>
      </w:sdtPr>
      <w:sdtEndPr/>
      <w:sdtContent>
        <w:p w14:paraId="48BA42F8" w14:textId="77777777" w:rsidR="000D076E" w:rsidRDefault="000D076E">
          <w:pPr>
            <w:ind w:left="7088"/>
            <w:sectPr w:rsidR="000D076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2CA806C7" w14:textId="77777777" w:rsidR="00041827" w:rsidRDefault="000D076E">
          <w:pPr>
            <w:ind w:left="7088"/>
            <w:rPr>
              <w:rFonts w:eastAsia="Calibri"/>
            </w:rPr>
          </w:pPr>
          <w:r>
            <w:rPr>
              <w:rFonts w:eastAsia="Calibri"/>
            </w:rPr>
            <w:lastRenderedPageBreak/>
            <w:t>Valstybinio aplinkos monitoringo nuostat</w:t>
          </w:r>
          <w:r>
            <w:rPr>
              <w:rFonts w:eastAsia="Calibri"/>
            </w:rPr>
            <w:t>ų</w:t>
          </w:r>
        </w:p>
        <w:p w14:paraId="4518BC3C" w14:textId="77777777" w:rsidR="00041827" w:rsidRDefault="000D076E">
          <w:pPr>
            <w:ind w:left="7088"/>
            <w:rPr>
              <w:rFonts w:eastAsia="Calibri"/>
              <w:szCs w:val="22"/>
            </w:rPr>
          </w:pPr>
          <w:sdt>
            <w:sdtPr>
              <w:alias w:val="Numeris"/>
              <w:tag w:val="nr_fa7bcf31998b405e904f5687caf590ca"/>
              <w:id w:val="-212351253"/>
              <w:lock w:val="sdtLocked"/>
            </w:sdtPr>
            <w:sdtEndPr/>
            <w:sdtContent>
              <w:r>
                <w:rPr>
                  <w:rFonts w:eastAsia="Calibri"/>
                </w:rPr>
                <w:t>1</w:t>
              </w:r>
            </w:sdtContent>
          </w:sdt>
          <w:r>
            <w:rPr>
              <w:rFonts w:eastAsia="Calibri"/>
            </w:rPr>
            <w:t xml:space="preserve"> priedas</w:t>
          </w:r>
        </w:p>
        <w:p w14:paraId="60FA2F9F" w14:textId="77777777" w:rsidR="00041827" w:rsidRDefault="00041827">
          <w:pPr>
            <w:ind w:left="6804"/>
            <w:jc w:val="both"/>
            <w:rPr>
              <w:rFonts w:eastAsia="Calibri"/>
            </w:rPr>
          </w:pPr>
        </w:p>
        <w:p w14:paraId="7901E131" w14:textId="77777777" w:rsidR="00041827" w:rsidRDefault="000D076E">
          <w:pPr>
            <w:jc w:val="center"/>
            <w:rPr>
              <w:rFonts w:eastAsia="Calibri"/>
              <w:b/>
            </w:rPr>
          </w:pPr>
          <w:sdt>
            <w:sdtPr>
              <w:alias w:val="Pavadinimas"/>
              <w:tag w:val="title_fa7bcf31998b405e904f5687caf590ca"/>
              <w:id w:val="-1644962770"/>
              <w:lock w:val="sdtLocked"/>
            </w:sdtPr>
            <w:sdtEndPr/>
            <w:sdtContent>
              <w:r>
                <w:rPr>
                  <w:rFonts w:eastAsia="Calibri"/>
                  <w:b/>
                </w:rPr>
                <w:t>NEPRIVALOMI ORO TARŠOS POVEIKIO MONITORINGO (STEBĖSENOS) RODIKLIAI</w:t>
              </w:r>
            </w:sdtContent>
          </w:sdt>
        </w:p>
        <w:p w14:paraId="58290D5C" w14:textId="77777777" w:rsidR="00041827" w:rsidRDefault="00041827">
          <w:pPr>
            <w:jc w:val="both"/>
            <w:rPr>
              <w:rFonts w:eastAsia="Calibri"/>
            </w:rPr>
          </w:pPr>
        </w:p>
        <w:sdt>
          <w:sdtPr>
            <w:alias w:val="1 pr. 1 p."/>
            <w:tag w:val="part_0ea450e26eb4487ea5bcdb4134b147a6"/>
            <w:id w:val="931853539"/>
            <w:lock w:val="sdtLocked"/>
          </w:sdtPr>
          <w:sdtEndPr/>
          <w:sdtContent>
            <w:p w14:paraId="39F2664D" w14:textId="77777777" w:rsidR="00041827" w:rsidRDefault="000D076E">
              <w:pPr>
                <w:ind w:firstLine="567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0ea450e26eb4487ea5bcdb4134b147a6"/>
                  <w:id w:val="726880097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1</w:t>
                  </w:r>
                </w:sdtContent>
              </w:sdt>
              <w:r>
                <w:rPr>
                  <w:rFonts w:eastAsia="Calibri"/>
                </w:rPr>
                <w:t>. Gėlo vandens ekosistemų atveju nustatomas biologinės žalos, įskaitant jautriesiems receptoriams (</w:t>
              </w:r>
              <w:proofErr w:type="spellStart"/>
              <w:r>
                <w:rPr>
                  <w:rFonts w:eastAsia="Calibri"/>
                </w:rPr>
                <w:t>mikrofitams</w:t>
              </w:r>
              <w:proofErr w:type="spellEnd"/>
              <w:r>
                <w:rPr>
                  <w:rFonts w:eastAsia="Calibri"/>
                </w:rPr>
                <w:t xml:space="preserve">, </w:t>
              </w:r>
              <w:proofErr w:type="spellStart"/>
              <w:r>
                <w:rPr>
                  <w:rFonts w:eastAsia="Calibri"/>
                </w:rPr>
                <w:t>makrofitams</w:t>
              </w:r>
              <w:proofErr w:type="spellEnd"/>
              <w:r>
                <w:rPr>
                  <w:rFonts w:eastAsia="Calibri"/>
                </w:rPr>
                <w:t xml:space="preserve"> ir </w:t>
              </w:r>
              <w:proofErr w:type="spellStart"/>
              <w:r>
                <w:rPr>
                  <w:rFonts w:eastAsia="Calibri"/>
                </w:rPr>
                <w:t>titnagdumbliams</w:t>
              </w:r>
              <w:proofErr w:type="spellEnd"/>
              <w:r>
                <w:rPr>
                  <w:rFonts w:eastAsia="Calibri"/>
                </w:rPr>
                <w:t>), mastas ir žuvų išteklių</w:t>
              </w:r>
              <w:r>
                <w:rPr>
                  <w:rFonts w:eastAsia="Calibri"/>
                </w:rPr>
                <w:t xml:space="preserve"> ar bestuburių nykimas: </w:t>
              </w:r>
            </w:p>
            <w:sdt>
              <w:sdtPr>
                <w:alias w:val="1 pr. 1.1 pp."/>
                <w:tag w:val="part_cd28fdeab67949abb95b519d554fc70e"/>
                <w:id w:val="-1634247317"/>
                <w:lock w:val="sdtLocked"/>
              </w:sdtPr>
              <w:sdtEndPr/>
              <w:sdtContent>
                <w:p w14:paraId="234B76AF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cd28fdeab67949abb95b519d554fc70e"/>
                      <w:id w:val="-212406106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</w:rPr>
                    <w:t>. pagrindinis rodiklis – rūgščių neutralizavimo geba, o pagalbiniai rodikliai – rūgštingumas (</w:t>
                  </w:r>
                  <w:proofErr w:type="spellStart"/>
                  <w:r>
                    <w:rPr>
                      <w:rFonts w:eastAsia="Calibri"/>
                    </w:rPr>
                    <w:t>pH</w:t>
                  </w:r>
                  <w:proofErr w:type="spellEnd"/>
                  <w:r>
                    <w:rPr>
                      <w:rFonts w:eastAsia="Calibri"/>
                    </w:rPr>
                    <w:t>), ištirpusi sieros rūgšties druska (SO</w:t>
                  </w:r>
                  <w:r>
                    <w:rPr>
                      <w:rFonts w:eastAsia="Calibri"/>
                      <w:vertAlign w:val="subscript"/>
                    </w:rPr>
                    <w:t>4</w:t>
                  </w:r>
                  <w:r>
                    <w:rPr>
                      <w:rFonts w:eastAsia="Calibri"/>
                    </w:rPr>
                    <w:t>), nitratas (NO</w:t>
                  </w:r>
                  <w:r>
                    <w:rPr>
                      <w:rFonts w:eastAsia="Calibri"/>
                      <w:vertAlign w:val="subscript"/>
                    </w:rPr>
                    <w:t>3</w:t>
                  </w:r>
                  <w:r>
                    <w:rPr>
                      <w:rFonts w:eastAsia="Calibri"/>
                    </w:rPr>
                    <w:t>) ir ištirpusi organinė anglis: mėginių ėmimo dažnumas – nuo karto per met</w:t>
                  </w:r>
                  <w:r>
                    <w:rPr>
                      <w:rFonts w:eastAsia="Calibri"/>
                    </w:rPr>
                    <w:t>us (per rudeninį ežerų vandens maišymosi ciklą) iki karto per mėnesį (upeliuose).</w:t>
                  </w:r>
                </w:p>
              </w:sdtContent>
            </w:sdt>
          </w:sdtContent>
        </w:sdt>
        <w:sdt>
          <w:sdtPr>
            <w:alias w:val="1 pr. 2 p."/>
            <w:tag w:val="part_f65f8f324ced446585707be0f3d1d341"/>
            <w:id w:val="-527180562"/>
            <w:lock w:val="sdtLocked"/>
          </w:sdtPr>
          <w:sdtEndPr/>
          <w:sdtContent>
            <w:p w14:paraId="2114E1D5" w14:textId="77777777" w:rsidR="00041827" w:rsidRDefault="000D076E">
              <w:pPr>
                <w:ind w:firstLine="567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f65f8f324ced446585707be0f3d1d341"/>
                  <w:id w:val="440808155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2</w:t>
                  </w:r>
                </w:sdtContent>
              </w:sdt>
              <w:r>
                <w:rPr>
                  <w:rFonts w:eastAsia="Calibri"/>
                </w:rPr>
                <w:t>. Žemės ekosistemų atveju vertinamas dirvožemio rūgštingumas, dirvožemio maistinių medžiagų netekimas, su azotu susijusi padėtis bei azoto balansas ir biologinės įvair</w:t>
              </w:r>
              <w:r>
                <w:rPr>
                  <w:rFonts w:eastAsia="Calibri"/>
                </w:rPr>
                <w:t>ovės nykimas:</w:t>
              </w:r>
            </w:p>
            <w:sdt>
              <w:sdtPr>
                <w:alias w:val="1 pr. 2.1 pp."/>
                <w:tag w:val="part_1a18c85e9f1b4d41bef7bb06f4f4b048"/>
                <w:id w:val="-1593155643"/>
                <w:lock w:val="sdtLocked"/>
              </w:sdtPr>
              <w:sdtEndPr/>
              <w:sdtContent>
                <w:p w14:paraId="39285C15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1a18c85e9f1b4d41bef7bb06f4f4b048"/>
                      <w:id w:val="150177931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</w:rPr>
                    <w:t xml:space="preserve">. pagrindinis rodiklis – dirvožemio rūgštingumas: bazinių </w:t>
                  </w:r>
                  <w:proofErr w:type="spellStart"/>
                  <w:r>
                    <w:rPr>
                      <w:rFonts w:eastAsia="Calibri"/>
                    </w:rPr>
                    <w:t>katijonų</w:t>
                  </w:r>
                  <w:proofErr w:type="spellEnd"/>
                  <w:r>
                    <w:rPr>
                      <w:rFonts w:eastAsia="Calibri"/>
                    </w:rPr>
                    <w:t xml:space="preserve"> frakcijų mainai (sotinimas bazėmis) ir aliuminio mainai dirvožemyje: mėginių ėmimo dažnumas – kas dešimt metų. Pagalbiniai rodikliai – </w:t>
                  </w:r>
                  <w:proofErr w:type="spellStart"/>
                  <w:r>
                    <w:rPr>
                      <w:rFonts w:eastAsia="Calibri"/>
                    </w:rPr>
                    <w:t>pH</w:t>
                  </w:r>
                  <w:proofErr w:type="spellEnd"/>
                  <w:r>
                    <w:rPr>
                      <w:rFonts w:eastAsia="Calibri"/>
                    </w:rPr>
                    <w:t>, sieros rūgšties druska, nitrata</w:t>
                  </w:r>
                  <w:r>
                    <w:rPr>
                      <w:rFonts w:eastAsia="Calibri"/>
                    </w:rPr>
                    <w:t xml:space="preserve">s, baziniai </w:t>
                  </w:r>
                  <w:proofErr w:type="spellStart"/>
                  <w:r>
                    <w:rPr>
                      <w:rFonts w:eastAsia="Calibri"/>
                    </w:rPr>
                    <w:t>katijonai</w:t>
                  </w:r>
                  <w:proofErr w:type="spellEnd"/>
                  <w:r>
                    <w:rPr>
                      <w:rFonts w:eastAsia="Calibri"/>
                    </w:rPr>
                    <w:t>, aliuminio koncentracija dirvožemio tirpale: mėginių ėmimo dažnumas – kasmet (jei taikoma);</w:t>
                  </w:r>
                </w:p>
              </w:sdtContent>
            </w:sdt>
            <w:sdt>
              <w:sdtPr>
                <w:alias w:val="1 pr. 2.2 pp."/>
                <w:tag w:val="part_3fe9828b1f74491e9f32d36158501579"/>
                <w:id w:val="409509410"/>
                <w:lock w:val="sdtLocked"/>
              </w:sdtPr>
              <w:sdtEndPr/>
              <w:sdtContent>
                <w:p w14:paraId="5C6151D7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3fe9828b1f74491e9f32d36158501579"/>
                      <w:id w:val="137919495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2.2</w:t>
                      </w:r>
                    </w:sdtContent>
                  </w:sdt>
                  <w:r>
                    <w:rPr>
                      <w:rFonts w:eastAsia="Calibri"/>
                    </w:rPr>
                    <w:t>. pagrindinis rodiklis – nitratų išplovimas iš dirvožemio (NO</w:t>
                  </w:r>
                  <w:r>
                    <w:rPr>
                      <w:rFonts w:eastAsia="Calibri"/>
                      <w:vertAlign w:val="subscript"/>
                    </w:rPr>
                    <w:t>3,leach</w:t>
                  </w:r>
                  <w:r>
                    <w:rPr>
                      <w:rFonts w:eastAsia="Calibri"/>
                    </w:rPr>
                    <w:t>): mėginių ėmimo dažnumas – kasmet;</w:t>
                  </w:r>
                </w:p>
              </w:sdtContent>
            </w:sdt>
            <w:sdt>
              <w:sdtPr>
                <w:alias w:val="1 pr. 2.3 pp."/>
                <w:tag w:val="part_fe8954e9b1da4914899432ea51cdf06c"/>
                <w:id w:val="-991568697"/>
                <w:lock w:val="sdtLocked"/>
              </w:sdtPr>
              <w:sdtEndPr/>
              <w:sdtContent>
                <w:p w14:paraId="1C8D987F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fe8954e9b1da4914899432ea51cdf06c"/>
                      <w:id w:val="-34162822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2.3</w:t>
                      </w:r>
                    </w:sdtContent>
                  </w:sdt>
                  <w:r>
                    <w:rPr>
                      <w:rFonts w:eastAsia="Calibri"/>
                    </w:rPr>
                    <w:t>. pagrindinis rodiklis –</w:t>
                  </w:r>
                  <w:r>
                    <w:rPr>
                      <w:rFonts w:eastAsia="Calibri"/>
                    </w:rPr>
                    <w:t xml:space="preserve"> anglies ir azoto santykis (C/N), o pagalbinis rodiklis – bendras azoto kiekis dirvožemyje (</w:t>
                  </w:r>
                  <w:proofErr w:type="spellStart"/>
                  <w:r>
                    <w:rPr>
                      <w:rFonts w:eastAsia="Calibri"/>
                    </w:rPr>
                    <w:t>N</w:t>
                  </w:r>
                  <w:r>
                    <w:rPr>
                      <w:rFonts w:eastAsia="Calibri"/>
                      <w:vertAlign w:val="subscript"/>
                    </w:rPr>
                    <w:t>tot</w:t>
                  </w:r>
                  <w:proofErr w:type="spellEnd"/>
                  <w:r>
                    <w:rPr>
                      <w:rFonts w:eastAsia="Calibri"/>
                    </w:rPr>
                    <w:t xml:space="preserve">): mėginių ėmimo dažnumas – kas dešimt metų; </w:t>
                  </w:r>
                </w:p>
              </w:sdtContent>
            </w:sdt>
            <w:sdt>
              <w:sdtPr>
                <w:alias w:val="1 pr. 2.4 pp."/>
                <w:tag w:val="part_8e718f61e5ba4b94bdd41ff514838dc2"/>
                <w:id w:val="1423534272"/>
                <w:lock w:val="sdtLocked"/>
              </w:sdtPr>
              <w:sdtEndPr/>
              <w:sdtContent>
                <w:p w14:paraId="7F200F7B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8e718f61e5ba4b94bdd41ff514838dc2"/>
                      <w:id w:val="98628332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2.4</w:t>
                      </w:r>
                    </w:sdtContent>
                  </w:sdt>
                  <w:r>
                    <w:rPr>
                      <w:rFonts w:eastAsia="Calibri"/>
                    </w:rPr>
                    <w:t xml:space="preserve">. pagrindinis rodiklis – maistingųjų medžiagų balansas (N/P, N/K, N/Mg) lapijoje: mėginių ėmimo dažnumas – </w:t>
                  </w:r>
                  <w:r>
                    <w:rPr>
                      <w:rFonts w:eastAsia="Calibri"/>
                    </w:rPr>
                    <w:t>kas ketveri metai.</w:t>
                  </w:r>
                </w:p>
              </w:sdtContent>
            </w:sdt>
          </w:sdtContent>
        </w:sdt>
        <w:sdt>
          <w:sdtPr>
            <w:alias w:val="1 pr. 3 p."/>
            <w:tag w:val="part_a5c66bafa79d4096973ab60966892825"/>
            <w:id w:val="-1861734373"/>
            <w:lock w:val="sdtLocked"/>
          </w:sdtPr>
          <w:sdtEndPr/>
          <w:sdtContent>
            <w:p w14:paraId="0BFEEF9A" w14:textId="77777777" w:rsidR="00041827" w:rsidRDefault="000D076E">
              <w:pPr>
                <w:ind w:firstLine="567"/>
                <w:jc w:val="both"/>
                <w:rPr>
                  <w:rFonts w:eastAsia="Calibri"/>
                </w:rPr>
              </w:pPr>
              <w:sdt>
                <w:sdtPr>
                  <w:alias w:val="Numeris"/>
                  <w:tag w:val="nr_a5c66bafa79d4096973ab60966892825"/>
                  <w:id w:val="-297610697"/>
                  <w:lock w:val="sdtLocked"/>
                </w:sdtPr>
                <w:sdtEndPr/>
                <w:sdtContent>
                  <w:r>
                    <w:rPr>
                      <w:rFonts w:eastAsia="Calibri"/>
                    </w:rPr>
                    <w:t>3</w:t>
                  </w:r>
                </w:sdtContent>
              </w:sdt>
              <w:r>
                <w:rPr>
                  <w:rFonts w:eastAsia="Calibri"/>
                </w:rPr>
                <w:t>. Žemės ekosistemų atveju vertinama ozono žala augmenijos augimui ir biologinei įvairovei:</w:t>
              </w:r>
            </w:p>
            <w:sdt>
              <w:sdtPr>
                <w:alias w:val="1 pr. 3.1 pp."/>
                <w:tag w:val="part_9844a923fee9453e8273a24632fb74fd"/>
                <w:id w:val="1853690419"/>
                <w:lock w:val="sdtLocked"/>
              </w:sdtPr>
              <w:sdtEndPr/>
              <w:sdtContent>
                <w:p w14:paraId="4E3A9B78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9844a923fee9453e8273a24632fb74fd"/>
                      <w:id w:val="6222415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3.1</w:t>
                      </w:r>
                    </w:sdtContent>
                  </w:sdt>
                  <w:r>
                    <w:rPr>
                      <w:rFonts w:eastAsia="Calibri"/>
                    </w:rPr>
                    <w:t>. pagrindinis rodiklis – augmenijos augimas ir žala lapijai, pagalbinis rodiklis – anglies srautas (</w:t>
                  </w:r>
                  <w:proofErr w:type="spellStart"/>
                  <w:r>
                    <w:rPr>
                      <w:rFonts w:eastAsia="Calibri"/>
                    </w:rPr>
                    <w:t>C</w:t>
                  </w:r>
                  <w:r>
                    <w:rPr>
                      <w:rFonts w:eastAsia="Calibri"/>
                      <w:vertAlign w:val="subscript"/>
                    </w:rPr>
                    <w:t>flux</w:t>
                  </w:r>
                  <w:proofErr w:type="spellEnd"/>
                  <w:r>
                    <w:rPr>
                      <w:rFonts w:eastAsia="Calibri"/>
                    </w:rPr>
                    <w:t>): mėginių ėmimo dažnumas – k</w:t>
                  </w:r>
                  <w:r>
                    <w:rPr>
                      <w:rFonts w:eastAsia="Calibri"/>
                    </w:rPr>
                    <w:t xml:space="preserve">asmet; </w:t>
                  </w:r>
                </w:p>
              </w:sdtContent>
            </w:sdt>
            <w:sdt>
              <w:sdtPr>
                <w:alias w:val="1 pr. 3.2 pp."/>
                <w:tag w:val="part_0c657a8f8c9a49b2b03909833a99f453"/>
                <w:id w:val="1925220344"/>
                <w:lock w:val="sdtLocked"/>
              </w:sdtPr>
              <w:sdtEndPr/>
              <w:sdtContent>
                <w:p w14:paraId="396B3119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  <w:sdt>
                    <w:sdtPr>
                      <w:alias w:val="Numeris"/>
                      <w:tag w:val="nr_0c657a8f8c9a49b2b03909833a99f453"/>
                      <w:id w:val="19197427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</w:rPr>
                        <w:t>3.2</w:t>
                      </w:r>
                    </w:sdtContent>
                  </w:sdt>
                  <w:r>
                    <w:rPr>
                      <w:rFonts w:eastAsia="Calibri"/>
                    </w:rPr>
                    <w:t>. pagrindinis rodiklis – srautu grindžiamų kritinių lygių viršijimas: mėginių ėmimo dažnumas – kasmet per augimo sezoną.</w:t>
                  </w:r>
                </w:p>
                <w:p w14:paraId="60475223" w14:textId="77777777" w:rsidR="00041827" w:rsidRDefault="000D076E">
                  <w:pPr>
                    <w:ind w:firstLine="567"/>
                    <w:jc w:val="both"/>
                    <w:rPr>
                      <w:rFonts w:eastAsia="Calibri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a47084b3a4294a8ba214d4486a3a90fd"/>
            <w:id w:val="-1110044650"/>
            <w:lock w:val="sdtLocked"/>
          </w:sdtPr>
          <w:sdtEndPr/>
          <w:sdtContent>
            <w:p w14:paraId="2B27028D" w14:textId="77777777" w:rsidR="00041827" w:rsidRDefault="000D076E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rFonts w:eastAsia="Calibri"/>
                </w:rPr>
                <w:t>_______</w:t>
              </w:r>
              <w:bookmarkStart w:id="0" w:name="_GoBack"/>
              <w:bookmarkEnd w:id="0"/>
              <w:r>
                <w:rPr>
                  <w:rFonts w:eastAsia="Calibri"/>
                </w:rPr>
                <w:t>___________</w:t>
              </w:r>
            </w:p>
          </w:sdtContent>
        </w:sdt>
      </w:sdtContent>
    </w:sdt>
    <w:sectPr w:rsidR="00041827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32E318" w14:textId="77777777" w:rsidR="00041827" w:rsidRDefault="000D076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E23A336" w14:textId="77777777" w:rsidR="00041827" w:rsidRDefault="000D076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71516E" w14:textId="77777777" w:rsidR="00041827" w:rsidRDefault="0004182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FBA77" w14:textId="77777777" w:rsidR="00041827" w:rsidRDefault="0004182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F81416" w14:textId="77777777" w:rsidR="00041827" w:rsidRDefault="0004182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425EF4" w14:textId="77777777" w:rsidR="00041827" w:rsidRDefault="000D076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BD19384" w14:textId="77777777" w:rsidR="00041827" w:rsidRDefault="000D076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74E153" w14:textId="77777777" w:rsidR="00041827" w:rsidRDefault="0004182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411D91" w14:textId="77777777" w:rsidR="00041827" w:rsidRDefault="000D076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MERGEFORMAT 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7A180CA7" w14:textId="77777777" w:rsidR="00041827" w:rsidRDefault="00041827">
    <w:pPr>
      <w:tabs>
        <w:tab w:val="center" w:pos="4819"/>
        <w:tab w:val="right" w:pos="9638"/>
      </w:tabs>
      <w:rPr>
        <w:sz w:val="22"/>
        <w:szCs w:val="22"/>
      </w:rPr>
    </w:pPr>
  </w:p>
  <w:p w14:paraId="07AA5FBA" w14:textId="77777777" w:rsidR="00041827" w:rsidRDefault="0004182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A59C72" w14:textId="77777777" w:rsidR="00041827" w:rsidRDefault="0004182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8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473"/>
    <w:rsid w:val="00041827"/>
    <w:rsid w:val="000D076E"/>
    <w:rsid w:val="00E92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BB3B3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3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41300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5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67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44961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20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28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2047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49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063332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4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86c7fcc0cac465280add8f93bd21a74" PartId="4d7a06c8c2d84d0e9e4e3b85c6bcd990">
    <Part Type="preambule" DocPartId="c19fd9fa71b640e3b26545f84a0c5afe" PartId="f67c377b120f4e6b8ecfe64d50b275d6"/>
    <Part Type="punktas" Nr="1" Abbr="1 p." DocPartId="15fdd748ec2b4327bfb757e5dd914910" PartId="1c0b2104242a46288309e9b5b2b5034f">
      <Part Type="citata" DocPartId="05813715c347423d8cfde5601076f47f" PartId="5eb22083927948bbbdac53ef08a3fad8">
        <Part Type="preambule" DocPartId="00cd76b913534194a26d88194955e76d" PartId="1121bedff01b45f8a67912b171b13b04"/>
      </Part>
    </Part>
    <Part Type="punktas" Nr="2" Abbr="2 p." DocPartId="22bbf537a5ef45dc804962af6f318cec" PartId="50275a5007ad4138b7e428e35e0ee5be">
      <Part Type="citata" DocPartId="e33b2de18b814d4886ec65d3fefb6305" PartId="56f5b07e8c6447808d177ec388e7e16f">
        <Part Type="punktas" Nr="3" Abbr="3 p." DocPartId="addbd8c3f670491fbef087d1b312c8f7" PartId="feba15ee13f1454a99494b6b591ee1e1"/>
      </Part>
    </Part>
    <Part Type="punktas" Nr="3" Abbr="3 p." DocPartId="074c4e94fa9e45e096f447be804e920f" PartId="2a2616eca31540da97593198de117269">
      <Part Type="papunktis" Nr="3.1" Abbr="3.1 pp." DocPartId="9a54b2bfc9b043478d61ac948f89b5a6" PartId="0489c84c8ad248c7849b1ade3f93d3c6">
        <Part Type="citata" DocPartId="e89ea72bcf0c4ffc8ed5c6d313595a65" PartId="384bd355278c4dfb8b24a3892da13fae">
          <Part Type="papunktis" Nr="6.2-1" Abbr="6.2-1 pp." DocPartId="fb46bbf0cc754e369655ccead859637f" PartId="8ca7aad0fb7c453a915e197e9bdac03d"/>
        </Part>
      </Part>
      <Part Type="papunktis" Nr="3.2" Abbr="3.2 pp." DocPartId="539d0248741d4fbb9c81cc6344c5bd40" PartId="9f011965f6a7480ea7fc3934c507c85c">
        <Part Type="citata" DocPartId="e376e45c811a45a99b25a38f65be5cb1" PartId="f456de2ea5514fe6b47141d70fff3928">
          <Part Type="punktas" Nr="13-1" Abbr="13-1 p." DocPartId="0b4662cfcd2e422da2f065635482f080" PartId="44df69703dbc48bd9a5e74d22e4ef827"/>
        </Part>
      </Part>
      <Part Type="papunktis" Nr="3.3" Abbr="3.3 pp." DocPartId="f6976b9fa0fb461fafbf16d688bd614f" PartId="8890fe45382b40fab8caf519f92864ec">
        <Part Type="citata" DocPartId="068da36307f648ac8a2ee9257194155a" PartId="61128567d80f4c4ebf82e8ddd3d8da91">
          <Part Type="punktas" Nr="13-2" Abbr="13-2 p." DocPartId="90b207ed43f744dfb5568bea657b7c61" PartId="3432a8450c134966849de3e6097dbe96"/>
        </Part>
      </Part>
      <Part Type="papunktis" Nr="3.4" Abbr="3.4 pp." DocPartId="0be5bd5341fd434aaec3d37f519eefc7" PartId="0c938c951b124e6aa88c03bc1e1d7ea0">
        <Part Type="citata" DocPartId="5e528ba6240441b1b9fdcc2dbf9c4fb9" PartId="a0e3217c26c642b98c0f290e1cd4730b">
          <Part Type="punktas" Nr="17-1" Abbr="17-1 p." DocPartId="8cccbca95a664d16be03653d7e4dd417" PartId="665a84e131cc4b8fa4fdeb6e4ed82911"/>
        </Part>
      </Part>
      <Part Type="papunktis" Nr="3.5" Abbr="3.5 pp." DocPartId="30dc230a8d9f4a7b9eb2b4139c691327" PartId="1d943fe105ef40a3b47599c538fe6d34">
        <Part Type="citata" DocPartId="33601076747f4d3393fddb004bbe9b5a" PartId="2be30cbae9cc4212b8f1545dd3b47e73">
          <Part Type="punktas" Nr="21-1" Abbr="21-1 p." DocPartId="d8c38e30ed4c4b088029b6157c2a7e17" PartId="d72c7f4da30d4b8fa34bf696d7c9c3d7">
            <Part Type="papunktis" Nr="21-1.1" Abbr="21-1.1 pp." DocPartId="93d7c7735daa4b8b9be93db2414548d9" PartId="cf838250db2540d493aecdeecc94811c"/>
            <Part Type="papunktis" Nr="21-1.2" Abbr="21-1.2 pp." DocPartId="a7e5b3d78ebc41fabfa2396353f21120" PartId="492d4a157d7e449c8e26f06b966766cb"/>
          </Part>
        </Part>
      </Part>
      <Part Type="papunktis" Nr="3.6" Abbr="3.6 pp." DocPartId="dd069662bb3741adaaf3c57a3b3ece62" PartId="a0b49f26c2874a068b0fcca0f46ef4d1"/>
    </Part>
    <Part Type="signatura" DocPartId="f57f0878ace84f1cab3b5b4dd3b22406" PartId="c9517abdc4d3429c8a5dad8926c867c8"/>
  </Part>
  <Part Type="priedas" Nr="1" Abbr="1 pr." Title="NEPRIVALOMI ORO TARŠOS POVEIKIO MONITORINGO (STEBĖSENOS) RODIKLIAI" DocPartId="af457508adf740a9a2d7c0b73ddd8dfe" PartId="fa7bcf31998b405e904f5687caf590ca">
    <Part Type="punktas" Nr="1" Abbr="1 pr. 1 p." DocPartId="814c4aabfb0f4ad990bf55620e98429c" PartId="0ea450e26eb4487ea5bcdb4134b147a6">
      <Part Type="papunktis" Nr="1.1" Abbr="1 pr. 1.1 pp." DocPartId="385536237c094229aaa86144a3295d24" PartId="cd28fdeab67949abb95b519d554fc70e"/>
    </Part>
    <Part Type="punktas" Nr="2" Abbr="1 pr. 2 p." DocPartId="b4470484e0c2412e9191f91c815d1104" PartId="f65f8f324ced446585707be0f3d1d341">
      <Part Type="papunktis" Nr="2.1" Abbr="1 pr. 2.1 pp." DocPartId="6313195ec8364351972211bb297f6727" PartId="1a18c85e9f1b4d41bef7bb06f4f4b048"/>
      <Part Type="papunktis" Nr="2.2" Abbr="1 pr. 2.2 pp." DocPartId="294202ca5fb54805b2b93e277fba7a03" PartId="3fe9828b1f74491e9f32d36158501579"/>
      <Part Type="papunktis" Nr="2.3" Abbr="1 pr. 2.3 pp." DocPartId="4256997ef44447668790afd81f141c23" PartId="fe8954e9b1da4914899432ea51cdf06c"/>
      <Part Type="papunktis" Nr="2.4" Abbr="1 pr. 2.4 pp." DocPartId="1f5ea5cb28f94982b4316146c56a2249" PartId="8e718f61e5ba4b94bdd41ff514838dc2"/>
    </Part>
    <Part Type="punktas" Nr="3" Abbr="1 pr. 3 p." DocPartId="4f45939d619e44a8ac1bed08bb6d724c" PartId="a5c66bafa79d4096973ab60966892825">
      <Part Type="papunktis" Nr="3.1" Abbr="1 pr. 3.1 pp." DocPartId="6a334c4d0ffc4f2ba3ccf0111ee3a2f7" PartId="9844a923fee9453e8273a24632fb74fd"/>
      <Part Type="papunktis" Nr="3.2" Abbr="1 pr. 3.2 pp." DocPartId="2cc53a8acd214bfea2aebda90d071880" PartId="0c657a8f8c9a49b2b03909833a99f453"/>
    </Part>
    <Part Type="pabaiga" DocPartId="e41ec99d60bb411585ae1bdc5f0f60a2" PartId="a47084b3a4294a8ba214d4486a3a90f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A9832-4C18-49C6-81C1-ACC24BBC343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36744-678D-4CA7-A309-3C4A72EF2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3799</Words>
  <Characters>2166</Characters>
  <Application>Microsoft Office Word</Application>
  <DocSecurity>0</DocSecurity>
  <Lines>18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Danguolė Sužiedėlytė</dc:creator>
  <cp:lastModifiedBy>JUOSPONIENĖ Karolina</cp:lastModifiedBy>
  <cp:revision>3</cp:revision>
  <cp:lastPrinted>2018-02-26T13:24:00Z</cp:lastPrinted>
  <dcterms:created xsi:type="dcterms:W3CDTF">2018-03-19T08:39:00Z</dcterms:created>
  <dcterms:modified xsi:type="dcterms:W3CDTF">2018-03-19T08:55:00Z</dcterms:modified>
</cp:coreProperties>
</file>