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44945153f794aa7a07ff4548dd16dbc"/>
        <w:id w:val="1435017169"/>
        <w:lock w:val="sdtLocked"/>
      </w:sdtPr>
      <w:sdtEndPr/>
      <w:sdtContent>
        <w:p w14:paraId="4E28B336" w14:textId="77777777" w:rsidR="00FD77CD" w:rsidRDefault="00FD77CD">
          <w:pPr>
            <w:tabs>
              <w:tab w:val="center" w:pos="4819"/>
              <w:tab w:val="right" w:pos="9638"/>
            </w:tabs>
            <w:rPr>
              <w:szCs w:val="24"/>
              <w:lang w:eastAsia="lt-LT"/>
            </w:rPr>
          </w:pPr>
        </w:p>
        <w:p w14:paraId="4E28B337" w14:textId="77777777" w:rsidR="00FD77CD" w:rsidRDefault="00867181">
          <w:pPr>
            <w:jc w:val="center"/>
            <w:rPr>
              <w:b/>
              <w:szCs w:val="24"/>
              <w:lang w:eastAsia="lt-LT"/>
            </w:rPr>
          </w:pPr>
          <w:r>
            <w:rPr>
              <w:b/>
              <w:noProof/>
              <w:szCs w:val="24"/>
              <w:lang w:eastAsia="lt-LT"/>
            </w:rPr>
            <w:drawing>
              <wp:inline distT="0" distB="0" distL="0" distR="0" wp14:anchorId="4E28B394" wp14:editId="4E28B395">
                <wp:extent cx="524510" cy="621665"/>
                <wp:effectExtent l="0" t="0" r="8890"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4510" cy="621665"/>
                        </a:xfrm>
                        <a:prstGeom prst="rect">
                          <a:avLst/>
                        </a:prstGeom>
                        <a:noFill/>
                      </pic:spPr>
                    </pic:pic>
                  </a:graphicData>
                </a:graphic>
              </wp:inline>
            </w:drawing>
          </w:r>
        </w:p>
        <w:p w14:paraId="4E28B338" w14:textId="77777777" w:rsidR="00FD77CD" w:rsidRDefault="00867181">
          <w:pPr>
            <w:jc w:val="center"/>
            <w:rPr>
              <w:b/>
              <w:szCs w:val="24"/>
              <w:lang w:eastAsia="lt-LT"/>
            </w:rPr>
          </w:pPr>
          <w:r>
            <w:rPr>
              <w:b/>
              <w:szCs w:val="24"/>
              <w:lang w:eastAsia="lt-LT"/>
            </w:rPr>
            <w:t>LIETUVOS RESPUBLIKOS APLINKOS MINISTRAS</w:t>
          </w:r>
        </w:p>
        <w:p w14:paraId="4E28B339" w14:textId="77777777" w:rsidR="00FD77CD" w:rsidRDefault="00FD77CD">
          <w:pPr>
            <w:jc w:val="center"/>
            <w:rPr>
              <w:b/>
              <w:szCs w:val="24"/>
              <w:lang w:eastAsia="lt-LT"/>
            </w:rPr>
          </w:pPr>
        </w:p>
        <w:p w14:paraId="4E28B33A" w14:textId="77777777" w:rsidR="00FD77CD" w:rsidRDefault="00867181">
          <w:pPr>
            <w:jc w:val="center"/>
            <w:rPr>
              <w:b/>
              <w:szCs w:val="24"/>
              <w:lang w:eastAsia="lt-LT"/>
            </w:rPr>
          </w:pPr>
          <w:r>
            <w:rPr>
              <w:b/>
              <w:szCs w:val="24"/>
              <w:lang w:eastAsia="lt-LT"/>
            </w:rPr>
            <w:t>ĮSAKYMAS</w:t>
          </w:r>
        </w:p>
        <w:p w14:paraId="4E28B33B" w14:textId="77777777" w:rsidR="00FD77CD" w:rsidRDefault="00867181">
          <w:pPr>
            <w:jc w:val="center"/>
            <w:rPr>
              <w:b/>
              <w:szCs w:val="24"/>
              <w:lang w:eastAsia="lt-LT"/>
            </w:rPr>
          </w:pPr>
          <w:r>
            <w:rPr>
              <w:b/>
              <w:color w:val="000000"/>
              <w:szCs w:val="24"/>
              <w:lang w:eastAsia="lt-LT"/>
            </w:rPr>
            <w:t>DĖL LIETUVOS RESPUBLIKOS APLINKOS MINISTRO 2015 M. SAUSIO 9 D. ĮSAKYMO NR. D1-12 „DĖL KRAŠTOVAIZDŽIO IR BIOLOGINĖS ĮVAIROVĖS IŠSAUGOJIMO 2015</w:t>
          </w:r>
          <w:r>
            <w:rPr>
              <w:b/>
              <w:szCs w:val="24"/>
              <w:lang w:eastAsia="lt-LT"/>
            </w:rPr>
            <w:t>–</w:t>
          </w:r>
          <w:r>
            <w:rPr>
              <w:b/>
              <w:color w:val="000000"/>
              <w:szCs w:val="24"/>
              <w:lang w:eastAsia="lt-LT"/>
            </w:rPr>
            <w:t>2020 METŲ VEIKSMŲ PLANO PATVIRTINIMO“ PAKEITIMO</w:t>
          </w:r>
        </w:p>
        <w:p w14:paraId="4E28B33C" w14:textId="77777777" w:rsidR="00FD77CD" w:rsidRDefault="00FD77CD">
          <w:pPr>
            <w:jc w:val="center"/>
            <w:rPr>
              <w:b/>
              <w:szCs w:val="24"/>
              <w:lang w:eastAsia="lt-LT"/>
            </w:rPr>
          </w:pPr>
        </w:p>
        <w:p w14:paraId="4E28B33D" w14:textId="77777777" w:rsidR="00FD77CD" w:rsidRDefault="00867181">
          <w:pPr>
            <w:jc w:val="center"/>
            <w:rPr>
              <w:szCs w:val="24"/>
              <w:lang w:eastAsia="lt-LT"/>
            </w:rPr>
          </w:pPr>
          <w:r>
            <w:rPr>
              <w:szCs w:val="24"/>
              <w:lang w:eastAsia="lt-LT"/>
            </w:rPr>
            <w:t>2018 m. gegužės 11 d. Nr. D1-385</w:t>
          </w:r>
        </w:p>
        <w:p w14:paraId="4E28B33E" w14:textId="77777777" w:rsidR="00FD77CD" w:rsidRDefault="00867181">
          <w:pPr>
            <w:jc w:val="center"/>
            <w:rPr>
              <w:szCs w:val="24"/>
              <w:lang w:eastAsia="lt-LT"/>
            </w:rPr>
          </w:pPr>
          <w:r>
            <w:rPr>
              <w:szCs w:val="24"/>
              <w:lang w:eastAsia="lt-LT"/>
            </w:rPr>
            <w:t>Vilnius</w:t>
          </w:r>
        </w:p>
        <w:p w14:paraId="4E28B33F" w14:textId="77777777" w:rsidR="00FD77CD" w:rsidRDefault="00FD77CD">
          <w:pPr>
            <w:jc w:val="center"/>
            <w:rPr>
              <w:szCs w:val="24"/>
              <w:lang w:eastAsia="lt-LT"/>
            </w:rPr>
          </w:pPr>
        </w:p>
        <w:p w14:paraId="51789EB3" w14:textId="77777777" w:rsidR="00867181" w:rsidRDefault="00867181">
          <w:pPr>
            <w:jc w:val="center"/>
            <w:rPr>
              <w:szCs w:val="24"/>
              <w:lang w:eastAsia="lt-LT"/>
            </w:rPr>
          </w:pPr>
        </w:p>
        <w:sdt>
          <w:sdtPr>
            <w:alias w:val="pastraipa"/>
            <w:tag w:val="part_8b8dc2c16e8948a79e2c98729b047006"/>
            <w:id w:val="212627813"/>
            <w:lock w:val="sdtLocked"/>
          </w:sdtPr>
          <w:sdtEndPr/>
          <w:sdtContent>
            <w:p w14:paraId="4E28B340" w14:textId="77777777" w:rsidR="00FD77CD" w:rsidRDefault="00867181">
              <w:pPr>
                <w:tabs>
                  <w:tab w:val="left" w:pos="709"/>
                </w:tabs>
                <w:ind w:firstLine="567"/>
                <w:jc w:val="both"/>
                <w:rPr>
                  <w:szCs w:val="24"/>
                  <w:lang w:eastAsia="lt-LT"/>
                </w:rPr>
              </w:pPr>
              <w:r>
                <w:rPr>
                  <w:szCs w:val="24"/>
                  <w:lang w:eastAsia="lt-LT"/>
                </w:rPr>
                <w:t>P a k e i č i u Lietuvos Respublikos aplinkos ministro 2015 m. sausio 9 d. įsakymą Nr. D1-12 „Dėl Kraštovaizdžio ir biologinės įvairovės išsaugojimo 2015–2020 metų veiksmų plano patvirtinimo“:</w:t>
              </w:r>
            </w:p>
          </w:sdtContent>
        </w:sdt>
        <w:sdt>
          <w:sdtPr>
            <w:alias w:val="1 p."/>
            <w:tag w:val="part_d871e8d8710448978908db2815872261"/>
            <w:id w:val="-1080519922"/>
            <w:lock w:val="sdtLocked"/>
          </w:sdtPr>
          <w:sdtEndPr/>
          <w:sdtContent>
            <w:p w14:paraId="4E28B341" w14:textId="77777777" w:rsidR="00FD77CD" w:rsidRDefault="00117C0F">
              <w:pPr>
                <w:tabs>
                  <w:tab w:val="left" w:pos="709"/>
                </w:tabs>
                <w:ind w:firstLine="567"/>
                <w:jc w:val="both"/>
                <w:rPr>
                  <w:szCs w:val="24"/>
                  <w:lang w:eastAsia="lt-LT"/>
                </w:rPr>
              </w:pPr>
              <w:sdt>
                <w:sdtPr>
                  <w:alias w:val="Numeris"/>
                  <w:tag w:val="nr_d871e8d8710448978908db2815872261"/>
                  <w:id w:val="-2001259240"/>
                  <w:lock w:val="sdtLocked"/>
                </w:sdtPr>
                <w:sdtEndPr/>
                <w:sdtContent>
                  <w:r w:rsidR="00867181">
                    <w:rPr>
                      <w:szCs w:val="24"/>
                      <w:lang w:eastAsia="lt-LT"/>
                    </w:rPr>
                    <w:t>1</w:t>
                  </w:r>
                </w:sdtContent>
              </w:sdt>
              <w:r w:rsidR="00867181">
                <w:rPr>
                  <w:szCs w:val="24"/>
                  <w:lang w:eastAsia="lt-LT"/>
                </w:rPr>
                <w:t>. Pakeičiu 2 punktą ir jį išdėstau taip:</w:t>
              </w:r>
            </w:p>
            <w:sdt>
              <w:sdtPr>
                <w:alias w:val="citata"/>
                <w:tag w:val="part_83d43c41b7ac434cac56d80ca8682cbf"/>
                <w:id w:val="1957284839"/>
                <w:lock w:val="sdtLocked"/>
              </w:sdtPr>
              <w:sdtEndPr/>
              <w:sdtContent>
                <w:sdt>
                  <w:sdtPr>
                    <w:alias w:val="2 p."/>
                    <w:tag w:val="part_3f786b92ce074dd4b0904ed20d3387f2"/>
                    <w:id w:val="-526023352"/>
                    <w:lock w:val="sdtLocked"/>
                  </w:sdtPr>
                  <w:sdtEndPr/>
                  <w:sdtContent>
                    <w:p w14:paraId="4E28B342" w14:textId="77777777" w:rsidR="00FD77CD" w:rsidRDefault="00867181">
                      <w:pPr>
                        <w:tabs>
                          <w:tab w:val="left" w:pos="709"/>
                        </w:tabs>
                        <w:ind w:firstLine="567"/>
                        <w:jc w:val="both"/>
                        <w:rPr>
                          <w:szCs w:val="24"/>
                          <w:lang w:eastAsia="lt-LT"/>
                        </w:rPr>
                      </w:pPr>
                      <w:r>
                        <w:rPr>
                          <w:szCs w:val="24"/>
                          <w:lang w:eastAsia="lt-LT"/>
                        </w:rPr>
                        <w:t>„</w:t>
                      </w:r>
                      <w:sdt>
                        <w:sdtPr>
                          <w:alias w:val="Numeris"/>
                          <w:tag w:val="nr_3f786b92ce074dd4b0904ed20d3387f2"/>
                          <w:id w:val="532534642"/>
                          <w:lock w:val="sdtLocked"/>
                        </w:sdtPr>
                        <w:sdtEndPr/>
                        <w:sdtContent>
                          <w:r>
                            <w:rPr>
                              <w:szCs w:val="24"/>
                              <w:lang w:eastAsia="lt-LT"/>
                            </w:rPr>
                            <w:t>2</w:t>
                          </w:r>
                        </w:sdtContent>
                      </w:sdt>
                      <w:r>
                        <w:rPr>
                          <w:szCs w:val="24"/>
                          <w:lang w:eastAsia="lt-LT"/>
                        </w:rPr>
                        <w:t>. R e k o m e n d u o j u savivaldybėms, Nacionaliniam maisto ir veterinarijos rizikos vertinimo institutui, Augalų nacionalinių genetinių išteklių koordinaciniams centrams: Lietuvos agrarinių ir miškų mokslų centrui, Aleksandro Stulginskio universitetui, Vilniaus universitetui, Vytauto Didžiojo universitetui, Gamtos tyrimų centrui, Lietuvos edukologijos universitetui, Lietuvos sveikatos mokslų universitetui, Lietuvos nacionaliniam muziejui, nevalstybinėms organizacijoms pagal kompetenciją dalyvauti įgyvendinant Kraštovaizdžio ir biologinės įvairovės išsaugojimo 2015–2020 m. veiksmų plano 2 priede nurodytas priemones ir numatyti lėšas jų įgyvendinimui.“.</w:t>
                      </w:r>
                    </w:p>
                  </w:sdtContent>
                </w:sdt>
              </w:sdtContent>
            </w:sdt>
          </w:sdtContent>
        </w:sdt>
        <w:sdt>
          <w:sdtPr>
            <w:alias w:val="2 p."/>
            <w:tag w:val="part_e6a0b3f82920486cb796753d61eebb0e"/>
            <w:id w:val="1696883551"/>
            <w:lock w:val="sdtLocked"/>
          </w:sdtPr>
          <w:sdtEndPr>
            <w:rPr>
              <w:rFonts w:eastAsia="Calibri"/>
              <w:szCs w:val="24"/>
              <w:lang w:eastAsia="lt-LT"/>
            </w:rPr>
          </w:sdtEndPr>
          <w:sdtContent>
            <w:p w14:paraId="4E28B343" w14:textId="43E490C2" w:rsidR="00FD77CD" w:rsidRDefault="00117C0F">
              <w:pPr>
                <w:ind w:firstLine="567"/>
                <w:jc w:val="both"/>
                <w:rPr>
                  <w:rFonts w:eastAsia="Calibri"/>
                  <w:szCs w:val="24"/>
                  <w:lang w:eastAsia="lt-LT"/>
                </w:rPr>
              </w:pPr>
              <w:sdt>
                <w:sdtPr>
                  <w:alias w:val="Numeris"/>
                  <w:tag w:val="nr_e6a0b3f82920486cb796753d61eebb0e"/>
                  <w:id w:val="-523709176"/>
                  <w:lock w:val="sdtLocked"/>
                </w:sdtPr>
                <w:sdtEndPr/>
                <w:sdtContent>
                  <w:r w:rsidR="00867181">
                    <w:rPr>
                      <w:rFonts w:eastAsia="Calibri"/>
                      <w:szCs w:val="24"/>
                      <w:lang w:eastAsia="lt-LT"/>
                    </w:rPr>
                    <w:t>2</w:t>
                  </w:r>
                </w:sdtContent>
              </w:sdt>
              <w:r w:rsidR="00867181">
                <w:rPr>
                  <w:rFonts w:eastAsia="Calibri"/>
                  <w:szCs w:val="24"/>
                  <w:lang w:eastAsia="lt-LT"/>
                </w:rPr>
                <w:t xml:space="preserve">. Pakeičiu nurodytuoju įsakymu patvirtintą </w:t>
              </w:r>
              <w:r w:rsidR="00867181">
                <w:rPr>
                  <w:szCs w:val="24"/>
                  <w:lang w:eastAsia="lt-LT"/>
                </w:rPr>
                <w:t>Kraštovaizdžio ir biologinės įvairovės išsaugojimo 2015–2020 metų veiksmų planą:</w:t>
              </w:r>
            </w:p>
            <w:sdt>
              <w:sdtPr>
                <w:alias w:val="2.1 pp."/>
                <w:tag w:val="part_8eecc288f50c4ac4b13ed49ef7185652"/>
                <w:id w:val="2002305803"/>
                <w:lock w:val="sdtLocked"/>
              </w:sdtPr>
              <w:sdtEndPr/>
              <w:sdtContent>
                <w:p w14:paraId="4E28B344" w14:textId="77777777" w:rsidR="00FD77CD" w:rsidRDefault="00117C0F">
                  <w:pPr>
                    <w:ind w:firstLine="567"/>
                    <w:jc w:val="both"/>
                    <w:rPr>
                      <w:szCs w:val="24"/>
                      <w:lang w:eastAsia="lt-LT"/>
                    </w:rPr>
                  </w:pPr>
                  <w:sdt>
                    <w:sdtPr>
                      <w:alias w:val="Numeris"/>
                      <w:tag w:val="nr_8eecc288f50c4ac4b13ed49ef7185652"/>
                      <w:id w:val="259656731"/>
                      <w:lock w:val="sdtLocked"/>
                    </w:sdtPr>
                    <w:sdtEndPr/>
                    <w:sdtContent>
                      <w:r w:rsidR="00867181">
                        <w:rPr>
                          <w:szCs w:val="24"/>
                          <w:lang w:eastAsia="lt-LT"/>
                        </w:rPr>
                        <w:t>2.1</w:t>
                      </w:r>
                    </w:sdtContent>
                  </w:sdt>
                  <w:r w:rsidR="00867181">
                    <w:rPr>
                      <w:szCs w:val="24"/>
                      <w:lang w:eastAsia="lt-LT"/>
                    </w:rPr>
                    <w:t>. p</w:t>
                  </w:r>
                  <w:r w:rsidR="00867181">
                    <w:rPr>
                      <w:rFonts w:eastAsia="Calibri"/>
                      <w:szCs w:val="24"/>
                      <w:lang w:eastAsia="lt-LT"/>
                    </w:rPr>
                    <w:t>akeičiu 16 punktą ir jį išdėstau taip:</w:t>
                  </w:r>
                </w:p>
                <w:sdt>
                  <w:sdtPr>
                    <w:alias w:val="citata"/>
                    <w:tag w:val="part_075243a925c94a2f927efcf6d78b220f"/>
                    <w:id w:val="351471891"/>
                    <w:lock w:val="sdtLocked"/>
                  </w:sdtPr>
                  <w:sdtEndPr/>
                  <w:sdtContent>
                    <w:sdt>
                      <w:sdtPr>
                        <w:alias w:val="16 p."/>
                        <w:tag w:val="part_3617a85a83514e2ea0cfc29f80c2f3e4"/>
                        <w:id w:val="-222915151"/>
                        <w:lock w:val="sdtLocked"/>
                      </w:sdtPr>
                      <w:sdtEndPr/>
                      <w:sdtContent>
                        <w:p w14:paraId="4E28B345" w14:textId="77777777" w:rsidR="00FD77CD" w:rsidRDefault="00867181">
                          <w:pPr>
                            <w:tabs>
                              <w:tab w:val="left" w:pos="709"/>
                            </w:tabs>
                            <w:ind w:firstLine="567"/>
                            <w:jc w:val="both"/>
                            <w:rPr>
                              <w:szCs w:val="24"/>
                              <w:lang w:eastAsia="lt-LT"/>
                            </w:rPr>
                          </w:pPr>
                          <w:r>
                            <w:rPr>
                              <w:szCs w:val="24"/>
                              <w:lang w:eastAsia="lt-LT"/>
                            </w:rPr>
                            <w:t>„</w:t>
                          </w:r>
                          <w:sdt>
                            <w:sdtPr>
                              <w:alias w:val="Numeris"/>
                              <w:tag w:val="nr_3617a85a83514e2ea0cfc29f80c2f3e4"/>
                              <w:id w:val="-1050761506"/>
                              <w:lock w:val="sdtLocked"/>
                            </w:sdtPr>
                            <w:sdtEndPr/>
                            <w:sdtContent>
                              <w:r>
                                <w:rPr>
                                  <w:szCs w:val="24"/>
                                  <w:lang w:eastAsia="lt-LT"/>
                                </w:rPr>
                                <w:t>16</w:t>
                              </w:r>
                            </w:sdtContent>
                          </w:sdt>
                          <w:r>
                            <w:rPr>
                              <w:szCs w:val="24"/>
                              <w:lang w:eastAsia="lt-LT"/>
                            </w:rPr>
                            <w:t>. Įgyvendinant Planą dalyvauja Aplinkos ministerija, Valstybinė saugomų teritorijų tarnyba, Valstybės įmonė Valstybinių miškų urėdija, Lietuvos zoologijos sodas, Aplinkos apsaugos agentūra, saugomų teritorijų direkcijos, Valstybinė miškų tarnyba, Augalų genų bankas, Lietuvos sveikatos mokslų universitetas, Gamtos tyrimų centras.“.</w:t>
                          </w:r>
                        </w:p>
                      </w:sdtContent>
                    </w:sdt>
                  </w:sdtContent>
                </w:sdt>
              </w:sdtContent>
            </w:sdt>
            <w:sdt>
              <w:sdtPr>
                <w:alias w:val="2.2 pp."/>
                <w:tag w:val="part_803f3a9115c143edaac7969110e52759"/>
                <w:id w:val="-620310541"/>
                <w:lock w:val="sdtLocked"/>
              </w:sdtPr>
              <w:sdtEndPr/>
              <w:sdtContent>
                <w:p w14:paraId="4E28B346" w14:textId="77777777" w:rsidR="00FD77CD" w:rsidRDefault="00117C0F">
                  <w:pPr>
                    <w:tabs>
                      <w:tab w:val="left" w:pos="709"/>
                    </w:tabs>
                    <w:ind w:firstLine="567"/>
                    <w:jc w:val="both"/>
                    <w:rPr>
                      <w:szCs w:val="24"/>
                      <w:lang w:eastAsia="lt-LT"/>
                    </w:rPr>
                  </w:pPr>
                  <w:sdt>
                    <w:sdtPr>
                      <w:alias w:val="Numeris"/>
                      <w:tag w:val="nr_803f3a9115c143edaac7969110e52759"/>
                      <w:id w:val="-570971210"/>
                      <w:lock w:val="sdtLocked"/>
                    </w:sdtPr>
                    <w:sdtEndPr/>
                    <w:sdtContent>
                      <w:r w:rsidR="00867181">
                        <w:rPr>
                          <w:color w:val="000000"/>
                          <w:szCs w:val="24"/>
                          <w:lang w:eastAsia="lt-LT"/>
                        </w:rPr>
                        <w:t>2.2</w:t>
                      </w:r>
                    </w:sdtContent>
                  </w:sdt>
                  <w:r w:rsidR="00867181">
                    <w:rPr>
                      <w:color w:val="000000"/>
                      <w:szCs w:val="24"/>
                      <w:lang w:eastAsia="lt-LT"/>
                    </w:rPr>
                    <w:t xml:space="preserve">. </w:t>
                  </w:r>
                  <w:r w:rsidR="00867181">
                    <w:rPr>
                      <w:szCs w:val="24"/>
                      <w:lang w:eastAsia="lt-LT"/>
                    </w:rPr>
                    <w:t>pakeičiu 2 priedo 70 punktą ir jį išdėstau taip:</w:t>
                  </w:r>
                </w:p>
                <w:p w14:paraId="4E28B347" w14:textId="77777777" w:rsidR="00FD77CD" w:rsidRDefault="00867181">
                  <w:pPr>
                    <w:tabs>
                      <w:tab w:val="left" w:pos="709"/>
                    </w:tabs>
                    <w:ind w:firstLine="567"/>
                    <w:jc w:val="both"/>
                    <w:rPr>
                      <w:szCs w:val="24"/>
                      <w:lang w:eastAsia="lt-LT"/>
                    </w:rPr>
                  </w:pPr>
                  <w:r>
                    <w:rPr>
                      <w:szCs w:val="24"/>
                      <w:lang w:eastAsia="lt-LT"/>
                    </w:rPr>
                    <w:t>„</w:t>
                  </w:r>
                </w:p>
                <w:sdt>
                  <w:sdtPr>
                    <w:alias w:val="citata"/>
                    <w:tag w:val="part_0ae1d3f178dd4a40a2c1f17b93bf525e"/>
                    <w:id w:val="-2081357807"/>
                    <w:lock w:val="sdtLocked"/>
                  </w:sdtPr>
                  <w:sdtEndPr/>
                  <w:sdtContent>
                    <w:sdt>
                      <w:sdtPr>
                        <w:alias w:val="70 p."/>
                        <w:tag w:val="part_22f2e2580e29493b955d9dcb724754f6"/>
                        <w:id w:val="-845318621"/>
                        <w:lock w:val="sdtLocked"/>
                      </w:sdtPr>
                      <w:sdtEndPr/>
                      <w:sdtContent>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4111"/>
                            <w:gridCol w:w="992"/>
                            <w:gridCol w:w="1559"/>
                            <w:gridCol w:w="2268"/>
                          </w:tblGrid>
                          <w:tr w:rsidR="00FD77CD" w14:paraId="4E28B350" w14:textId="77777777">
                            <w:tc>
                              <w:tcPr>
                                <w:tcW w:w="709" w:type="dxa"/>
                                <w:tcBorders>
                                  <w:top w:val="single" w:sz="4" w:space="0" w:color="auto"/>
                                  <w:left w:val="single" w:sz="4" w:space="0" w:color="auto"/>
                                  <w:bottom w:val="single" w:sz="4" w:space="0" w:color="auto"/>
                                  <w:right w:val="single" w:sz="4" w:space="0" w:color="auto"/>
                                </w:tcBorders>
                              </w:tcPr>
                              <w:p w14:paraId="4E28B348" w14:textId="77777777" w:rsidR="00FD77CD" w:rsidRDefault="00867181">
                                <w:pPr>
                                  <w:jc w:val="both"/>
                                  <w:rPr>
                                    <w:szCs w:val="24"/>
                                    <w:lang w:eastAsia="lt-LT"/>
                                  </w:rPr>
                                </w:pPr>
                                <w:r>
                                  <w:rPr>
                                    <w:szCs w:val="24"/>
                                    <w:lang w:eastAsia="lt-LT"/>
                                  </w:rPr>
                                  <w:t>70.</w:t>
                                </w:r>
                              </w:p>
                            </w:tc>
                            <w:tc>
                              <w:tcPr>
                                <w:tcW w:w="4111" w:type="dxa"/>
                                <w:tcBorders>
                                  <w:top w:val="single" w:sz="4" w:space="0" w:color="auto"/>
                                  <w:left w:val="single" w:sz="4" w:space="0" w:color="auto"/>
                                  <w:bottom w:val="single" w:sz="4" w:space="0" w:color="auto"/>
                                  <w:right w:val="single" w:sz="4" w:space="0" w:color="auto"/>
                                </w:tcBorders>
                              </w:tcPr>
                              <w:p w14:paraId="4E28B349" w14:textId="77777777" w:rsidR="00FD77CD" w:rsidRDefault="00867181">
                                <w:pPr>
                                  <w:jc w:val="both"/>
                                  <w:rPr>
                                    <w:szCs w:val="24"/>
                                    <w:lang w:eastAsia="lt-LT"/>
                                  </w:rPr>
                                </w:pPr>
                                <w:r>
                                  <w:rPr>
                                    <w:szCs w:val="24"/>
                                    <w:lang w:eastAsia="lt-LT"/>
                                  </w:rPr>
                                  <w:t xml:space="preserve">Atlikti invazinių ir </w:t>
                                </w:r>
                                <w:proofErr w:type="spellStart"/>
                                <w:r>
                                  <w:rPr>
                                    <w:szCs w:val="24"/>
                                    <w:lang w:eastAsia="lt-LT"/>
                                  </w:rPr>
                                  <w:t>svetimžemių</w:t>
                                </w:r>
                                <w:proofErr w:type="spellEnd"/>
                                <w:r>
                                  <w:rPr>
                                    <w:szCs w:val="24"/>
                                    <w:lang w:eastAsia="lt-LT"/>
                                  </w:rPr>
                                  <w:t xml:space="preserve"> rūšių būklės tyrimus Lietuvoje</w:t>
                                </w:r>
                              </w:p>
                            </w:tc>
                            <w:tc>
                              <w:tcPr>
                                <w:tcW w:w="992" w:type="dxa"/>
                                <w:tcBorders>
                                  <w:top w:val="single" w:sz="4" w:space="0" w:color="auto"/>
                                  <w:left w:val="single" w:sz="4" w:space="0" w:color="auto"/>
                                  <w:bottom w:val="single" w:sz="4" w:space="0" w:color="auto"/>
                                  <w:right w:val="single" w:sz="4" w:space="0" w:color="auto"/>
                                </w:tcBorders>
                              </w:tcPr>
                              <w:p w14:paraId="4E28B34A" w14:textId="77777777" w:rsidR="00FD77CD" w:rsidRDefault="00867181">
                                <w:pPr>
                                  <w:jc w:val="center"/>
                                  <w:rPr>
                                    <w:szCs w:val="24"/>
                                    <w:lang w:eastAsia="lt-LT"/>
                                  </w:rPr>
                                </w:pPr>
                                <w:r>
                                  <w:rPr>
                                    <w:szCs w:val="24"/>
                                    <w:lang w:eastAsia="lt-LT"/>
                                  </w:rPr>
                                  <w:t>2018-2022</w:t>
                                </w:r>
                              </w:p>
                            </w:tc>
                            <w:tc>
                              <w:tcPr>
                                <w:tcW w:w="1559" w:type="dxa"/>
                                <w:tcBorders>
                                  <w:top w:val="single" w:sz="4" w:space="0" w:color="auto"/>
                                  <w:left w:val="single" w:sz="4" w:space="0" w:color="auto"/>
                                  <w:bottom w:val="single" w:sz="4" w:space="0" w:color="auto"/>
                                  <w:right w:val="single" w:sz="4" w:space="0" w:color="auto"/>
                                </w:tcBorders>
                              </w:tcPr>
                              <w:p w14:paraId="4E28B34B" w14:textId="77777777" w:rsidR="00FD77CD" w:rsidRDefault="00867181">
                                <w:pPr>
                                  <w:jc w:val="center"/>
                                  <w:rPr>
                                    <w:szCs w:val="24"/>
                                    <w:lang w:eastAsia="lt-LT"/>
                                  </w:rPr>
                                </w:pPr>
                                <w:r>
                                  <w:rPr>
                                    <w:szCs w:val="24"/>
                                    <w:lang w:eastAsia="lt-LT"/>
                                  </w:rPr>
                                  <w:t>5250/1500000</w:t>
                                </w:r>
                              </w:p>
                            </w:tc>
                            <w:tc>
                              <w:tcPr>
                                <w:tcW w:w="2268" w:type="dxa"/>
                                <w:tcBorders>
                                  <w:top w:val="single" w:sz="4" w:space="0" w:color="auto"/>
                                  <w:left w:val="single" w:sz="4" w:space="0" w:color="auto"/>
                                  <w:bottom w:val="single" w:sz="4" w:space="0" w:color="auto"/>
                                  <w:right w:val="single" w:sz="4" w:space="0" w:color="auto"/>
                                </w:tcBorders>
                              </w:tcPr>
                              <w:p w14:paraId="4E28B34C" w14:textId="77777777" w:rsidR="00FD77CD" w:rsidRDefault="00867181">
                                <w:pPr>
                                  <w:jc w:val="center"/>
                                  <w:rPr>
                                    <w:szCs w:val="24"/>
                                    <w:lang w:eastAsia="lt-LT"/>
                                  </w:rPr>
                                </w:pPr>
                                <w:r>
                                  <w:rPr>
                                    <w:szCs w:val="24"/>
                                    <w:lang w:eastAsia="lt-LT"/>
                                  </w:rPr>
                                  <w:t>Gamtos tyrimų centras</w:t>
                                </w:r>
                              </w:p>
                              <w:p w14:paraId="4E28B34D" w14:textId="77777777" w:rsidR="00FD77CD" w:rsidRDefault="00867181">
                                <w:pPr>
                                  <w:jc w:val="center"/>
                                  <w:rPr>
                                    <w:szCs w:val="24"/>
                                    <w:lang w:eastAsia="lt-LT"/>
                                  </w:rPr>
                                </w:pPr>
                                <w:r>
                                  <w:rPr>
                                    <w:szCs w:val="24"/>
                                    <w:lang w:eastAsia="lt-LT"/>
                                  </w:rPr>
                                  <w:t>Aplinkos ministerija</w:t>
                                </w:r>
                              </w:p>
                              <w:p w14:paraId="4E28B34E" w14:textId="77777777" w:rsidR="00FD77CD" w:rsidRDefault="00867181">
                                <w:pPr>
                                  <w:jc w:val="center"/>
                                  <w:rPr>
                                    <w:szCs w:val="24"/>
                                    <w:lang w:eastAsia="lt-LT"/>
                                  </w:rPr>
                                </w:pPr>
                                <w:r>
                                  <w:rPr>
                                    <w:szCs w:val="24"/>
                                    <w:lang w:eastAsia="lt-LT"/>
                                  </w:rPr>
                                  <w:t>Valstybinė saugomų teritorijų tarnyba</w:t>
                                </w:r>
                              </w:p>
                              <w:p w14:paraId="4E28B34F" w14:textId="77777777" w:rsidR="00FD77CD" w:rsidRDefault="00867181">
                                <w:pPr>
                                  <w:jc w:val="center"/>
                                  <w:rPr>
                                    <w:szCs w:val="24"/>
                                    <w:lang w:eastAsia="lt-LT"/>
                                  </w:rPr>
                                </w:pPr>
                                <w:r>
                                  <w:rPr>
                                    <w:szCs w:val="24"/>
                                    <w:lang w:eastAsia="lt-LT"/>
                                  </w:rPr>
                                  <w:t>Valstybės įmonė Valstybinių miškų urėdija</w:t>
                                </w:r>
                              </w:p>
                            </w:tc>
                          </w:tr>
                        </w:tbl>
                        <w:p w14:paraId="4E28B351" w14:textId="77777777" w:rsidR="00FD77CD" w:rsidRDefault="00867181">
                          <w:pPr>
                            <w:tabs>
                              <w:tab w:val="left" w:pos="709"/>
                            </w:tabs>
                            <w:ind w:firstLine="567"/>
                            <w:jc w:val="right"/>
                            <w:rPr>
                              <w:rFonts w:eastAsia="Calibri"/>
                              <w:szCs w:val="24"/>
                              <w:lang w:eastAsia="lt-LT"/>
                            </w:rPr>
                          </w:pPr>
                          <w:r>
                            <w:rPr>
                              <w:rFonts w:eastAsia="Calibri"/>
                              <w:szCs w:val="24"/>
                              <w:lang w:eastAsia="lt-LT"/>
                            </w:rPr>
                            <w:t>“</w:t>
                          </w:r>
                        </w:p>
                      </w:sdtContent>
                    </w:sdt>
                  </w:sdtContent>
                </w:sdt>
              </w:sdtContent>
            </w:sdt>
            <w:sdt>
              <w:sdtPr>
                <w:alias w:val="2.3 pp."/>
                <w:tag w:val="part_8405a095a5c84beebecef75c8f7c279d"/>
                <w:id w:val="1996299633"/>
                <w:lock w:val="sdtLocked"/>
              </w:sdtPr>
              <w:sdtEndPr>
                <w:rPr>
                  <w:rFonts w:eastAsia="Calibri"/>
                  <w:szCs w:val="24"/>
                  <w:lang w:eastAsia="lt-LT"/>
                </w:rPr>
              </w:sdtEndPr>
              <w:sdtContent>
                <w:p w14:paraId="4E28B352" w14:textId="67657D25" w:rsidR="00FD77CD" w:rsidRDefault="00117C0F">
                  <w:pPr>
                    <w:tabs>
                      <w:tab w:val="left" w:pos="709"/>
                    </w:tabs>
                    <w:ind w:firstLine="567"/>
                    <w:jc w:val="both"/>
                    <w:rPr>
                      <w:szCs w:val="24"/>
                      <w:lang w:eastAsia="lt-LT"/>
                    </w:rPr>
                  </w:pPr>
                  <w:sdt>
                    <w:sdtPr>
                      <w:alias w:val="Numeris"/>
                      <w:tag w:val="nr_8405a095a5c84beebecef75c8f7c279d"/>
                      <w:id w:val="149567734"/>
                      <w:lock w:val="sdtLocked"/>
                    </w:sdtPr>
                    <w:sdtEndPr/>
                    <w:sdtContent>
                      <w:r w:rsidR="00867181">
                        <w:rPr>
                          <w:rFonts w:eastAsia="Calibri"/>
                          <w:szCs w:val="24"/>
                          <w:lang w:eastAsia="lt-LT"/>
                        </w:rPr>
                        <w:t>2.3</w:t>
                      </w:r>
                    </w:sdtContent>
                  </w:sdt>
                  <w:r w:rsidR="00867181">
                    <w:rPr>
                      <w:color w:val="000000"/>
                      <w:szCs w:val="24"/>
                      <w:lang w:eastAsia="lt-LT"/>
                    </w:rPr>
                    <w:t xml:space="preserve">. </w:t>
                  </w:r>
                  <w:r w:rsidR="00867181">
                    <w:rPr>
                      <w:szCs w:val="24"/>
                      <w:lang w:eastAsia="lt-LT"/>
                    </w:rPr>
                    <w:t>pakeičiu 2 priedo 112 punktą ir jį išdėstau taip:</w:t>
                  </w:r>
                </w:p>
                <w:sdt>
                  <w:sdtPr>
                    <w:rPr>
                      <w:szCs w:val="24"/>
                      <w:lang w:eastAsia="lt-LT"/>
                    </w:rPr>
                    <w:alias w:val="citata"/>
                    <w:tag w:val="part_49edcb21d3b542a9b4442df75a922f49"/>
                    <w:id w:val="-196318991"/>
                    <w:lock w:val="sdtLocked"/>
                  </w:sdtPr>
                  <w:sdtEndPr>
                    <w:rPr>
                      <w:rFonts w:eastAsia="Calibri"/>
                    </w:rPr>
                  </w:sdtEndPr>
                  <w:sdtContent>
                    <w:sdt>
                      <w:sdtPr>
                        <w:rPr>
                          <w:szCs w:val="24"/>
                          <w:lang w:eastAsia="lt-LT"/>
                        </w:rPr>
                        <w:alias w:val="112 p."/>
                        <w:tag w:val="part_e8d23c88762040c995e2f474367c74d8"/>
                        <w:id w:val="-742171801"/>
                        <w:lock w:val="sdtLocked"/>
                      </w:sdtPr>
                      <w:sdtEndPr>
                        <w:rPr>
                          <w:rFonts w:eastAsia="Calibri"/>
                        </w:rPr>
                      </w:sdtEndPr>
                      <w:sdtContent>
                        <w:p w14:paraId="4E28B353" w14:textId="49851A39" w:rsidR="00FD77CD" w:rsidRDefault="00867181" w:rsidP="00117C0F">
                          <w:pPr>
                            <w:tabs>
                              <w:tab w:val="left" w:pos="709"/>
                            </w:tabs>
                            <w:ind w:firstLine="567"/>
                            <w:jc w:val="both"/>
                            <w:rPr>
                              <w:szCs w:val="24"/>
                              <w:lang w:eastAsia="lt-LT"/>
                            </w:rPr>
                          </w:pPr>
                          <w:r>
                            <w:rPr>
                              <w:szCs w:val="24"/>
                              <w:lang w:eastAsia="lt-LT"/>
                            </w:rPr>
                            <w: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4111"/>
                            <w:gridCol w:w="992"/>
                            <w:gridCol w:w="1559"/>
                            <w:gridCol w:w="2268"/>
                          </w:tblGrid>
                          <w:tr w:rsidR="00FD77CD" w14:paraId="4E28B386" w14:textId="77777777">
                            <w:tc>
                              <w:tcPr>
                                <w:tcW w:w="709" w:type="dxa"/>
                                <w:tcBorders>
                                  <w:top w:val="single" w:sz="4" w:space="0" w:color="auto"/>
                                  <w:left w:val="single" w:sz="4" w:space="0" w:color="auto"/>
                                  <w:bottom w:val="single" w:sz="4" w:space="0" w:color="auto"/>
                                  <w:right w:val="single" w:sz="4" w:space="0" w:color="auto"/>
                                </w:tcBorders>
                              </w:tcPr>
                              <w:p w14:paraId="4E28B354" w14:textId="0B2D3402" w:rsidR="00FD77CD" w:rsidRDefault="00867181">
                                <w:pPr>
                                  <w:jc w:val="both"/>
                                  <w:rPr>
                                    <w:szCs w:val="24"/>
                                    <w:lang w:eastAsia="lt-LT"/>
                                  </w:rPr>
                                </w:pPr>
                                <w:r>
                                  <w:rPr>
                                    <w:szCs w:val="24"/>
                                    <w:lang w:eastAsia="lt-LT"/>
                                  </w:rPr>
                                  <w:t>112.</w:t>
                                </w:r>
                              </w:p>
                            </w:tc>
                            <w:tc>
                              <w:tcPr>
                                <w:tcW w:w="4111" w:type="dxa"/>
                                <w:tcBorders>
                                  <w:top w:val="single" w:sz="4" w:space="0" w:color="auto"/>
                                  <w:left w:val="single" w:sz="4" w:space="0" w:color="auto"/>
                                  <w:bottom w:val="single" w:sz="4" w:space="0" w:color="auto"/>
                                  <w:right w:val="single" w:sz="4" w:space="0" w:color="auto"/>
                                </w:tcBorders>
                              </w:tcPr>
                              <w:p w14:paraId="4E28B355" w14:textId="77777777" w:rsidR="00FD77CD" w:rsidRDefault="00867181">
                                <w:pPr>
                                  <w:jc w:val="both"/>
                                  <w:rPr>
                                    <w:szCs w:val="24"/>
                                    <w:lang w:eastAsia="lt-LT"/>
                                  </w:rPr>
                                </w:pPr>
                                <w:r>
                                  <w:rPr>
                                    <w:szCs w:val="24"/>
                                    <w:lang w:eastAsia="lt-LT"/>
                                  </w:rPr>
                                  <w:t xml:space="preserve">Sutvarkyti gamtos ir kultūros vertybes (gamtos ir kultūros objektus, kraštovaizdžio kompleksus, draustinius) ir pritaikyti saugomas teritorijas lankymui. </w:t>
                                </w:r>
                              </w:p>
                              <w:p w14:paraId="4E28B356" w14:textId="77777777" w:rsidR="00FD77CD" w:rsidRDefault="00867181">
                                <w:pPr>
                                  <w:jc w:val="both"/>
                                  <w:rPr>
                                    <w:szCs w:val="24"/>
                                    <w:lang w:eastAsia="lt-LT"/>
                                  </w:rPr>
                                </w:pPr>
                                <w:r>
                                  <w:rPr>
                                    <w:szCs w:val="24"/>
                                    <w:lang w:eastAsia="lt-LT"/>
                                  </w:rPr>
                                  <w:lastRenderedPageBreak/>
                                  <w:t>Numatomi sutvarkyti kraštovaizdžio kompleksai (pirminis sąrašas):</w:t>
                                </w:r>
                              </w:p>
                              <w:p w14:paraId="4E28B357" w14:textId="77777777" w:rsidR="00FD77CD" w:rsidRDefault="00867181">
                                <w:pPr>
                                  <w:jc w:val="both"/>
                                  <w:rPr>
                                    <w:szCs w:val="24"/>
                                    <w:lang w:eastAsia="lt-LT"/>
                                  </w:rPr>
                                </w:pPr>
                                <w:r>
                                  <w:rPr>
                                    <w:szCs w:val="24"/>
                                    <w:lang w:eastAsia="lt-LT"/>
                                  </w:rPr>
                                  <w:t xml:space="preserve">1. </w:t>
                                </w:r>
                                <w:proofErr w:type="spellStart"/>
                                <w:r>
                                  <w:rPr>
                                    <w:szCs w:val="24"/>
                                    <w:lang w:eastAsia="lt-LT"/>
                                  </w:rPr>
                                  <w:t>Šiliniškių</w:t>
                                </w:r>
                                <w:proofErr w:type="spellEnd"/>
                                <w:r>
                                  <w:rPr>
                                    <w:szCs w:val="24"/>
                                    <w:lang w:eastAsia="lt-LT"/>
                                  </w:rPr>
                                  <w:t xml:space="preserve"> ir </w:t>
                                </w:r>
                                <w:proofErr w:type="spellStart"/>
                                <w:r>
                                  <w:rPr>
                                    <w:szCs w:val="24"/>
                                    <w:lang w:eastAsia="lt-LT"/>
                                  </w:rPr>
                                  <w:t>Baluošo</w:t>
                                </w:r>
                                <w:proofErr w:type="spellEnd"/>
                                <w:r>
                                  <w:rPr>
                                    <w:szCs w:val="24"/>
                                    <w:lang w:eastAsia="lt-LT"/>
                                  </w:rPr>
                                  <w:t xml:space="preserve"> kraštovaizdžio draustinių vertybės Aukštaitijos nacionaliniame parke. </w:t>
                                </w:r>
                              </w:p>
                              <w:p w14:paraId="4E28B358" w14:textId="77777777" w:rsidR="00FD77CD" w:rsidRDefault="00867181">
                                <w:pPr>
                                  <w:jc w:val="both"/>
                                  <w:rPr>
                                    <w:szCs w:val="24"/>
                                    <w:lang w:eastAsia="lt-LT"/>
                                  </w:rPr>
                                </w:pPr>
                                <w:r>
                                  <w:rPr>
                                    <w:szCs w:val="24"/>
                                    <w:lang w:eastAsia="lt-LT"/>
                                  </w:rPr>
                                  <w:t xml:space="preserve">2. Juodkrantės </w:t>
                                </w:r>
                                <w:proofErr w:type="spellStart"/>
                                <w:r>
                                  <w:rPr>
                                    <w:szCs w:val="24"/>
                                    <w:lang w:eastAsia="lt-LT"/>
                                  </w:rPr>
                                  <w:t>sengirės</w:t>
                                </w:r>
                                <w:proofErr w:type="spellEnd"/>
                                <w:r>
                                  <w:rPr>
                                    <w:szCs w:val="24"/>
                                    <w:lang w:eastAsia="lt-LT"/>
                                  </w:rPr>
                                  <w:t xml:space="preserve"> istorinis miško parkas Kuršių nerijos nacionaliniame parke. </w:t>
                                </w:r>
                              </w:p>
                              <w:p w14:paraId="4E28B359" w14:textId="77777777" w:rsidR="00FD77CD" w:rsidRDefault="00867181">
                                <w:pPr>
                                  <w:jc w:val="both"/>
                                  <w:rPr>
                                    <w:szCs w:val="24"/>
                                    <w:lang w:eastAsia="lt-LT"/>
                                  </w:rPr>
                                </w:pPr>
                                <w:r>
                                  <w:rPr>
                                    <w:szCs w:val="24"/>
                                    <w:lang w:eastAsia="lt-LT"/>
                                  </w:rPr>
                                  <w:t xml:space="preserve">3. </w:t>
                                </w:r>
                                <w:proofErr w:type="spellStart"/>
                                <w:r>
                                  <w:rPr>
                                    <w:szCs w:val="24"/>
                                    <w:lang w:eastAsia="lt-LT"/>
                                  </w:rPr>
                                  <w:t>Mergiškių</w:t>
                                </w:r>
                                <w:proofErr w:type="spellEnd"/>
                                <w:r>
                                  <w:rPr>
                                    <w:szCs w:val="24"/>
                                    <w:lang w:eastAsia="lt-LT"/>
                                  </w:rPr>
                                  <w:t xml:space="preserve"> kraštovaizdžio draustinio vertybės Aukštadvario regioniniame parke. </w:t>
                                </w:r>
                              </w:p>
                              <w:p w14:paraId="4E28B35A" w14:textId="77777777" w:rsidR="00FD77CD" w:rsidRDefault="00867181">
                                <w:pPr>
                                  <w:jc w:val="both"/>
                                  <w:rPr>
                                    <w:szCs w:val="24"/>
                                    <w:lang w:eastAsia="lt-LT"/>
                                  </w:rPr>
                                </w:pPr>
                                <w:r>
                                  <w:rPr>
                                    <w:szCs w:val="24"/>
                                    <w:lang w:eastAsia="lt-LT"/>
                                  </w:rPr>
                                  <w:t xml:space="preserve">4. </w:t>
                                </w:r>
                                <w:proofErr w:type="spellStart"/>
                                <w:r>
                                  <w:rPr>
                                    <w:szCs w:val="24"/>
                                    <w:lang w:eastAsia="lt-LT"/>
                                  </w:rPr>
                                  <w:t>Punios</w:t>
                                </w:r>
                                <w:proofErr w:type="spellEnd"/>
                                <w:r>
                                  <w:rPr>
                                    <w:szCs w:val="24"/>
                                    <w:lang w:eastAsia="lt-LT"/>
                                  </w:rPr>
                                  <w:t xml:space="preserve"> šilo vertybės Nemuno kilpų regioniniame parke. </w:t>
                                </w:r>
                              </w:p>
                              <w:p w14:paraId="4E28B35B" w14:textId="77777777" w:rsidR="00FD77CD" w:rsidRDefault="00867181">
                                <w:pPr>
                                  <w:jc w:val="both"/>
                                  <w:rPr>
                                    <w:szCs w:val="24"/>
                                    <w:lang w:eastAsia="lt-LT"/>
                                  </w:rPr>
                                </w:pPr>
                                <w:r>
                                  <w:rPr>
                                    <w:szCs w:val="24"/>
                                    <w:lang w:eastAsia="lt-LT"/>
                                  </w:rPr>
                                  <w:t xml:space="preserve">5. </w:t>
                                </w:r>
                                <w:proofErr w:type="spellStart"/>
                                <w:r>
                                  <w:rPr>
                                    <w:szCs w:val="24"/>
                                    <w:lang w:eastAsia="lt-LT"/>
                                  </w:rPr>
                                  <w:t>Kylininkų</w:t>
                                </w:r>
                                <w:proofErr w:type="spellEnd"/>
                                <w:r>
                                  <w:rPr>
                                    <w:szCs w:val="24"/>
                                    <w:lang w:eastAsia="lt-LT"/>
                                  </w:rPr>
                                  <w:t xml:space="preserve"> kraštovaizdžio draustinio vertybės Vištyčio regioniniame parke. </w:t>
                                </w:r>
                              </w:p>
                              <w:p w14:paraId="4E28B35C" w14:textId="77777777" w:rsidR="00FD77CD" w:rsidRDefault="00867181">
                                <w:pPr>
                                  <w:jc w:val="both"/>
                                  <w:rPr>
                                    <w:szCs w:val="24"/>
                                    <w:lang w:eastAsia="lt-LT"/>
                                  </w:rPr>
                                </w:pPr>
                                <w:r>
                                  <w:rPr>
                                    <w:szCs w:val="24"/>
                                    <w:lang w:eastAsia="lt-LT"/>
                                  </w:rPr>
                                  <w:t xml:space="preserve">6. Salanto hidrografinio draustinio vertybės Salantų regioniniame parke. </w:t>
                                </w:r>
                              </w:p>
                              <w:p w14:paraId="4E28B35D" w14:textId="77777777" w:rsidR="00FD77CD" w:rsidRDefault="00867181">
                                <w:pPr>
                                  <w:jc w:val="both"/>
                                  <w:rPr>
                                    <w:szCs w:val="24"/>
                                    <w:lang w:eastAsia="lt-LT"/>
                                  </w:rPr>
                                </w:pPr>
                                <w:r>
                                  <w:rPr>
                                    <w:szCs w:val="24"/>
                                    <w:lang w:eastAsia="lt-LT"/>
                                  </w:rPr>
                                  <w:t xml:space="preserve">7. Šventos dvaro tvenkinys </w:t>
                                </w:r>
                                <w:proofErr w:type="spellStart"/>
                                <w:r>
                                  <w:rPr>
                                    <w:szCs w:val="24"/>
                                    <w:lang w:eastAsia="lt-LT"/>
                                  </w:rPr>
                                  <w:t>Sirvėtos</w:t>
                                </w:r>
                                <w:proofErr w:type="spellEnd"/>
                                <w:r>
                                  <w:rPr>
                                    <w:szCs w:val="24"/>
                                    <w:lang w:eastAsia="lt-LT"/>
                                  </w:rPr>
                                  <w:t xml:space="preserve"> regioniniame parke. </w:t>
                                </w:r>
                              </w:p>
                              <w:p w14:paraId="4E28B35E" w14:textId="77777777" w:rsidR="00FD77CD" w:rsidRDefault="00867181">
                                <w:pPr>
                                  <w:jc w:val="both"/>
                                  <w:rPr>
                                    <w:szCs w:val="24"/>
                                    <w:lang w:eastAsia="lt-LT"/>
                                  </w:rPr>
                                </w:pPr>
                                <w:r>
                                  <w:rPr>
                                    <w:szCs w:val="24"/>
                                    <w:lang w:eastAsia="lt-LT"/>
                                  </w:rPr>
                                  <w:t xml:space="preserve">8. Dubysos upės slėnio vertybės Dubysos regioniniame parke. </w:t>
                                </w:r>
                              </w:p>
                              <w:p w14:paraId="4E28B35F" w14:textId="77777777" w:rsidR="00FD77CD" w:rsidRDefault="00867181">
                                <w:pPr>
                                  <w:jc w:val="both"/>
                                  <w:rPr>
                                    <w:szCs w:val="24"/>
                                    <w:lang w:eastAsia="lt-LT"/>
                                  </w:rPr>
                                </w:pPr>
                                <w:r>
                                  <w:rPr>
                                    <w:szCs w:val="24"/>
                                    <w:lang w:eastAsia="lt-LT"/>
                                  </w:rPr>
                                  <w:t xml:space="preserve">9. Kauno marių pakrantės vertybės Kauno marių regioniniame parke. </w:t>
                                </w:r>
                              </w:p>
                              <w:p w14:paraId="4E28B360" w14:textId="77777777" w:rsidR="00FD77CD" w:rsidRDefault="00867181">
                                <w:pPr>
                                  <w:jc w:val="both"/>
                                  <w:rPr>
                                    <w:szCs w:val="24"/>
                                    <w:lang w:eastAsia="lt-LT"/>
                                  </w:rPr>
                                </w:pPr>
                                <w:r>
                                  <w:rPr>
                                    <w:szCs w:val="24"/>
                                    <w:lang w:eastAsia="lt-LT"/>
                                  </w:rPr>
                                  <w:t xml:space="preserve">10. Asvejos ežero pakrantės vertybės Asvejos regioniniame parke. </w:t>
                                </w:r>
                              </w:p>
                              <w:p w14:paraId="4E28B361" w14:textId="77777777" w:rsidR="00FD77CD" w:rsidRDefault="00867181">
                                <w:pPr>
                                  <w:jc w:val="both"/>
                                  <w:rPr>
                                    <w:szCs w:val="24"/>
                                    <w:lang w:eastAsia="lt-LT"/>
                                  </w:rPr>
                                </w:pPr>
                                <w:r>
                                  <w:rPr>
                                    <w:szCs w:val="24"/>
                                    <w:lang w:eastAsia="lt-LT"/>
                                  </w:rPr>
                                  <w:t xml:space="preserve">11. Šventosios aukštupio vertybės Gražutės regioniniame parke. </w:t>
                                </w:r>
                              </w:p>
                              <w:p w14:paraId="4E28B362" w14:textId="77777777" w:rsidR="00FD77CD" w:rsidRDefault="00867181">
                                <w:pPr>
                                  <w:jc w:val="both"/>
                                  <w:rPr>
                                    <w:szCs w:val="24"/>
                                    <w:lang w:eastAsia="lt-LT"/>
                                  </w:rPr>
                                </w:pPr>
                                <w:r>
                                  <w:rPr>
                                    <w:szCs w:val="24"/>
                                    <w:lang w:eastAsia="lt-LT"/>
                                  </w:rPr>
                                  <w:t xml:space="preserve">12. Akmenos ir Jūros upių santakos pritaikymas lankymui Pagramančio regioniniame parke. </w:t>
                                </w:r>
                              </w:p>
                              <w:p w14:paraId="4E28B363" w14:textId="77777777" w:rsidR="00FD77CD" w:rsidRDefault="00867181">
                                <w:pPr>
                                  <w:jc w:val="both"/>
                                  <w:rPr>
                                    <w:szCs w:val="24"/>
                                    <w:lang w:eastAsia="lt-LT"/>
                                  </w:rPr>
                                </w:pPr>
                                <w:r>
                                  <w:rPr>
                                    <w:szCs w:val="24"/>
                                    <w:lang w:eastAsia="lt-LT"/>
                                  </w:rPr>
                                  <w:t xml:space="preserve">13. Rambyno – Bitėnų draustinių vertybės Rambyno regioniniame parke. </w:t>
                                </w:r>
                              </w:p>
                              <w:p w14:paraId="4E28B364" w14:textId="77777777" w:rsidR="00FD77CD" w:rsidRDefault="00867181">
                                <w:pPr>
                                  <w:jc w:val="both"/>
                                  <w:rPr>
                                    <w:szCs w:val="24"/>
                                    <w:lang w:eastAsia="lt-LT"/>
                                  </w:rPr>
                                </w:pPr>
                                <w:r>
                                  <w:rPr>
                                    <w:szCs w:val="24"/>
                                    <w:lang w:eastAsia="lt-LT"/>
                                  </w:rPr>
                                  <w:t xml:space="preserve">14. Kirkilų kraštovaizdžio draustinio vertybės Biržų regioniniame parke. </w:t>
                                </w:r>
                              </w:p>
                              <w:p w14:paraId="4E28B365" w14:textId="77777777" w:rsidR="00FD77CD" w:rsidRDefault="00867181">
                                <w:pPr>
                                  <w:jc w:val="both"/>
                                  <w:rPr>
                                    <w:szCs w:val="24"/>
                                    <w:lang w:eastAsia="lt-LT"/>
                                  </w:rPr>
                                </w:pPr>
                                <w:r>
                                  <w:rPr>
                                    <w:szCs w:val="24"/>
                                    <w:lang w:eastAsia="lt-LT"/>
                                  </w:rPr>
                                  <w:t xml:space="preserve">15. Betygalos kraštovaizdžio draustinio vertybės Dubysos regioniniame parke. </w:t>
                                </w:r>
                              </w:p>
                              <w:p w14:paraId="4E28B366" w14:textId="77777777" w:rsidR="00FD77CD" w:rsidRDefault="00867181">
                                <w:pPr>
                                  <w:jc w:val="both"/>
                                  <w:rPr>
                                    <w:szCs w:val="24"/>
                                    <w:lang w:eastAsia="lt-LT"/>
                                  </w:rPr>
                                </w:pPr>
                                <w:r>
                                  <w:rPr>
                                    <w:szCs w:val="24"/>
                                    <w:lang w:eastAsia="lt-LT"/>
                                  </w:rPr>
                                  <w:t xml:space="preserve">16. Vilniaus pilių valstybinio kultūrinio rezervato (Kalnų parko) dalies gamtos vertybių tvarkymas ir pritaikymas lankymui Vilniaus pilių rezervate. </w:t>
                                </w:r>
                              </w:p>
                              <w:p w14:paraId="4E28B367" w14:textId="77777777" w:rsidR="00FD77CD" w:rsidRDefault="00867181">
                                <w:pPr>
                                  <w:jc w:val="both"/>
                                  <w:rPr>
                                    <w:szCs w:val="24"/>
                                    <w:lang w:eastAsia="lt-LT"/>
                                  </w:rPr>
                                </w:pPr>
                                <w:r>
                                  <w:rPr>
                                    <w:szCs w:val="24"/>
                                    <w:lang w:eastAsia="lt-LT"/>
                                  </w:rPr>
                                  <w:t>17. Apuolės valstybinio kraštovaizdžio draustinio vertybės.</w:t>
                                </w:r>
                              </w:p>
                              <w:p w14:paraId="4E28B368" w14:textId="77777777" w:rsidR="00FD77CD" w:rsidRDefault="00867181">
                                <w:pPr>
                                  <w:jc w:val="both"/>
                                  <w:rPr>
                                    <w:szCs w:val="24"/>
                                    <w:lang w:eastAsia="lt-LT"/>
                                  </w:rPr>
                                </w:pPr>
                                <w:r>
                                  <w:rPr>
                                    <w:szCs w:val="24"/>
                                    <w:lang w:eastAsia="lt-LT"/>
                                  </w:rPr>
                                  <w:t xml:space="preserve">18. </w:t>
                                </w:r>
                                <w:proofErr w:type="spellStart"/>
                                <w:r>
                                  <w:rPr>
                                    <w:szCs w:val="24"/>
                                    <w:lang w:eastAsia="lt-LT"/>
                                  </w:rPr>
                                  <w:t>Parnidžio</w:t>
                                </w:r>
                                <w:proofErr w:type="spellEnd"/>
                                <w:r>
                                  <w:rPr>
                                    <w:szCs w:val="24"/>
                                    <w:lang w:eastAsia="lt-LT"/>
                                  </w:rPr>
                                  <w:t xml:space="preserve"> kopos sutvarkymas ir pritaikymas lankymui Kuršių nerijos nacionaliniame parke.</w:t>
                                </w:r>
                              </w:p>
                              <w:p w14:paraId="4E28B369" w14:textId="77777777" w:rsidR="00FD77CD" w:rsidRDefault="00867181">
                                <w:pPr>
                                  <w:jc w:val="both"/>
                                  <w:rPr>
                                    <w:szCs w:val="24"/>
                                    <w:lang w:eastAsia="lt-LT"/>
                                  </w:rPr>
                                </w:pPr>
                                <w:r>
                                  <w:rPr>
                                    <w:szCs w:val="24"/>
                                    <w:lang w:eastAsia="lt-LT"/>
                                  </w:rPr>
                                  <w:t>19. Gedimino kalno tvarkymas Vilniaus pilių valstybiniame kultūriniame rezervate.</w:t>
                                </w:r>
                              </w:p>
                              <w:p w14:paraId="4E28B36A" w14:textId="77777777" w:rsidR="00FD77CD" w:rsidRDefault="00867181">
                                <w:pPr>
                                  <w:jc w:val="both"/>
                                  <w:rPr>
                                    <w:szCs w:val="24"/>
                                    <w:lang w:eastAsia="lt-LT"/>
                                  </w:rPr>
                                </w:pPr>
                                <w:r>
                                  <w:rPr>
                                    <w:szCs w:val="24"/>
                                    <w:lang w:eastAsia="lt-LT"/>
                                  </w:rPr>
                                  <w:t>Numatomi sutvarkyti gamtos paveldo objektai (pirminis sąrašas):</w:t>
                                </w:r>
                              </w:p>
                              <w:p w14:paraId="4E28B36B" w14:textId="77777777" w:rsidR="00FD77CD" w:rsidRDefault="00867181">
                                <w:pPr>
                                  <w:jc w:val="both"/>
                                  <w:rPr>
                                    <w:szCs w:val="24"/>
                                    <w:lang w:eastAsia="lt-LT"/>
                                  </w:rPr>
                                </w:pPr>
                                <w:r>
                                  <w:rPr>
                                    <w:szCs w:val="24"/>
                                    <w:lang w:eastAsia="lt-LT"/>
                                  </w:rPr>
                                  <w:t xml:space="preserve">1. </w:t>
                                </w:r>
                                <w:proofErr w:type="spellStart"/>
                                <w:r>
                                  <w:rPr>
                                    <w:szCs w:val="24"/>
                                    <w:lang w:eastAsia="lt-LT"/>
                                  </w:rPr>
                                  <w:t>Stakų</w:t>
                                </w:r>
                                <w:proofErr w:type="spellEnd"/>
                                <w:r>
                                  <w:rPr>
                                    <w:szCs w:val="24"/>
                                    <w:lang w:eastAsia="lt-LT"/>
                                  </w:rPr>
                                  <w:t xml:space="preserve"> konglomeratų luistai ir </w:t>
                                </w:r>
                                <w:proofErr w:type="spellStart"/>
                                <w:r>
                                  <w:rPr>
                                    <w:szCs w:val="24"/>
                                    <w:lang w:eastAsia="lt-LT"/>
                                  </w:rPr>
                                  <w:t>Stakų</w:t>
                                </w:r>
                                <w:proofErr w:type="spellEnd"/>
                                <w:r>
                                  <w:rPr>
                                    <w:szCs w:val="24"/>
                                    <w:lang w:eastAsia="lt-LT"/>
                                  </w:rPr>
                                  <w:t xml:space="preserve"> ąžuolas Dieveniškių istoriniame regioniniame parke. </w:t>
                                </w:r>
                              </w:p>
                              <w:p w14:paraId="4E28B36C" w14:textId="77777777" w:rsidR="00FD77CD" w:rsidRDefault="00867181">
                                <w:pPr>
                                  <w:jc w:val="both"/>
                                  <w:rPr>
                                    <w:szCs w:val="24"/>
                                    <w:lang w:eastAsia="lt-LT"/>
                                  </w:rPr>
                                </w:pPr>
                                <w:r>
                                  <w:rPr>
                                    <w:szCs w:val="24"/>
                                    <w:lang w:eastAsia="lt-LT"/>
                                  </w:rPr>
                                  <w:lastRenderedPageBreak/>
                                  <w:t xml:space="preserve">2. Papilės atodanga ir jos aplinka Ventos regioniniame parke. </w:t>
                                </w:r>
                              </w:p>
                              <w:p w14:paraId="4E28B36D" w14:textId="77777777" w:rsidR="00FD77CD" w:rsidRDefault="00867181">
                                <w:pPr>
                                  <w:jc w:val="both"/>
                                  <w:rPr>
                                    <w:szCs w:val="24"/>
                                    <w:lang w:eastAsia="lt-LT"/>
                                  </w:rPr>
                                </w:pPr>
                                <w:r>
                                  <w:rPr>
                                    <w:szCs w:val="24"/>
                                    <w:lang w:eastAsia="lt-LT"/>
                                  </w:rPr>
                                  <w:t xml:space="preserve">3. Botaninių gamtos paveldo objektų tvarkymas, pritaikymas lankymui.  </w:t>
                                </w:r>
                              </w:p>
                              <w:p w14:paraId="4E28B36E" w14:textId="77777777" w:rsidR="00FD77CD" w:rsidRDefault="00867181">
                                <w:pPr>
                                  <w:jc w:val="both"/>
                                  <w:rPr>
                                    <w:szCs w:val="24"/>
                                    <w:lang w:eastAsia="lt-LT"/>
                                  </w:rPr>
                                </w:pPr>
                                <w:r>
                                  <w:rPr>
                                    <w:szCs w:val="24"/>
                                    <w:lang w:eastAsia="lt-LT"/>
                                  </w:rPr>
                                  <w:t xml:space="preserve">4. Geologinių ir hidrogeologinių gamtos paveldo objektų tvarkymas, pritaikymas lankymui. </w:t>
                                </w:r>
                              </w:p>
                              <w:p w14:paraId="4E28B36F" w14:textId="77777777" w:rsidR="00FD77CD" w:rsidRDefault="00867181">
                                <w:pPr>
                                  <w:jc w:val="both"/>
                                  <w:rPr>
                                    <w:szCs w:val="24"/>
                                    <w:lang w:eastAsia="lt-LT"/>
                                  </w:rPr>
                                </w:pPr>
                                <w:r>
                                  <w:rPr>
                                    <w:szCs w:val="24"/>
                                    <w:lang w:eastAsia="lt-LT"/>
                                  </w:rPr>
                                  <w:t>Planuojama atlikti valstybės saugomų gamtos paveldo objektų ženklinimą.</w:t>
                                </w:r>
                              </w:p>
                              <w:p w14:paraId="4E28B370" w14:textId="77777777" w:rsidR="00FD77CD" w:rsidRDefault="00867181">
                                <w:pPr>
                                  <w:jc w:val="both"/>
                                  <w:rPr>
                                    <w:szCs w:val="24"/>
                                    <w:lang w:eastAsia="lt-LT"/>
                                  </w:rPr>
                                </w:pPr>
                                <w:r>
                                  <w:rPr>
                                    <w:szCs w:val="24"/>
                                    <w:lang w:eastAsia="lt-LT"/>
                                  </w:rPr>
                                  <w:t>Numatomi sutvarkyti kultūros paveldo objektai (pirminis sąrašas):</w:t>
                                </w:r>
                              </w:p>
                              <w:p w14:paraId="4E28B371" w14:textId="77777777" w:rsidR="00FD77CD" w:rsidRDefault="00867181">
                                <w:pPr>
                                  <w:jc w:val="both"/>
                                  <w:rPr>
                                    <w:szCs w:val="24"/>
                                    <w:lang w:eastAsia="lt-LT"/>
                                  </w:rPr>
                                </w:pPr>
                                <w:r>
                                  <w:rPr>
                                    <w:szCs w:val="24"/>
                                    <w:lang w:eastAsia="lt-LT"/>
                                  </w:rPr>
                                  <w:t xml:space="preserve">1. Žagarės dvaro parkas Žagarės regioniniame parke. </w:t>
                                </w:r>
                              </w:p>
                              <w:p w14:paraId="4E28B372" w14:textId="77777777" w:rsidR="00FD77CD" w:rsidRDefault="00867181">
                                <w:pPr>
                                  <w:jc w:val="both"/>
                                  <w:rPr>
                                    <w:szCs w:val="24"/>
                                    <w:lang w:eastAsia="lt-LT"/>
                                  </w:rPr>
                                </w:pPr>
                                <w:r>
                                  <w:rPr>
                                    <w:szCs w:val="24"/>
                                    <w:lang w:eastAsia="lt-LT"/>
                                  </w:rPr>
                                  <w:t xml:space="preserve">2. </w:t>
                                </w:r>
                                <w:proofErr w:type="spellStart"/>
                                <w:r>
                                  <w:rPr>
                                    <w:szCs w:val="24"/>
                                    <w:lang w:eastAsia="lt-LT"/>
                                  </w:rPr>
                                  <w:t>Veisiejų</w:t>
                                </w:r>
                                <w:proofErr w:type="spellEnd"/>
                                <w:r>
                                  <w:rPr>
                                    <w:szCs w:val="24"/>
                                    <w:lang w:eastAsia="lt-LT"/>
                                  </w:rPr>
                                  <w:t xml:space="preserve"> dvaro parkas </w:t>
                                </w:r>
                                <w:proofErr w:type="spellStart"/>
                                <w:r>
                                  <w:rPr>
                                    <w:szCs w:val="24"/>
                                    <w:lang w:eastAsia="lt-LT"/>
                                  </w:rPr>
                                  <w:t>Veisiejų</w:t>
                                </w:r>
                                <w:proofErr w:type="spellEnd"/>
                                <w:r>
                                  <w:rPr>
                                    <w:szCs w:val="24"/>
                                    <w:lang w:eastAsia="lt-LT"/>
                                  </w:rPr>
                                  <w:t xml:space="preserve"> regioniniame parke. </w:t>
                                </w:r>
                              </w:p>
                              <w:p w14:paraId="4E28B373" w14:textId="77777777" w:rsidR="00FD77CD" w:rsidRDefault="00867181">
                                <w:pPr>
                                  <w:jc w:val="both"/>
                                  <w:rPr>
                                    <w:szCs w:val="24"/>
                                    <w:lang w:eastAsia="lt-LT"/>
                                  </w:rPr>
                                </w:pPr>
                                <w:r>
                                  <w:rPr>
                                    <w:szCs w:val="24"/>
                                    <w:lang w:eastAsia="lt-LT"/>
                                  </w:rPr>
                                  <w:t xml:space="preserve">3. Merkinės piliakalnis Dzūkijos nacionaliniame parke. </w:t>
                                </w:r>
                              </w:p>
                              <w:p w14:paraId="4E28B374" w14:textId="77777777" w:rsidR="00FD77CD" w:rsidRDefault="00867181">
                                <w:pPr>
                                  <w:jc w:val="both"/>
                                  <w:rPr>
                                    <w:szCs w:val="24"/>
                                    <w:lang w:eastAsia="lt-LT"/>
                                  </w:rPr>
                                </w:pPr>
                                <w:r>
                                  <w:rPr>
                                    <w:szCs w:val="24"/>
                                    <w:lang w:eastAsia="lt-LT"/>
                                  </w:rPr>
                                  <w:t xml:space="preserve">4. Liškiavos piliakalnis Dzūkijos nacionaliniame parke. </w:t>
                                </w:r>
                              </w:p>
                              <w:p w14:paraId="4E28B375" w14:textId="77777777" w:rsidR="00FD77CD" w:rsidRDefault="00867181">
                                <w:pPr>
                                  <w:jc w:val="both"/>
                                  <w:rPr>
                                    <w:szCs w:val="24"/>
                                    <w:lang w:eastAsia="lt-LT"/>
                                  </w:rPr>
                                </w:pPr>
                                <w:r>
                                  <w:rPr>
                                    <w:szCs w:val="24"/>
                                    <w:lang w:eastAsia="lt-LT"/>
                                  </w:rPr>
                                  <w:t xml:space="preserve">5. </w:t>
                                </w:r>
                                <w:proofErr w:type="spellStart"/>
                                <w:r>
                                  <w:rPr>
                                    <w:szCs w:val="24"/>
                                    <w:lang w:eastAsia="lt-LT"/>
                                  </w:rPr>
                                  <w:t>Gegrėnų</w:t>
                                </w:r>
                                <w:proofErr w:type="spellEnd"/>
                                <w:r>
                                  <w:rPr>
                                    <w:szCs w:val="24"/>
                                    <w:lang w:eastAsia="lt-LT"/>
                                  </w:rPr>
                                  <w:t xml:space="preserve"> archeologinis kompleksas Žemaitijos nacionaliniame parke. </w:t>
                                </w:r>
                              </w:p>
                              <w:p w14:paraId="4E28B376" w14:textId="77777777" w:rsidR="00FD77CD" w:rsidRDefault="00867181">
                                <w:pPr>
                                  <w:jc w:val="both"/>
                                  <w:rPr>
                                    <w:szCs w:val="24"/>
                                    <w:lang w:eastAsia="lt-LT"/>
                                  </w:rPr>
                                </w:pPr>
                                <w:r>
                                  <w:rPr>
                                    <w:szCs w:val="24"/>
                                    <w:lang w:eastAsia="lt-LT"/>
                                  </w:rPr>
                                  <w:t xml:space="preserve">6. </w:t>
                                </w:r>
                                <w:proofErr w:type="spellStart"/>
                                <w:r>
                                  <w:rPr>
                                    <w:szCs w:val="24"/>
                                    <w:lang w:eastAsia="lt-LT"/>
                                  </w:rPr>
                                  <w:t>Girnikų</w:t>
                                </w:r>
                                <w:proofErr w:type="spellEnd"/>
                                <w:r>
                                  <w:rPr>
                                    <w:szCs w:val="24"/>
                                    <w:lang w:eastAsia="lt-LT"/>
                                  </w:rPr>
                                  <w:t xml:space="preserve"> kalnas </w:t>
                                </w:r>
                                <w:proofErr w:type="spellStart"/>
                                <w:r>
                                  <w:rPr>
                                    <w:szCs w:val="24"/>
                                    <w:lang w:eastAsia="lt-LT"/>
                                  </w:rPr>
                                  <w:t>Kurtuvėnų</w:t>
                                </w:r>
                                <w:proofErr w:type="spellEnd"/>
                                <w:r>
                                  <w:rPr>
                                    <w:szCs w:val="24"/>
                                    <w:lang w:eastAsia="lt-LT"/>
                                  </w:rPr>
                                  <w:t xml:space="preserve"> regioniniame parke. </w:t>
                                </w:r>
                              </w:p>
                              <w:p w14:paraId="4E28B377" w14:textId="77777777" w:rsidR="00FD77CD" w:rsidRDefault="00867181">
                                <w:pPr>
                                  <w:jc w:val="both"/>
                                  <w:rPr>
                                    <w:szCs w:val="24"/>
                                    <w:lang w:eastAsia="lt-LT"/>
                                  </w:rPr>
                                </w:pPr>
                                <w:r>
                                  <w:rPr>
                                    <w:szCs w:val="24"/>
                                    <w:lang w:eastAsia="lt-LT"/>
                                  </w:rPr>
                                  <w:t xml:space="preserve">7. Vytauto kalnas Nemuno kilpų regioniniame parke. </w:t>
                                </w:r>
                              </w:p>
                              <w:p w14:paraId="4E28B378" w14:textId="77777777" w:rsidR="00FD77CD" w:rsidRDefault="00867181">
                                <w:pPr>
                                  <w:jc w:val="both"/>
                                  <w:rPr>
                                    <w:szCs w:val="24"/>
                                    <w:lang w:eastAsia="lt-LT"/>
                                  </w:rPr>
                                </w:pPr>
                                <w:r>
                                  <w:rPr>
                                    <w:szCs w:val="24"/>
                                    <w:lang w:eastAsia="lt-LT"/>
                                  </w:rPr>
                                  <w:t xml:space="preserve">8. </w:t>
                                </w:r>
                                <w:proofErr w:type="spellStart"/>
                                <w:r>
                                  <w:rPr>
                                    <w:szCs w:val="24"/>
                                    <w:lang w:eastAsia="lt-LT"/>
                                  </w:rPr>
                                  <w:t>Punios</w:t>
                                </w:r>
                                <w:proofErr w:type="spellEnd"/>
                                <w:r>
                                  <w:rPr>
                                    <w:szCs w:val="24"/>
                                    <w:lang w:eastAsia="lt-LT"/>
                                  </w:rPr>
                                  <w:t xml:space="preserve"> piliakalnis Nemuno kilpų regioniniame parke. </w:t>
                                </w:r>
                              </w:p>
                              <w:p w14:paraId="4E28B379" w14:textId="77777777" w:rsidR="00FD77CD" w:rsidRDefault="00867181">
                                <w:pPr>
                                  <w:jc w:val="both"/>
                                  <w:rPr>
                                    <w:szCs w:val="24"/>
                                    <w:lang w:eastAsia="lt-LT"/>
                                  </w:rPr>
                                </w:pPr>
                                <w:r>
                                  <w:rPr>
                                    <w:szCs w:val="24"/>
                                    <w:lang w:eastAsia="lt-LT"/>
                                  </w:rPr>
                                  <w:t>9. Pavandenės alkakalnis (</w:t>
                                </w:r>
                                <w:proofErr w:type="spellStart"/>
                                <w:r>
                                  <w:rPr>
                                    <w:szCs w:val="24"/>
                                    <w:lang w:eastAsia="lt-LT"/>
                                  </w:rPr>
                                  <w:t>Sklepkalnis</w:t>
                                </w:r>
                                <w:proofErr w:type="spellEnd"/>
                                <w:r>
                                  <w:rPr>
                                    <w:szCs w:val="24"/>
                                    <w:lang w:eastAsia="lt-LT"/>
                                  </w:rPr>
                                  <w:t xml:space="preserve">) Varnių regioniniame parke. </w:t>
                                </w:r>
                              </w:p>
                              <w:p w14:paraId="4E28B37A" w14:textId="77777777" w:rsidR="00FD77CD" w:rsidRDefault="00867181">
                                <w:pPr>
                                  <w:jc w:val="both"/>
                                  <w:rPr>
                                    <w:szCs w:val="24"/>
                                    <w:lang w:eastAsia="lt-LT"/>
                                  </w:rPr>
                                </w:pPr>
                                <w:r>
                                  <w:rPr>
                                    <w:szCs w:val="24"/>
                                    <w:lang w:eastAsia="lt-LT"/>
                                  </w:rPr>
                                  <w:t xml:space="preserve">10. </w:t>
                                </w:r>
                                <w:proofErr w:type="spellStart"/>
                                <w:r>
                                  <w:rPr>
                                    <w:szCs w:val="24"/>
                                    <w:lang w:eastAsia="lt-LT"/>
                                  </w:rPr>
                                  <w:t>Kartupėnų</w:t>
                                </w:r>
                                <w:proofErr w:type="spellEnd"/>
                                <w:r>
                                  <w:rPr>
                                    <w:szCs w:val="24"/>
                                    <w:lang w:eastAsia="lt-LT"/>
                                  </w:rPr>
                                  <w:t xml:space="preserve"> piliakalnis Panemunių regioniniame parke. </w:t>
                                </w:r>
                              </w:p>
                              <w:p w14:paraId="4E28B37B" w14:textId="77777777" w:rsidR="00FD77CD" w:rsidRDefault="00867181">
                                <w:pPr>
                                  <w:jc w:val="both"/>
                                  <w:rPr>
                                    <w:szCs w:val="24"/>
                                    <w:lang w:eastAsia="lt-LT"/>
                                  </w:rPr>
                                </w:pPr>
                                <w:r>
                                  <w:rPr>
                                    <w:szCs w:val="24"/>
                                    <w:lang w:eastAsia="lt-LT"/>
                                  </w:rPr>
                                  <w:t xml:space="preserve">11. Pakalniškių piliakalnis su </w:t>
                                </w:r>
                                <w:proofErr w:type="spellStart"/>
                                <w:r>
                                  <w:rPr>
                                    <w:szCs w:val="24"/>
                                    <w:lang w:eastAsia="lt-LT"/>
                                  </w:rPr>
                                  <w:t>priešpiliu</w:t>
                                </w:r>
                                <w:proofErr w:type="spellEnd"/>
                                <w:r>
                                  <w:rPr>
                                    <w:szCs w:val="24"/>
                                    <w:lang w:eastAsia="lt-LT"/>
                                  </w:rPr>
                                  <w:t xml:space="preserve"> ir gyvenviete Kauno marių regioniniame parke.</w:t>
                                </w:r>
                              </w:p>
                              <w:p w14:paraId="4E28B37C" w14:textId="77777777" w:rsidR="00FD77CD" w:rsidRDefault="00867181">
                                <w:pPr>
                                  <w:jc w:val="both"/>
                                  <w:rPr>
                                    <w:szCs w:val="24"/>
                                    <w:lang w:eastAsia="lt-LT"/>
                                  </w:rPr>
                                </w:pPr>
                                <w:r>
                                  <w:rPr>
                                    <w:szCs w:val="24"/>
                                    <w:lang w:eastAsia="lt-LT"/>
                                  </w:rPr>
                                  <w:t xml:space="preserve">12. </w:t>
                                </w:r>
                                <w:proofErr w:type="spellStart"/>
                                <w:r>
                                  <w:rPr>
                                    <w:szCs w:val="24"/>
                                    <w:lang w:eastAsia="lt-LT"/>
                                  </w:rPr>
                                  <w:t>Samylų</w:t>
                                </w:r>
                                <w:proofErr w:type="spellEnd"/>
                                <w:r>
                                  <w:rPr>
                                    <w:szCs w:val="24"/>
                                    <w:lang w:eastAsia="lt-LT"/>
                                  </w:rPr>
                                  <w:t xml:space="preserve"> piliakalnis su gyvenviete Kauno marių regioniniame parke.</w:t>
                                </w:r>
                              </w:p>
                              <w:p w14:paraId="4E28B37D" w14:textId="77777777" w:rsidR="00FD77CD" w:rsidRDefault="00867181">
                                <w:pPr>
                                  <w:jc w:val="both"/>
                                  <w:rPr>
                                    <w:szCs w:val="24"/>
                                    <w:lang w:eastAsia="lt-LT"/>
                                  </w:rPr>
                                </w:pPr>
                                <w:r>
                                  <w:rPr>
                                    <w:szCs w:val="24"/>
                                    <w:lang w:eastAsia="lt-LT"/>
                                  </w:rPr>
                                  <w:t>13. Vištyčio vėjo malūnas Vištyčio regioniniame parke.</w:t>
                                </w:r>
                              </w:p>
                              <w:p w14:paraId="4E28B37E" w14:textId="77777777" w:rsidR="00FD77CD" w:rsidRDefault="00867181">
                                <w:pPr>
                                  <w:jc w:val="both"/>
                                  <w:rPr>
                                    <w:szCs w:val="24"/>
                                    <w:lang w:eastAsia="lt-LT"/>
                                  </w:rPr>
                                </w:pPr>
                                <w:r>
                                  <w:rPr>
                                    <w:szCs w:val="24"/>
                                    <w:lang w:eastAsia="lt-LT"/>
                                  </w:rPr>
                                  <w:t>Numatomi sutvarkyti valstybiniai draustiniai (pirminis sąrašas):</w:t>
                                </w:r>
                              </w:p>
                              <w:p w14:paraId="4E28B37F" w14:textId="77777777" w:rsidR="00FD77CD" w:rsidRDefault="00867181">
                                <w:pPr>
                                  <w:jc w:val="both"/>
                                  <w:rPr>
                                    <w:szCs w:val="24"/>
                                    <w:lang w:eastAsia="lt-LT"/>
                                  </w:rPr>
                                </w:pPr>
                                <w:r>
                                  <w:rPr>
                                    <w:szCs w:val="24"/>
                                    <w:lang w:eastAsia="lt-LT"/>
                                  </w:rPr>
                                  <w:t>1. Germanto kraštovaizdžio draustinis.</w:t>
                                </w:r>
                              </w:p>
                              <w:p w14:paraId="4E28B380" w14:textId="77777777" w:rsidR="00FD77CD" w:rsidRDefault="00867181">
                                <w:pPr>
                                  <w:jc w:val="both"/>
                                  <w:rPr>
                                    <w:szCs w:val="24"/>
                                    <w:lang w:eastAsia="lt-LT"/>
                                  </w:rPr>
                                </w:pPr>
                                <w:r>
                                  <w:rPr>
                                    <w:szCs w:val="24"/>
                                    <w:lang w:eastAsia="lt-LT"/>
                                  </w:rPr>
                                  <w:t>2. Siesarties kraštovaizdžio draustinis.</w:t>
                                </w:r>
                              </w:p>
                              <w:p w14:paraId="4E28B381" w14:textId="77777777" w:rsidR="00FD77CD" w:rsidRDefault="00867181">
                                <w:pPr>
                                  <w:jc w:val="both"/>
                                  <w:rPr>
                                    <w:szCs w:val="24"/>
                                    <w:lang w:eastAsia="lt-LT"/>
                                  </w:rPr>
                                </w:pPr>
                                <w:r>
                                  <w:rPr>
                                    <w:szCs w:val="24"/>
                                    <w:lang w:eastAsia="lt-LT"/>
                                  </w:rPr>
                                  <w:t xml:space="preserve">3. Minijos </w:t>
                                </w:r>
                                <w:proofErr w:type="spellStart"/>
                                <w:r>
                                  <w:rPr>
                                    <w:szCs w:val="24"/>
                                    <w:lang w:eastAsia="lt-LT"/>
                                  </w:rPr>
                                  <w:t>senslėnio</w:t>
                                </w:r>
                                <w:proofErr w:type="spellEnd"/>
                                <w:r>
                                  <w:rPr>
                                    <w:szCs w:val="24"/>
                                    <w:lang w:eastAsia="lt-LT"/>
                                  </w:rPr>
                                  <w:t xml:space="preserve"> kraštovaizdžio draustinis (sutvarkymo ir pritaikymo lankymui projekto II dalis).</w:t>
                                </w:r>
                              </w:p>
                            </w:tc>
                            <w:tc>
                              <w:tcPr>
                                <w:tcW w:w="992" w:type="dxa"/>
                                <w:tcBorders>
                                  <w:top w:val="single" w:sz="4" w:space="0" w:color="auto"/>
                                  <w:left w:val="single" w:sz="4" w:space="0" w:color="auto"/>
                                  <w:bottom w:val="single" w:sz="4" w:space="0" w:color="auto"/>
                                  <w:right w:val="single" w:sz="4" w:space="0" w:color="auto"/>
                                </w:tcBorders>
                              </w:tcPr>
                              <w:p w14:paraId="4E28B382" w14:textId="77777777" w:rsidR="00FD77CD" w:rsidRDefault="00867181">
                                <w:pPr>
                                  <w:jc w:val="center"/>
                                  <w:rPr>
                                    <w:szCs w:val="24"/>
                                    <w:lang w:eastAsia="lt-LT"/>
                                  </w:rPr>
                                </w:pPr>
                                <w:r>
                                  <w:rPr>
                                    <w:szCs w:val="24"/>
                                    <w:lang w:eastAsia="lt-LT"/>
                                  </w:rPr>
                                  <w:lastRenderedPageBreak/>
                                  <w:t>2023</w:t>
                                </w:r>
                              </w:p>
                            </w:tc>
                            <w:tc>
                              <w:tcPr>
                                <w:tcW w:w="1559" w:type="dxa"/>
                                <w:tcBorders>
                                  <w:top w:val="single" w:sz="4" w:space="0" w:color="auto"/>
                                  <w:left w:val="single" w:sz="4" w:space="0" w:color="auto"/>
                                  <w:bottom w:val="single" w:sz="4" w:space="0" w:color="auto"/>
                                  <w:right w:val="single" w:sz="4" w:space="0" w:color="auto"/>
                                </w:tcBorders>
                              </w:tcPr>
                              <w:p w14:paraId="4E28B383" w14:textId="77777777" w:rsidR="00FD77CD" w:rsidRDefault="00867181">
                                <w:pPr>
                                  <w:jc w:val="center"/>
                                  <w:rPr>
                                    <w:szCs w:val="24"/>
                                    <w:lang w:eastAsia="lt-LT"/>
                                  </w:rPr>
                                </w:pPr>
                                <w:r>
                                  <w:rPr>
                                    <w:szCs w:val="24"/>
                                    <w:lang w:eastAsia="lt-LT"/>
                                  </w:rPr>
                                  <w:t>80000/23169601</w:t>
                                </w:r>
                              </w:p>
                            </w:tc>
                            <w:tc>
                              <w:tcPr>
                                <w:tcW w:w="2268" w:type="dxa"/>
                                <w:tcBorders>
                                  <w:top w:val="single" w:sz="4" w:space="0" w:color="auto"/>
                                  <w:left w:val="single" w:sz="4" w:space="0" w:color="auto"/>
                                  <w:bottom w:val="single" w:sz="4" w:space="0" w:color="auto"/>
                                  <w:right w:val="single" w:sz="4" w:space="0" w:color="auto"/>
                                </w:tcBorders>
                              </w:tcPr>
                              <w:p w14:paraId="4E28B384" w14:textId="77777777" w:rsidR="00FD77CD" w:rsidRDefault="00867181">
                                <w:pPr>
                                  <w:jc w:val="center"/>
                                  <w:rPr>
                                    <w:szCs w:val="24"/>
                                    <w:lang w:eastAsia="lt-LT"/>
                                  </w:rPr>
                                </w:pPr>
                                <w:r>
                                  <w:rPr>
                                    <w:color w:val="000000"/>
                                    <w:szCs w:val="24"/>
                                    <w:lang w:eastAsia="lt-LT"/>
                                  </w:rPr>
                                  <w:t xml:space="preserve">Valstybinė saugomų teritorijų tarnyba ir / arba </w:t>
                                </w:r>
                                <w:r>
                                  <w:rPr>
                                    <w:szCs w:val="24"/>
                                    <w:lang w:eastAsia="lt-LT"/>
                                  </w:rPr>
                                  <w:t>saugomų teritorijų direkcijos,</w:t>
                                </w:r>
                              </w:p>
                              <w:p w14:paraId="4E28B385" w14:textId="77777777" w:rsidR="00FD77CD" w:rsidRDefault="00867181">
                                <w:pPr>
                                  <w:jc w:val="center"/>
                                  <w:rPr>
                                    <w:szCs w:val="24"/>
                                    <w:lang w:eastAsia="lt-LT"/>
                                  </w:rPr>
                                </w:pPr>
                                <w:r>
                                  <w:rPr>
                                    <w:szCs w:val="24"/>
                                    <w:lang w:eastAsia="lt-LT"/>
                                  </w:rPr>
                                  <w:t xml:space="preserve">Lietuvos </w:t>
                                </w:r>
                                <w:r>
                                  <w:rPr>
                                    <w:szCs w:val="24"/>
                                    <w:lang w:eastAsia="lt-LT"/>
                                  </w:rPr>
                                  <w:lastRenderedPageBreak/>
                                  <w:t>nacionalinis muziejus (taikoma Gedimino kalno tvarkymo atveju)</w:t>
                                </w:r>
                              </w:p>
                            </w:tc>
                          </w:tr>
                        </w:tbl>
                        <w:p w14:paraId="4E28B387" w14:textId="12A6D303" w:rsidR="00FD77CD" w:rsidRDefault="00867181">
                          <w:pPr>
                            <w:tabs>
                              <w:tab w:val="left" w:pos="709"/>
                            </w:tabs>
                            <w:ind w:firstLine="567"/>
                            <w:jc w:val="right"/>
                            <w:rPr>
                              <w:rFonts w:eastAsia="Calibri"/>
                              <w:szCs w:val="24"/>
                              <w:lang w:eastAsia="lt-LT"/>
                            </w:rPr>
                          </w:pPr>
                          <w:r>
                            <w:rPr>
                              <w:rFonts w:eastAsia="Calibri"/>
                              <w:szCs w:val="24"/>
                              <w:lang w:eastAsia="lt-LT"/>
                            </w:rPr>
                            <w:lastRenderedPageBreak/>
                            <w:t>“</w:t>
                          </w:r>
                        </w:p>
                      </w:sdtContent>
                    </w:sdt>
                  </w:sdtContent>
                </w:sdt>
              </w:sdtContent>
            </w:sdt>
          </w:sdtContent>
        </w:sdt>
        <w:sdt>
          <w:sdtPr>
            <w:rPr>
              <w:rFonts w:eastAsia="Calibri"/>
              <w:szCs w:val="24"/>
              <w:lang w:eastAsia="lt-LT"/>
            </w:rPr>
            <w:alias w:val="signatura"/>
            <w:tag w:val="part_8604ef21ff8a4c8fbb755875de9ae2e3"/>
            <w:id w:val="-944226761"/>
            <w:lock w:val="sdtLocked"/>
          </w:sdtPr>
          <w:sdtEndPr>
            <w:rPr>
              <w:rFonts w:eastAsia="Times New Roman"/>
            </w:rPr>
          </w:sdtEndPr>
          <w:sdtContent>
            <w:p w14:paraId="4E28B388" w14:textId="45763BAF" w:rsidR="00FD77CD" w:rsidRDefault="00FD77CD">
              <w:pPr>
                <w:tabs>
                  <w:tab w:val="left" w:pos="709"/>
                </w:tabs>
                <w:ind w:firstLine="567"/>
                <w:jc w:val="both"/>
                <w:rPr>
                  <w:rFonts w:eastAsia="Calibri"/>
                  <w:szCs w:val="24"/>
                  <w:lang w:eastAsia="lt-LT"/>
                </w:rPr>
              </w:pPr>
            </w:p>
            <w:p w14:paraId="3B1A6A54" w14:textId="77777777" w:rsidR="00867181" w:rsidRDefault="00867181">
              <w:pPr>
                <w:tabs>
                  <w:tab w:val="left" w:pos="709"/>
                </w:tabs>
                <w:ind w:firstLine="567"/>
                <w:jc w:val="both"/>
                <w:rPr>
                  <w:rFonts w:eastAsia="Calibri"/>
                  <w:szCs w:val="24"/>
                  <w:lang w:eastAsia="lt-LT"/>
                </w:rPr>
              </w:pPr>
              <w:bookmarkStart w:id="0" w:name="_GoBack"/>
              <w:bookmarkEnd w:id="0"/>
            </w:p>
            <w:p w14:paraId="7F6DE384" w14:textId="77777777" w:rsidR="00867181" w:rsidRDefault="00867181">
              <w:pPr>
                <w:tabs>
                  <w:tab w:val="left" w:pos="709"/>
                </w:tabs>
                <w:ind w:firstLine="567"/>
                <w:jc w:val="both"/>
                <w:rPr>
                  <w:rFonts w:eastAsia="Calibri"/>
                  <w:szCs w:val="24"/>
                  <w:lang w:eastAsia="lt-LT"/>
                </w:rPr>
              </w:pPr>
            </w:p>
            <w:p w14:paraId="26D4597F" w14:textId="77777777" w:rsidR="00867181" w:rsidRDefault="00867181" w:rsidP="00867181">
              <w:pPr>
                <w:tabs>
                  <w:tab w:val="left" w:pos="7655"/>
                </w:tabs>
                <w:rPr>
                  <w:szCs w:val="24"/>
                  <w:lang w:eastAsia="lt-LT"/>
                </w:rPr>
              </w:pPr>
              <w:r>
                <w:rPr>
                  <w:szCs w:val="24"/>
                  <w:lang w:eastAsia="lt-LT"/>
                </w:rPr>
                <w:t>Aplinkos ministras</w:t>
              </w:r>
              <w:r>
                <w:rPr>
                  <w:szCs w:val="24"/>
                  <w:lang w:eastAsia="lt-LT"/>
                </w:rPr>
                <w:tab/>
                <w:t>Kęstutis Navickas</w:t>
              </w:r>
            </w:p>
            <w:p w14:paraId="4E28B393" w14:textId="5D7E1093" w:rsidR="00FD77CD" w:rsidRDefault="00117C0F">
              <w:pPr>
                <w:rPr>
                  <w:szCs w:val="24"/>
                  <w:lang w:eastAsia="lt-LT"/>
                </w:rPr>
              </w:pPr>
            </w:p>
          </w:sdtContent>
        </w:sdt>
      </w:sdtContent>
    </w:sdt>
    <w:sectPr w:rsidR="00FD77CD">
      <w:headerReference w:type="even" r:id="rId10"/>
      <w:headerReference w:type="default" r:id="rId11"/>
      <w:footerReference w:type="even" r:id="rId12"/>
      <w:footerReference w:type="default" r:id="rId13"/>
      <w:headerReference w:type="first" r:id="rId14"/>
      <w:footerReference w:type="first" r:id="rId15"/>
      <w:pgSz w:w="11906" w:h="16838" w:code="9"/>
      <w:pgMar w:top="1135" w:right="794" w:bottom="1021" w:left="1701" w:header="680"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28B398" w14:textId="77777777" w:rsidR="00FD77CD" w:rsidRDefault="00867181">
      <w:pPr>
        <w:rPr>
          <w:szCs w:val="24"/>
          <w:lang w:eastAsia="lt-LT"/>
        </w:rPr>
      </w:pPr>
      <w:r>
        <w:rPr>
          <w:szCs w:val="24"/>
          <w:lang w:eastAsia="lt-LT"/>
        </w:rPr>
        <w:separator/>
      </w:r>
    </w:p>
  </w:endnote>
  <w:endnote w:type="continuationSeparator" w:id="0">
    <w:p w14:paraId="4E28B399" w14:textId="77777777" w:rsidR="00FD77CD" w:rsidRDefault="00867181">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28B39C" w14:textId="77777777" w:rsidR="00FD77CD" w:rsidRDefault="00FD77CD">
    <w:pPr>
      <w:tabs>
        <w:tab w:val="center" w:pos="4819"/>
        <w:tab w:val="right" w:pos="9638"/>
      </w:tabs>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28B39D" w14:textId="77777777" w:rsidR="00FD77CD" w:rsidRDefault="00FD77CD">
    <w:pPr>
      <w:tabs>
        <w:tab w:val="center" w:pos="4819"/>
        <w:tab w:val="right" w:pos="9638"/>
      </w:tabs>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28B39F" w14:textId="77777777" w:rsidR="00FD77CD" w:rsidRDefault="00FD77CD">
    <w:pPr>
      <w:tabs>
        <w:tab w:val="center" w:pos="4819"/>
        <w:tab w:val="right" w:pos="9638"/>
      </w:tabs>
      <w:rPr>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28B396" w14:textId="77777777" w:rsidR="00FD77CD" w:rsidRDefault="00867181">
      <w:pPr>
        <w:rPr>
          <w:szCs w:val="24"/>
          <w:lang w:eastAsia="lt-LT"/>
        </w:rPr>
      </w:pPr>
      <w:r>
        <w:rPr>
          <w:szCs w:val="24"/>
          <w:lang w:eastAsia="lt-LT"/>
        </w:rPr>
        <w:separator/>
      </w:r>
    </w:p>
  </w:footnote>
  <w:footnote w:type="continuationSeparator" w:id="0">
    <w:p w14:paraId="4E28B397" w14:textId="77777777" w:rsidR="00FD77CD" w:rsidRDefault="00867181">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28B39A" w14:textId="77777777" w:rsidR="00FD77CD" w:rsidRDefault="00FD77CD">
    <w:pPr>
      <w:tabs>
        <w:tab w:val="center" w:pos="4819"/>
        <w:tab w:val="right" w:pos="9638"/>
      </w:tabs>
      <w:rPr>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28B39B" w14:textId="77777777" w:rsidR="00FD77CD" w:rsidRDefault="00867181">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sidR="00117C0F">
      <w:rPr>
        <w:noProof/>
        <w:szCs w:val="24"/>
        <w:lang w:eastAsia="lt-LT"/>
      </w:rPr>
      <w:t>3</w:t>
    </w:r>
    <w:r>
      <w:rPr>
        <w:szCs w:val="24"/>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28B39E" w14:textId="77777777" w:rsidR="00FD77CD" w:rsidRDefault="00FD77CD">
    <w:pPr>
      <w:tabs>
        <w:tab w:val="center" w:pos="4819"/>
        <w:tab w:val="right" w:pos="9638"/>
      </w:tabs>
      <w:rPr>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133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1243"/>
    <w:rsid w:val="00117C0F"/>
    <w:rsid w:val="00867181"/>
    <w:rsid w:val="00881243"/>
    <w:rsid w:val="00FD77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3313"/>
    <o:shapelayout v:ext="edit">
      <o:idmap v:ext="edit" data="1"/>
    </o:shapelayout>
  </w:shapeDefaults>
  <w:decimalSymbol w:val=","/>
  <w:listSeparator w:val=";"/>
  <w14:docId w14:val="4E28B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6718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6718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535456">
      <w:bodyDiv w:val="1"/>
      <w:marLeft w:val="0"/>
      <w:marRight w:val="0"/>
      <w:marTop w:val="0"/>
      <w:marBottom w:val="0"/>
      <w:divBdr>
        <w:top w:val="none" w:sz="0" w:space="0" w:color="auto"/>
        <w:left w:val="none" w:sz="0" w:space="0" w:color="auto"/>
        <w:bottom w:val="none" w:sz="0" w:space="0" w:color="auto"/>
        <w:right w:val="none" w:sz="0" w:space="0" w:color="auto"/>
      </w:divBdr>
      <w:divsChild>
        <w:div w:id="300111671">
          <w:marLeft w:val="0"/>
          <w:marRight w:val="0"/>
          <w:marTop w:val="0"/>
          <w:marBottom w:val="0"/>
          <w:divBdr>
            <w:top w:val="none" w:sz="0" w:space="0" w:color="auto"/>
            <w:left w:val="none" w:sz="0" w:space="0" w:color="auto"/>
            <w:bottom w:val="none" w:sz="0" w:space="0" w:color="auto"/>
            <w:right w:val="none" w:sz="0" w:space="0" w:color="auto"/>
          </w:divBdr>
        </w:div>
      </w:divsChild>
    </w:div>
    <w:div w:id="205725735">
      <w:bodyDiv w:val="1"/>
      <w:marLeft w:val="0"/>
      <w:marRight w:val="0"/>
      <w:marTop w:val="0"/>
      <w:marBottom w:val="0"/>
      <w:divBdr>
        <w:top w:val="none" w:sz="0" w:space="0" w:color="auto"/>
        <w:left w:val="none" w:sz="0" w:space="0" w:color="auto"/>
        <w:bottom w:val="none" w:sz="0" w:space="0" w:color="auto"/>
        <w:right w:val="none" w:sz="0" w:space="0" w:color="auto"/>
      </w:divBdr>
    </w:div>
    <w:div w:id="441075837">
      <w:bodyDiv w:val="1"/>
      <w:marLeft w:val="0"/>
      <w:marRight w:val="0"/>
      <w:marTop w:val="0"/>
      <w:marBottom w:val="0"/>
      <w:divBdr>
        <w:top w:val="none" w:sz="0" w:space="0" w:color="auto"/>
        <w:left w:val="none" w:sz="0" w:space="0" w:color="auto"/>
        <w:bottom w:val="none" w:sz="0" w:space="0" w:color="auto"/>
        <w:right w:val="none" w:sz="0" w:space="0" w:color="auto"/>
      </w:divBdr>
    </w:div>
    <w:div w:id="483397012">
      <w:bodyDiv w:val="1"/>
      <w:marLeft w:val="0"/>
      <w:marRight w:val="0"/>
      <w:marTop w:val="0"/>
      <w:marBottom w:val="0"/>
      <w:divBdr>
        <w:top w:val="none" w:sz="0" w:space="0" w:color="auto"/>
        <w:left w:val="none" w:sz="0" w:space="0" w:color="auto"/>
        <w:bottom w:val="none" w:sz="0" w:space="0" w:color="auto"/>
        <w:right w:val="none" w:sz="0" w:space="0" w:color="auto"/>
      </w:divBdr>
    </w:div>
    <w:div w:id="590894958">
      <w:bodyDiv w:val="1"/>
      <w:marLeft w:val="0"/>
      <w:marRight w:val="0"/>
      <w:marTop w:val="0"/>
      <w:marBottom w:val="0"/>
      <w:divBdr>
        <w:top w:val="none" w:sz="0" w:space="0" w:color="auto"/>
        <w:left w:val="none" w:sz="0" w:space="0" w:color="auto"/>
        <w:bottom w:val="none" w:sz="0" w:space="0" w:color="auto"/>
        <w:right w:val="none" w:sz="0" w:space="0" w:color="auto"/>
      </w:divBdr>
    </w:div>
    <w:div w:id="664941585">
      <w:bodyDiv w:val="1"/>
      <w:marLeft w:val="0"/>
      <w:marRight w:val="0"/>
      <w:marTop w:val="0"/>
      <w:marBottom w:val="0"/>
      <w:divBdr>
        <w:top w:val="none" w:sz="0" w:space="0" w:color="auto"/>
        <w:left w:val="none" w:sz="0" w:space="0" w:color="auto"/>
        <w:bottom w:val="none" w:sz="0" w:space="0" w:color="auto"/>
        <w:right w:val="none" w:sz="0" w:space="0" w:color="auto"/>
      </w:divBdr>
    </w:div>
    <w:div w:id="805850601">
      <w:bodyDiv w:val="1"/>
      <w:marLeft w:val="0"/>
      <w:marRight w:val="0"/>
      <w:marTop w:val="0"/>
      <w:marBottom w:val="0"/>
      <w:divBdr>
        <w:top w:val="none" w:sz="0" w:space="0" w:color="auto"/>
        <w:left w:val="none" w:sz="0" w:space="0" w:color="auto"/>
        <w:bottom w:val="none" w:sz="0" w:space="0" w:color="auto"/>
        <w:right w:val="none" w:sz="0" w:space="0" w:color="auto"/>
      </w:divBdr>
      <w:divsChild>
        <w:div w:id="273633056">
          <w:marLeft w:val="0"/>
          <w:marRight w:val="0"/>
          <w:marTop w:val="0"/>
          <w:marBottom w:val="0"/>
          <w:divBdr>
            <w:top w:val="none" w:sz="0" w:space="0" w:color="auto"/>
            <w:left w:val="none" w:sz="0" w:space="0" w:color="auto"/>
            <w:bottom w:val="none" w:sz="0" w:space="0" w:color="auto"/>
            <w:right w:val="none" w:sz="0" w:space="0" w:color="auto"/>
          </w:divBdr>
        </w:div>
        <w:div w:id="382140631">
          <w:marLeft w:val="0"/>
          <w:marRight w:val="0"/>
          <w:marTop w:val="0"/>
          <w:marBottom w:val="0"/>
          <w:divBdr>
            <w:top w:val="none" w:sz="0" w:space="0" w:color="auto"/>
            <w:left w:val="none" w:sz="0" w:space="0" w:color="auto"/>
            <w:bottom w:val="none" w:sz="0" w:space="0" w:color="auto"/>
            <w:right w:val="none" w:sz="0" w:space="0" w:color="auto"/>
          </w:divBdr>
        </w:div>
      </w:divsChild>
    </w:div>
    <w:div w:id="806583814">
      <w:bodyDiv w:val="1"/>
      <w:marLeft w:val="0"/>
      <w:marRight w:val="0"/>
      <w:marTop w:val="0"/>
      <w:marBottom w:val="0"/>
      <w:divBdr>
        <w:top w:val="none" w:sz="0" w:space="0" w:color="auto"/>
        <w:left w:val="none" w:sz="0" w:space="0" w:color="auto"/>
        <w:bottom w:val="none" w:sz="0" w:space="0" w:color="auto"/>
        <w:right w:val="none" w:sz="0" w:space="0" w:color="auto"/>
      </w:divBdr>
    </w:div>
    <w:div w:id="816412295">
      <w:bodyDiv w:val="1"/>
      <w:marLeft w:val="0"/>
      <w:marRight w:val="0"/>
      <w:marTop w:val="0"/>
      <w:marBottom w:val="0"/>
      <w:divBdr>
        <w:top w:val="none" w:sz="0" w:space="0" w:color="auto"/>
        <w:left w:val="none" w:sz="0" w:space="0" w:color="auto"/>
        <w:bottom w:val="none" w:sz="0" w:space="0" w:color="auto"/>
        <w:right w:val="none" w:sz="0" w:space="0" w:color="auto"/>
      </w:divBdr>
    </w:div>
    <w:div w:id="881744324">
      <w:bodyDiv w:val="1"/>
      <w:marLeft w:val="0"/>
      <w:marRight w:val="0"/>
      <w:marTop w:val="0"/>
      <w:marBottom w:val="0"/>
      <w:divBdr>
        <w:top w:val="none" w:sz="0" w:space="0" w:color="auto"/>
        <w:left w:val="none" w:sz="0" w:space="0" w:color="auto"/>
        <w:bottom w:val="none" w:sz="0" w:space="0" w:color="auto"/>
        <w:right w:val="none" w:sz="0" w:space="0" w:color="auto"/>
      </w:divBdr>
    </w:div>
    <w:div w:id="1068768903">
      <w:bodyDiv w:val="1"/>
      <w:marLeft w:val="0"/>
      <w:marRight w:val="0"/>
      <w:marTop w:val="0"/>
      <w:marBottom w:val="0"/>
      <w:divBdr>
        <w:top w:val="none" w:sz="0" w:space="0" w:color="auto"/>
        <w:left w:val="none" w:sz="0" w:space="0" w:color="auto"/>
        <w:bottom w:val="none" w:sz="0" w:space="0" w:color="auto"/>
        <w:right w:val="none" w:sz="0" w:space="0" w:color="auto"/>
      </w:divBdr>
    </w:div>
    <w:div w:id="1084062440">
      <w:bodyDiv w:val="1"/>
      <w:marLeft w:val="0"/>
      <w:marRight w:val="0"/>
      <w:marTop w:val="0"/>
      <w:marBottom w:val="0"/>
      <w:divBdr>
        <w:top w:val="none" w:sz="0" w:space="0" w:color="auto"/>
        <w:left w:val="none" w:sz="0" w:space="0" w:color="auto"/>
        <w:bottom w:val="none" w:sz="0" w:space="0" w:color="auto"/>
        <w:right w:val="none" w:sz="0" w:space="0" w:color="auto"/>
      </w:divBdr>
      <w:divsChild>
        <w:div w:id="1564022637">
          <w:marLeft w:val="0"/>
          <w:marRight w:val="0"/>
          <w:marTop w:val="0"/>
          <w:marBottom w:val="0"/>
          <w:divBdr>
            <w:top w:val="none" w:sz="0" w:space="0" w:color="auto"/>
            <w:left w:val="none" w:sz="0" w:space="0" w:color="auto"/>
            <w:bottom w:val="none" w:sz="0" w:space="0" w:color="auto"/>
            <w:right w:val="none" w:sz="0" w:space="0" w:color="auto"/>
          </w:divBdr>
        </w:div>
      </w:divsChild>
    </w:div>
    <w:div w:id="1301809511">
      <w:bodyDiv w:val="1"/>
      <w:marLeft w:val="0"/>
      <w:marRight w:val="0"/>
      <w:marTop w:val="0"/>
      <w:marBottom w:val="0"/>
      <w:divBdr>
        <w:top w:val="none" w:sz="0" w:space="0" w:color="auto"/>
        <w:left w:val="none" w:sz="0" w:space="0" w:color="auto"/>
        <w:bottom w:val="none" w:sz="0" w:space="0" w:color="auto"/>
        <w:right w:val="none" w:sz="0" w:space="0" w:color="auto"/>
      </w:divBdr>
    </w:div>
    <w:div w:id="1350595667">
      <w:bodyDiv w:val="1"/>
      <w:marLeft w:val="0"/>
      <w:marRight w:val="0"/>
      <w:marTop w:val="0"/>
      <w:marBottom w:val="0"/>
      <w:divBdr>
        <w:top w:val="none" w:sz="0" w:space="0" w:color="auto"/>
        <w:left w:val="none" w:sz="0" w:space="0" w:color="auto"/>
        <w:bottom w:val="none" w:sz="0" w:space="0" w:color="auto"/>
        <w:right w:val="none" w:sz="0" w:space="0" w:color="auto"/>
      </w:divBdr>
    </w:div>
    <w:div w:id="1535268543">
      <w:bodyDiv w:val="1"/>
      <w:marLeft w:val="0"/>
      <w:marRight w:val="0"/>
      <w:marTop w:val="0"/>
      <w:marBottom w:val="0"/>
      <w:divBdr>
        <w:top w:val="none" w:sz="0" w:space="0" w:color="auto"/>
        <w:left w:val="none" w:sz="0" w:space="0" w:color="auto"/>
        <w:bottom w:val="none" w:sz="0" w:space="0" w:color="auto"/>
        <w:right w:val="none" w:sz="0" w:space="0" w:color="auto"/>
      </w:divBdr>
    </w:div>
    <w:div w:id="1874612549">
      <w:bodyDiv w:val="1"/>
      <w:marLeft w:val="0"/>
      <w:marRight w:val="0"/>
      <w:marTop w:val="0"/>
      <w:marBottom w:val="0"/>
      <w:divBdr>
        <w:top w:val="none" w:sz="0" w:space="0" w:color="auto"/>
        <w:left w:val="none" w:sz="0" w:space="0" w:color="auto"/>
        <w:bottom w:val="none" w:sz="0" w:space="0" w:color="auto"/>
        <w:right w:val="none" w:sz="0" w:space="0" w:color="auto"/>
      </w:divBdr>
    </w:div>
    <w:div w:id="1943297613">
      <w:bodyDiv w:val="1"/>
      <w:marLeft w:val="0"/>
      <w:marRight w:val="0"/>
      <w:marTop w:val="0"/>
      <w:marBottom w:val="0"/>
      <w:divBdr>
        <w:top w:val="none" w:sz="0" w:space="0" w:color="auto"/>
        <w:left w:val="none" w:sz="0" w:space="0" w:color="auto"/>
        <w:bottom w:val="none" w:sz="0" w:space="0" w:color="auto"/>
        <w:right w:val="none" w:sz="0" w:space="0" w:color="auto"/>
      </w:divBdr>
    </w:div>
    <w:div w:id="2036033485">
      <w:bodyDiv w:val="1"/>
      <w:marLeft w:val="0"/>
      <w:marRight w:val="0"/>
      <w:marTop w:val="0"/>
      <w:marBottom w:val="0"/>
      <w:divBdr>
        <w:top w:val="none" w:sz="0" w:space="0" w:color="auto"/>
        <w:left w:val="none" w:sz="0" w:space="0" w:color="auto"/>
        <w:bottom w:val="none" w:sz="0" w:space="0" w:color="auto"/>
        <w:right w:val="none" w:sz="0" w:space="0" w:color="auto"/>
      </w:divBdr>
    </w:div>
    <w:div w:id="2133591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6e5640d1eb44b2c81207514bef46bfb" PartId="944945153f794aa7a07ff4548dd16dbc">
    <Part Type="pastraipa" DocPartId="d90deefb42dd4c67ab05adf24ad41876" PartId="8b8dc2c16e8948a79e2c98729b047006"/>
    <Part Type="punktas" Nr="1" Abbr="1 p." DocPartId="77813fa3dd1147f5929ab19f78f848d4" PartId="d871e8d8710448978908db2815872261">
      <Part Type="citata" DocPartId="76e9f16d90004ef0a543f1458800b84c" PartId="83d43c41b7ac434cac56d80ca8682cbf">
        <Part Type="punktas" Nr="2" Abbr="2 p." DocPartId="b25958887698481b840ea6ee6cdb2e0c" PartId="3f786b92ce074dd4b0904ed20d3387f2"/>
      </Part>
    </Part>
    <Part Type="punktas" Nr="2" Abbr="2 p." DocPartId="4143e08741bd4d20a6ec90ce8f95196b" PartId="e6a0b3f82920486cb796753d61eebb0e">
      <Part Type="papunktis" Nr="2.1" Abbr="2.1 pp." DocPartId="bd9e27590dcd4884a0e7b4e6c89e4a2a" PartId="8eecc288f50c4ac4b13ed49ef7185652">
        <Part Type="citata" DocPartId="57b6577c3fc749feaa02ad23b848155a" PartId="075243a925c94a2f927efcf6d78b220f">
          <Part Type="punktas" Nr="16" Abbr="16 p." DocPartId="e542ccb78d3840c3a9daa27d6ca83f76" PartId="3617a85a83514e2ea0cfc29f80c2f3e4"/>
        </Part>
      </Part>
      <Part Type="papunktis" Nr="2.2" Abbr="2.2 pp." DocPartId="791c696457b54ee48e3a15999d7d75ee" PartId="803f3a9115c143edaac7969110e52759">
        <Part Type="citata" DocPartId="e202f29f6878468fb9d274c8aae75042" PartId="0ae1d3f178dd4a40a2c1f17b93bf525e">
          <Part Type="punktas" Nr="70" Abbr="70 p." DocPartId="cd1a9f94f2614d56b5c49cefd701d592" PartId="22f2e2580e29493b955d9dcb724754f6"/>
        </Part>
      </Part>
      <Part Type="papunktis" Nr="2.3" Abbr="2.3 pp." DocPartId="106fc8931d104c4da81e2e100128d9c2" PartId="8405a095a5c84beebecef75c8f7c279d">
        <Part Type="citata" DocPartId="03d0865c1b3f4dbba0c93fa2d4017ff9" PartId="49edcb21d3b542a9b4442df75a922f49">
          <Part Type="punktas" Nr="112" Abbr="112 p." DocPartId="97d0912f1bd34362985c77772bb8865f" PartId="e8d23c88762040c995e2f474367c74d8"/>
        </Part>
      </Part>
    </Part>
    <Part Type="signatura" DocPartId="e15f3da6e9c845679235429cb2a324be" PartId="8604ef21ff8a4c8fbb755875de9ae2e3"/>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D16D72-7683-4D56-991E-E9B29E366098}">
  <ds:schemaRefs>
    <ds:schemaRef ds:uri="http://lrs.lt/TAIS/DocParts"/>
  </ds:schemaRefs>
</ds:datastoreItem>
</file>

<file path=customXml/itemProps2.xml><?xml version="1.0" encoding="utf-8"?>
<ds:datastoreItem xmlns:ds="http://schemas.openxmlformats.org/officeDocument/2006/customXml" ds:itemID="{6BCE481F-42F0-49BA-BD92-3946B161D4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3530</Words>
  <Characters>2013</Characters>
  <Application>Microsoft Office Word</Application>
  <DocSecurity>0</DocSecurity>
  <Lines>16</Lines>
  <Paragraphs>11</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5532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k.ulkiene</dc:creator>
  <cp:lastModifiedBy>JUOSPONIENĖ Karolina</cp:lastModifiedBy>
  <cp:revision>4</cp:revision>
  <cp:lastPrinted>2018-05-07T10:53:00Z</cp:lastPrinted>
  <dcterms:created xsi:type="dcterms:W3CDTF">2018-05-11T12:49:00Z</dcterms:created>
  <dcterms:modified xsi:type="dcterms:W3CDTF">2018-05-15T08:43:00Z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idcName">
    <vt:lpwstr>vdvis_dev</vt:lpwstr>
  </property>
  <property fmtid="{D5CDD505-2E9C-101B-9397-08002B2CF9AE}" pid="3" name="DISdID">
    <vt:lpwstr>3710109</vt:lpwstr>
  </property>
  <property fmtid="{D5CDD505-2E9C-101B-9397-08002B2CF9AE}" pid="4" name="DISCdDocAuthor">
    <vt:lpwstr>l.janulaitiene</vt:lpwstr>
  </property>
  <property fmtid="{D5CDD505-2E9C-101B-9397-08002B2CF9AE}" pid="5" name="VDVISDokPavadinimas">
    <vt:lpwstr>DĖL LIETUVOS RESPUBLIKOS APLINKOS MINISTRO 2015 M. SAUSIO 9 D. ĮSAKYMO NR. D1-12 „DĖL KRAŠTOVAIZDŽIO IR BIOLOGINĖS ĮVAIROVĖS IŠSAUGOJIMO 2015–2020 METŲ VEIKSMŲ PLANO PATVIRTINIMO“ PAKEITIMO</vt:lpwstr>
  </property>
  <property fmtid="{D5CDD505-2E9C-101B-9397-08002B2CF9AE}" pid="6" name="DIScgiUrl">
    <vt:lpwstr>https://vdvis.am.lt/cs/idcplg</vt:lpwstr>
  </property>
  <property fmtid="{D5CDD505-2E9C-101B-9397-08002B2CF9AE}" pid="7" name="DISProperties">
    <vt:lpwstr>DISdDocName,DISCdDocAuthor,DIScgiUrl,DISdUser,DISdID,VDVISDokPavadinimas,DISidcName,DISTaskPaneUrl</vt:lpwstr>
  </property>
  <property fmtid="{D5CDD505-2E9C-101B-9397-08002B2CF9AE}" pid="8" name="DISTaskPaneUrl">
    <vt:lpwstr>https://vdvis.am.lt/cs/idcplg?IdcService=DESKTOP_DOC_INFO&amp;dDocName=AM_3684544&amp;dID=3710109&amp;ClientControlled=DocMan,taskpane&amp;coreContentOnly=1</vt:lpwstr>
  </property>
  <property fmtid="{D5CDD505-2E9C-101B-9397-08002B2CF9AE}" pid="9" name="DISdUser">
    <vt:lpwstr>l.janulaitiene</vt:lpwstr>
  </property>
  <property fmtid="{D5CDD505-2E9C-101B-9397-08002B2CF9AE}" pid="10" name="DISdDocName">
    <vt:lpwstr>AM_3684544</vt:lpwstr>
  </property>
</Properties>
</file>