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6392323160c403691cd4393622f53f5"/>
        <w:id w:val="2103991511"/>
        <w:lock w:val="sdtLocked"/>
      </w:sdtPr>
      <w:sdtEndPr/>
      <w:sdtContent>
        <w:p w:rsidR="005F0F43" w:rsidRDefault="00C76B3E" w:rsidP="00DA166E">
          <w:pPr>
            <w:tabs>
              <w:tab w:val="center" w:pos="4153"/>
              <w:tab w:val="right" w:pos="8306"/>
            </w:tabs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5F0F43" w:rsidRDefault="005F0F43">
          <w:pPr>
            <w:jc w:val="center"/>
            <w:rPr>
              <w:caps/>
              <w:sz w:val="12"/>
              <w:szCs w:val="12"/>
            </w:rPr>
          </w:pPr>
        </w:p>
        <w:p w:rsidR="005F0F43" w:rsidRDefault="00C76B3E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SEIMO VALDYBA</w:t>
          </w:r>
        </w:p>
        <w:p w:rsidR="005F0F43" w:rsidRDefault="005F0F43">
          <w:pPr>
            <w:jc w:val="center"/>
            <w:rPr>
              <w:b/>
              <w:caps/>
            </w:rPr>
          </w:pPr>
        </w:p>
        <w:p w:rsidR="005F0F43" w:rsidRDefault="005F0F43">
          <w:pPr>
            <w:jc w:val="center"/>
            <w:rPr>
              <w:b/>
              <w:caps/>
            </w:rPr>
          </w:pPr>
        </w:p>
        <w:p w:rsidR="005F0F43" w:rsidRDefault="00C76B3E"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SPRENDIMAS</w:t>
          </w:r>
        </w:p>
        <w:p w:rsidR="005F0F43" w:rsidRDefault="00C76B3E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SEIMO VALDYBOS 2022 M. BIRŽELIO 8 D. SPRENDIMO NR. SV-S-562 „DĖL DARBO GRUPĖS REFERENDUMUI DĖL DAUGYBINĖS PILIETYBĖS PASIRENGTI SUDARYMO“ PAKEITIMO</w:t>
          </w:r>
        </w:p>
        <w:p w:rsidR="005F0F43" w:rsidRDefault="005F0F43">
          <w:pPr>
            <w:jc w:val="center"/>
            <w:rPr>
              <w:b/>
              <w:caps/>
            </w:rPr>
          </w:pPr>
        </w:p>
        <w:p w:rsidR="005F0F43" w:rsidRDefault="00C76B3E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2023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kovo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15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862</w:t>
          </w:r>
        </w:p>
        <w:p w:rsidR="005F0F43" w:rsidRDefault="00C76B3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5F0F43" w:rsidRDefault="005F0F43">
          <w:pPr>
            <w:jc w:val="center"/>
            <w:rPr>
              <w:sz w:val="22"/>
            </w:rPr>
          </w:pPr>
        </w:p>
        <w:p w:rsidR="005F0F43" w:rsidRDefault="005F0F43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5F0F43" w:rsidRDefault="005F0F43">
          <w:pPr>
            <w:spacing w:line="360" w:lineRule="auto"/>
            <w:ind w:firstLine="720"/>
            <w:jc w:val="both"/>
            <w:sectPr w:rsidR="005F0F43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5F0F43" w:rsidRDefault="005F0F4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8467fb62a92c4f6280fff81024c6ad43"/>
            <w:id w:val="1528210223"/>
            <w:lock w:val="sdtLocked"/>
          </w:sdtPr>
          <w:sdtEndPr/>
          <w:sdtContent>
            <w:p w:rsidR="005F0F43" w:rsidRDefault="00C76B3E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Seimo valdyba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a62f654ed19b4a9db38b73724e5a0cae"/>
            <w:id w:val="1363481497"/>
            <w:lock w:val="sdtLocked"/>
          </w:sdtPr>
          <w:sdtEndPr/>
          <w:sdtContent>
            <w:p w:rsidR="005F0F43" w:rsidRDefault="00C76B3E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Pakeisti Lietuvos Respublikos Seimo valdybos 2022 m. birželio 8 d. sprendimą </w:t>
              </w:r>
              <w:r>
                <w:rPr>
                  <w:szCs w:val="24"/>
                </w:rPr>
                <w:br/>
                <w:t>Nr. SV-S-562 „Dėl darbo grupės referendumui dėl daugybinės pilietybės pasirengti sudarymo“ ir jį išdėstyti nauja redakcija:</w:t>
              </w:r>
            </w:p>
            <w:sdt>
              <w:sdtPr>
                <w:alias w:val="citata"/>
                <w:tag w:val="part_c01643ec2335420fa430e27db0081289"/>
                <w:id w:val="1182013055"/>
                <w:lock w:val="sdtLocked"/>
              </w:sdtPr>
              <w:sdtEndPr/>
              <w:sdtContent>
                <w:sdt>
                  <w:sdtPr>
                    <w:alias w:val="pagrindine"/>
                    <w:tag w:val="part_0d4263438341492bac55ee88cb1eea98"/>
                    <w:id w:val="1705911255"/>
                    <w:lock w:val="sdtLocked"/>
                  </w:sdtPr>
                  <w:sdtEndPr/>
                  <w:sdtContent>
                    <w:p w:rsidR="005F0F43" w:rsidRDefault="00C76B3E">
                      <w:pPr>
                        <w:jc w:val="center"/>
                        <w:rPr>
                          <w:b/>
                          <w:bCs/>
                          <w:caps/>
                          <w:szCs w:val="24"/>
                        </w:rPr>
                      </w:pPr>
                      <w:r>
                        <w:rPr>
                          <w:bCs/>
                          <w:caps/>
                          <w:szCs w:val="24"/>
                        </w:rPr>
                        <w:t>„</w:t>
                      </w:r>
                      <w:r>
                        <w:rPr>
                          <w:b/>
                          <w:bCs/>
                          <w:caps/>
                          <w:szCs w:val="24"/>
                        </w:rPr>
                        <w:t>LIETUVOS RESPUBLIKOS SEIMO VALDYBA</w:t>
                      </w:r>
                    </w:p>
                    <w:p w:rsidR="005F0F43" w:rsidRDefault="005F0F43">
                      <w:pPr>
                        <w:jc w:val="center"/>
                        <w:rPr>
                          <w:b/>
                          <w:caps/>
                          <w:szCs w:val="24"/>
                        </w:rPr>
                      </w:pPr>
                    </w:p>
                    <w:p w:rsidR="005F0F43" w:rsidRDefault="00C76B3E">
                      <w:pPr>
                        <w:jc w:val="center"/>
                        <w:rPr>
                          <w:b/>
                          <w:bCs/>
                          <w:caps/>
                          <w:szCs w:val="24"/>
                        </w:rPr>
                      </w:pPr>
                      <w:r>
                        <w:rPr>
                          <w:b/>
                          <w:caps/>
                          <w:szCs w:val="24"/>
                        </w:rPr>
                        <w:t>SPRENDIMAS</w:t>
                      </w:r>
                    </w:p>
                    <w:p w:rsidR="005F0F43" w:rsidRDefault="00C76B3E">
                      <w:pPr>
                        <w:jc w:val="center"/>
                        <w:rPr>
                          <w:b/>
                          <w:caps/>
                          <w:szCs w:val="24"/>
                        </w:rPr>
                      </w:pPr>
                      <w:r>
                        <w:rPr>
                          <w:b/>
                          <w:caps/>
                          <w:szCs w:val="24"/>
                        </w:rPr>
                        <w:t>DĖL DARBO GRUPĖS REFERENDUMUI DĖL DAUGYBINĖS PILIETYBĖS PASIRENGTI SUDARYMO</w:t>
                      </w:r>
                    </w:p>
                    <w:p w:rsidR="005F0F43" w:rsidRDefault="005F0F43">
                      <w:pPr>
                        <w:jc w:val="center"/>
                        <w:rPr>
                          <w:b/>
                          <w:caps/>
                          <w:szCs w:val="24"/>
                        </w:rPr>
                      </w:pPr>
                    </w:p>
                    <w:sdt>
                      <w:sdtPr>
                        <w:alias w:val="preambule"/>
                        <w:tag w:val="part_5e12b2160bba4349a9fa196a0208755e"/>
                        <w:id w:val="-1245172253"/>
                        <w:lock w:val="sdtLocked"/>
                      </w:sdtPr>
                      <w:sdtEndPr/>
                      <w:sdtContent>
                        <w:p w:rsidR="005F0F43" w:rsidRDefault="00C76B3E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Lietuvos Respublikos Seimo valdyba, atsižvelgdama į Lietuvos Respublikos Seimo ir Pasaulio lietuvių bendruomenės komisijos 2022 m. kovo 25 d. rezoliuciją Nr. 4 „Dėl pasirengimo referendumui dėl gimimu įgytos Lietuvos Respublikos pilietybės išsaugojimo“ ir į Seimo narės Aušrinės Armonaitės siūlymą, </w:t>
                          </w:r>
                          <w:r>
                            <w:rPr>
                              <w:spacing w:val="60"/>
                              <w:szCs w:val="24"/>
                            </w:rPr>
                            <w:t>nusprendži</w:t>
                          </w:r>
                          <w:r>
                            <w:rPr>
                              <w:szCs w:val="24"/>
                            </w:rPr>
                            <w:t>a: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6d14e65cbe2c4b7ba9b3af15d69d41b9"/>
                        <w:id w:val="-1342391646"/>
                        <w:lock w:val="sdtLocked"/>
                      </w:sdtPr>
                      <w:sdtEndPr/>
                      <w:sdtContent>
                        <w:p w:rsidR="005F0F43" w:rsidRDefault="00152F0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d14e65cbe2c4b7ba9b3af15d69d41b9"/>
                              <w:id w:val="-1652974221"/>
                              <w:lock w:val="sdtLocked"/>
                            </w:sdtPr>
                            <w:sdtEndPr/>
                            <w:sdtContent>
                              <w:r w:rsidR="00C76B3E"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 w:rsidR="00C76B3E">
                            <w:rPr>
                              <w:szCs w:val="24"/>
                            </w:rPr>
                            <w:t>. Sudaryti darbo grupę referendumui dėl daugybinės pilietybės pasirengti (toliau – darbo grupė):</w:t>
                          </w:r>
                        </w:p>
                        <w:tbl>
                          <w:tblPr>
                            <w:tblW w:w="0" w:type="auto"/>
                            <w:tblInd w:w="675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708"/>
                            <w:gridCol w:w="3317"/>
                            <w:gridCol w:w="4655"/>
                          </w:tblGrid>
                          <w:tr w:rsidR="005F0F43">
                            <w:tc>
                              <w:tcPr>
                                <w:tcW w:w="708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1.1.</w:t>
                                </w:r>
                              </w:p>
                            </w:tc>
                            <w:tc>
                              <w:tcPr>
                                <w:tcW w:w="3317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Dalia Asanavičiūtė</w:t>
                                </w:r>
                              </w:p>
                            </w:tc>
                            <w:tc>
                              <w:tcPr>
                                <w:tcW w:w="4655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ind w:left="181" w:hanging="181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– Lietuvos Respublikos Seimo ir Pasaulio lietuvių bendruomenės komisijos pirmininkė (darbo grupės vadovė) (pakaitinis narys – Lietuvos Respublikos Seimo Užsienio reikalų komiteto pirmininkas Žygimantas Pavilionis); </w:t>
                                </w:r>
                              </w:p>
                              <w:p w:rsidR="005F0F43" w:rsidRDefault="005F0F43">
                                <w:pPr>
                                  <w:ind w:left="181" w:hanging="181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5F0F43">
                            <w:tc>
                              <w:tcPr>
                                <w:tcW w:w="708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1.2.</w:t>
                                </w:r>
                              </w:p>
                            </w:tc>
                            <w:tc>
                              <w:tcPr>
                                <w:tcW w:w="3317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Girmantė Petrauskaitė</w:t>
                                </w:r>
                              </w:p>
                            </w:tc>
                            <w:tc>
                              <w:tcPr>
                                <w:tcW w:w="4655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ind w:left="178" w:hanging="178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 Lietuvos Respublikos Seimo kanceliarijos Švietimo ir mokslo komiteto biuro padėjėja (darbo grupės sekretorė);</w:t>
                                </w:r>
                              </w:p>
                              <w:p w:rsidR="005F0F43" w:rsidRDefault="005F0F43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5F0F43">
                            <w:tc>
                              <w:tcPr>
                                <w:tcW w:w="708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1.3.</w:t>
                                </w:r>
                              </w:p>
                            </w:tc>
                            <w:tc>
                              <w:tcPr>
                                <w:tcW w:w="3317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Aušrinė Armonaitė</w:t>
                                </w:r>
                              </w:p>
                            </w:tc>
                            <w:tc>
                              <w:tcPr>
                                <w:tcW w:w="4655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ind w:left="181" w:hanging="181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– Lietuvos Respublikos Seimo narė (pakaitinis narys – Lietuvos Respublikos Seimo narys Marius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Matijošaitis</w:t>
                                </w:r>
                                <w:proofErr w:type="spellEnd"/>
                                <w:r>
                                  <w:rPr>
                                    <w:szCs w:val="24"/>
                                  </w:rPr>
                                  <w:t>);</w:t>
                                </w:r>
                              </w:p>
                              <w:p w:rsidR="005F0F43" w:rsidRDefault="005F0F43">
                                <w:pPr>
                                  <w:ind w:left="181" w:hanging="181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5F0F43">
                            <w:tc>
                              <w:tcPr>
                                <w:tcW w:w="708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lastRenderedPageBreak/>
                                  <w:t>1.4.</w:t>
                                </w:r>
                              </w:p>
                            </w:tc>
                            <w:tc>
                              <w:tcPr>
                                <w:tcW w:w="3317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Andrius Bagdonas</w:t>
                                </w:r>
                              </w:p>
                            </w:tc>
                            <w:tc>
                              <w:tcPr>
                                <w:tcW w:w="4655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ind w:left="173" w:hanging="173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 Lietuvos Respublikos Seimo narys;</w:t>
                                </w:r>
                              </w:p>
                              <w:p w:rsidR="005F0F43" w:rsidRDefault="005F0F43">
                                <w:pPr>
                                  <w:spacing w:line="360" w:lineRule="auto"/>
                                  <w:jc w:val="both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5F0F43">
                            <w:tc>
                              <w:tcPr>
                                <w:tcW w:w="708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1.5.</w:t>
                                </w:r>
                              </w:p>
                            </w:tc>
                            <w:tc>
                              <w:tcPr>
                                <w:tcW w:w="3317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</w:rPr>
                                  <w:t>Zigmantas Balčytis</w:t>
                                </w:r>
                              </w:p>
                            </w:tc>
                            <w:tc>
                              <w:tcPr>
                                <w:tcW w:w="4655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ind w:left="173" w:hanging="173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 Lietuvos Respublikos Seimo narys (pakaitinė narė – Lietuvos Respublikos Seimo narė Laima Nagienė);</w:t>
                                </w:r>
                              </w:p>
                              <w:p w:rsidR="005F0F43" w:rsidRDefault="005F0F43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5F0F43">
                            <w:tc>
                              <w:tcPr>
                                <w:tcW w:w="708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1.6.</w:t>
                                </w:r>
                              </w:p>
                            </w:tc>
                            <w:tc>
                              <w:tcPr>
                                <w:tcW w:w="3317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Vaida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Giraitytė</w:t>
                                </w:r>
                                <w:proofErr w:type="spellEnd"/>
                                <w:r>
                                  <w:rPr>
                                    <w:szCs w:val="24"/>
                                  </w:rPr>
                                  <w:t>-Juškevičienė</w:t>
                                </w:r>
                              </w:p>
                            </w:tc>
                            <w:tc>
                              <w:tcPr>
                                <w:tcW w:w="4655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ind w:left="181" w:hanging="181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– Lietuvos Respublikos Seimo narė (pakaitinis narys – Lietuvos Respublikos Seimo narys </w:t>
                                </w:r>
                                <w:r>
                                  <w:rPr>
                                    <w:bCs/>
                                    <w:iCs/>
                                    <w:szCs w:val="24"/>
                                    <w:shd w:val="clear" w:color="auto" w:fill="FFFFFF"/>
                                  </w:rPr>
                                  <w:t>Viktoras Fiodorovas</w:t>
                                </w:r>
                                <w:r>
                                  <w:rPr>
                                    <w:szCs w:val="24"/>
                                  </w:rPr>
                                  <w:t>);</w:t>
                                </w:r>
                              </w:p>
                              <w:p w:rsidR="005F0F43" w:rsidRDefault="005F0F43">
                                <w:pPr>
                                  <w:ind w:left="181" w:hanging="181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5F0F43">
                            <w:tc>
                              <w:tcPr>
                                <w:tcW w:w="708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1.7.</w:t>
                                </w:r>
                              </w:p>
                            </w:tc>
                            <w:tc>
                              <w:tcPr>
                                <w:tcW w:w="3317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Irena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Haase</w:t>
                                </w:r>
                                <w:proofErr w:type="spellEnd"/>
                              </w:p>
                            </w:tc>
                            <w:tc>
                              <w:tcPr>
                                <w:tcW w:w="4655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ind w:left="181" w:hanging="181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– Lietuvos Respublikos Seimo narė (pakaitinė narė – Lietuvos Respublikos Seimo narė Paulė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Kuzmickienė</w:t>
                                </w:r>
                                <w:proofErr w:type="spellEnd"/>
                                <w:r>
                                  <w:rPr>
                                    <w:szCs w:val="24"/>
                                  </w:rPr>
                                  <w:t>);</w:t>
                                </w:r>
                              </w:p>
                              <w:p w:rsidR="005F0F43" w:rsidRDefault="005F0F43">
                                <w:pPr>
                                  <w:ind w:left="181" w:hanging="181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5F0F43">
                            <w:tc>
                              <w:tcPr>
                                <w:tcW w:w="708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1.8.</w:t>
                                </w:r>
                              </w:p>
                            </w:tc>
                            <w:tc>
                              <w:tcPr>
                                <w:tcW w:w="3317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Eugenijus Jovaiša</w:t>
                                </w:r>
                              </w:p>
                            </w:tc>
                            <w:tc>
                              <w:tcPr>
                                <w:tcW w:w="4655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ind w:left="173" w:hanging="173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 Lietuvos Respublikos Seimo narys (pakaitinė narė – Lietuvos Respublikos Seimo narė Guoda Burokienė);</w:t>
                                </w:r>
                              </w:p>
                              <w:p w:rsidR="005F0F43" w:rsidRDefault="005F0F43">
                                <w:pPr>
                                  <w:jc w:val="both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5F0F43">
                            <w:tc>
                              <w:tcPr>
                                <w:tcW w:w="708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1.9.</w:t>
                                </w:r>
                              </w:p>
                            </w:tc>
                            <w:tc>
                              <w:tcPr>
                                <w:tcW w:w="3317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Julius Sabatauskas</w:t>
                                </w:r>
                              </w:p>
                            </w:tc>
                            <w:tc>
                              <w:tcPr>
                                <w:tcW w:w="4655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ind w:left="173" w:hanging="173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 Lietuvos Respublikos Seimo Pirmininko pavaduotojas (pakaitinis narys – Lietuvos Respublikos Seimo narys Eugenijus Sabutis);</w:t>
                                </w:r>
                              </w:p>
                              <w:p w:rsidR="005F0F43" w:rsidRDefault="005F0F43">
                                <w:pPr>
                                  <w:ind w:left="173" w:hanging="173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5F0F43">
                            <w:tc>
                              <w:tcPr>
                                <w:tcW w:w="708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1.10.</w:t>
                                </w:r>
                              </w:p>
                            </w:tc>
                            <w:tc>
                              <w:tcPr>
                                <w:tcW w:w="3317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Stasys Šedbaras</w:t>
                                </w:r>
                              </w:p>
                            </w:tc>
                            <w:tc>
                              <w:tcPr>
                                <w:tcW w:w="4655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ind w:left="139" w:hanging="139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 Lietuvos Respublikos Seimo Teisės ir teisėtvarkos komiteto pirmininkas (pakaitinis narys – Lietuvos Respublikos Seimo Biudžeto ir finansų komiteto pirmininkas Mindaugas Lingė);</w:t>
                                </w:r>
                              </w:p>
                              <w:p w:rsidR="005F0F43" w:rsidRDefault="005F0F43">
                                <w:pPr>
                                  <w:ind w:left="173" w:hanging="173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5F0F43">
                            <w:tc>
                              <w:tcPr>
                                <w:tcW w:w="708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1.11.</w:t>
                                </w:r>
                              </w:p>
                            </w:tc>
                            <w:tc>
                              <w:tcPr>
                                <w:tcW w:w="3317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Agnė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Širinskienė</w:t>
                                </w:r>
                                <w:proofErr w:type="spellEnd"/>
                              </w:p>
                            </w:tc>
                            <w:tc>
                              <w:tcPr>
                                <w:tcW w:w="4655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ind w:left="173" w:hanging="173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– Lietuvos Respublikos Seimo narė (pakaitinė narė – Lietuvos Respublikos Seimo narė Rita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Tamašunienė</w:t>
                                </w:r>
                                <w:proofErr w:type="spellEnd"/>
                                <w:r>
                                  <w:rPr>
                                    <w:szCs w:val="24"/>
                                  </w:rPr>
                                  <w:t>);</w:t>
                                </w:r>
                              </w:p>
                              <w:p w:rsidR="005F0F43" w:rsidRDefault="005F0F43">
                                <w:pPr>
                                  <w:ind w:left="173" w:hanging="173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5F0F43">
                            <w:tc>
                              <w:tcPr>
                                <w:tcW w:w="708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1.12.</w:t>
                                </w:r>
                              </w:p>
                            </w:tc>
                            <w:tc>
                              <w:tcPr>
                                <w:tcW w:w="3317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 xml:space="preserve">Lukas Kornelijus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</w:rPr>
                                  <w:t>Vaičiakas</w:t>
                                </w:r>
                                <w:proofErr w:type="spellEnd"/>
                              </w:p>
                            </w:tc>
                            <w:tc>
                              <w:tcPr>
                                <w:tcW w:w="4655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ind w:left="181" w:hanging="181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 Lietuvos Respublikos Seimo Pirmininko sekretoriato vadovas;</w:t>
                                </w:r>
                              </w:p>
                              <w:p w:rsidR="005F0F43" w:rsidRDefault="005F0F43">
                                <w:pPr>
                                  <w:ind w:left="173" w:hanging="173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  <w:tr w:rsidR="005F0F43">
                            <w:trPr>
                              <w:trHeight w:val="959"/>
                            </w:trPr>
                            <w:tc>
                              <w:tcPr>
                                <w:tcW w:w="708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center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1.13.</w:t>
                                </w:r>
                              </w:p>
                            </w:tc>
                            <w:tc>
                              <w:tcPr>
                                <w:tcW w:w="3317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spacing w:line="360" w:lineRule="auto"/>
                                  <w:jc w:val="both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Andrius Vyšniauskas</w:t>
                                </w:r>
                              </w:p>
                            </w:tc>
                            <w:tc>
                              <w:tcPr>
                                <w:tcW w:w="4655" w:type="dxa"/>
                                <w:shd w:val="clear" w:color="auto" w:fill="auto"/>
                              </w:tcPr>
                              <w:p w:rsidR="005F0F43" w:rsidRDefault="00C76B3E">
                                <w:pPr>
                                  <w:ind w:left="173" w:hanging="173"/>
                                  <w:rPr>
                                    <w:szCs w:val="24"/>
                                  </w:rPr>
                                </w:pPr>
                                <w:r>
                                  <w:rPr>
                                    <w:szCs w:val="24"/>
                                  </w:rPr>
                                  <w:t>– Lietuvos Respublikos Seimo narys (pakaitinis narys – Lietuvos Respublikos Seimo narys Arūnas Valinskas).</w:t>
                                </w:r>
                              </w:p>
                              <w:p w:rsidR="005F0F43" w:rsidRDefault="005F0F43">
                                <w:pPr>
                                  <w:ind w:left="173" w:hanging="173"/>
                                  <w:rPr>
                                    <w:szCs w:val="24"/>
                                  </w:rPr>
                                </w:pPr>
                              </w:p>
                            </w:tc>
                          </w:tr>
                        </w:tbl>
                        <w:p w:rsidR="005F0F43" w:rsidRDefault="00152F0B"/>
                      </w:sdtContent>
                    </w:sdt>
                    <w:sdt>
                      <w:sdtPr>
                        <w:alias w:val="2 p."/>
                        <w:tag w:val="part_b05acef1672c4f4f8f63d9d6788b8107"/>
                        <w:id w:val="1499379329"/>
                        <w:lock w:val="sdtLocked"/>
                      </w:sdtPr>
                      <w:sdtEndPr/>
                      <w:sdtContent>
                        <w:p w:rsidR="005F0F43" w:rsidRDefault="00152F0B">
                          <w:pPr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05acef1672c4f4f8f63d9d6788b8107"/>
                              <w:id w:val="733894716"/>
                              <w:lock w:val="sdtLocked"/>
                            </w:sdtPr>
                            <w:sdtEndPr/>
                            <w:sdtContent>
                              <w:r w:rsidR="00C76B3E"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 w:rsidR="00C76B3E">
                            <w:rPr>
                              <w:szCs w:val="24"/>
                            </w:rPr>
                            <w:t>. Pavesti darbo grupei iki 2024 m. balandžio 30 d. parengti siūlymo paskelbti referendumą dėl daugybinės pilietybės projektą, reikalingų teisės aktų projektus ir pasirengimo planuojamam referendumui dėl daugybinės pilietybės veiksmų planą.</w:t>
                          </w:r>
                        </w:p>
                      </w:sdtContent>
                    </w:sdt>
                    <w:sdt>
                      <w:sdtPr>
                        <w:alias w:val="3 p."/>
                        <w:tag w:val="part_8e65238a9de643b59191a11f93435b3a"/>
                        <w:id w:val="683249789"/>
                        <w:lock w:val="sdtLocked"/>
                      </w:sdtPr>
                      <w:sdtEndPr/>
                      <w:sdtContent>
                        <w:p w:rsidR="005F0F43" w:rsidRDefault="00152F0B" w:rsidP="00C76B3E">
                          <w:pPr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e65238a9de643b59191a11f93435b3a"/>
                              <w:id w:val="-698311753"/>
                              <w:lock w:val="sdtLocked"/>
                            </w:sdtPr>
                            <w:sdtEndPr/>
                            <w:sdtContent>
                              <w:r w:rsidR="00C76B3E"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 w:rsidR="00C76B3E">
                            <w:rPr>
                              <w:szCs w:val="24"/>
                            </w:rPr>
                            <w:t>. Nustatyti, kad darbo grupė, vykdydama šio sprendimo 2 punkte jai pavestas užduotis, gali pasitelkti ekspertų iš Seimo kanceliarijos ir kitų valstybės institucijų, įstaigų ar organizacijų.“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150081ecf1a94246b4feca5d25bcd915"/>
            <w:id w:val="708834687"/>
            <w:lock w:val="sdtLocked"/>
          </w:sdtPr>
          <w:sdtEndPr/>
          <w:sdtContent>
            <w:bookmarkStart w:id="0" w:name="_GoBack" w:displacedByCustomXml="prev"/>
            <w:p w:rsidR="00C76B3E" w:rsidRDefault="00C76B3E">
              <w:pPr>
                <w:tabs>
                  <w:tab w:val="right" w:pos="9356"/>
                </w:tabs>
              </w:pPr>
            </w:p>
            <w:p w:rsidR="00C76B3E" w:rsidRDefault="00C76B3E">
              <w:pPr>
                <w:tabs>
                  <w:tab w:val="right" w:pos="9356"/>
                </w:tabs>
              </w:pPr>
            </w:p>
            <w:p w:rsidR="005F0F43" w:rsidRDefault="00C76B3E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t>Seimo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Pirmininkė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Viktorija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Čmilytė</w:t>
              </w:r>
              <w:proofErr w:type="spellEnd"/>
              <w:r>
                <w:rPr>
                  <w:lang w:val="en-US"/>
                </w:rPr>
                <w:t>-Nielsen</w:t>
              </w:r>
            </w:p>
            <w:bookmarkEnd w:id="0" w:displacedByCustomXml="next"/>
          </w:sdtContent>
        </w:sdt>
      </w:sdtContent>
    </w:sdt>
    <w:sectPr w:rsidR="005F0F43" w:rsidSect="00DA166E">
      <w:type w:val="continuous"/>
      <w:pgSz w:w="11907" w:h="16840" w:code="9"/>
      <w:pgMar w:top="1134" w:right="851" w:bottom="567" w:left="1701" w:header="709" w:footer="28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0F43" w:rsidRDefault="00C76B3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5F0F43" w:rsidRDefault="00C76B3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0F43" w:rsidRDefault="00C76B3E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5F0F43" w:rsidRDefault="005F0F4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0F43" w:rsidRDefault="005F0F4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0F43" w:rsidRDefault="005F0F4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0F43" w:rsidRDefault="00C76B3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5F0F43" w:rsidRDefault="00C76B3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0F43" w:rsidRDefault="00C76B3E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5F0F43" w:rsidRDefault="005F0F4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0F43" w:rsidRDefault="00C76B3E"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 w:rsidR="00152F0B"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5F0F43" w:rsidRDefault="005F0F4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0F43" w:rsidRDefault="005F0F4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7388"/>
    <w:rsid w:val="00152F0B"/>
    <w:rsid w:val="005F0F43"/>
    <w:rsid w:val="00607388"/>
    <w:rsid w:val="00C76B3E"/>
    <w:rsid w:val="00DA1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33D4F3B-FFDA-4644-9B73-B31CC6838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367ab6edb6a488183bc9c5416392f67" PartId="76392323160c403691cd4393622f53f5">
    <Part Type="preambule" DocPartId="c0c2af76b4a64a25b70b68b43024d150" PartId="8467fb62a92c4f6280fff81024c6ad43"/>
    <Part Type="pastraipa" DocPartId="c8d8aaccc18f453d92ccbdb0de15ee9f" PartId="a62f654ed19b4a9db38b73724e5a0cae">
      <Part Type="citata" DocPartId="ec301309a71e425a86cd93e523ffd050" PartId="c01643ec2335420fa430e27db0081289">
        <Part Type="pagrindine" DocPartId="78f47da642344659ab8367938f206462" PartId="0d4263438341492bac55ee88cb1eea98">
          <Part Type="preambule" DocPartId="ade193970958435dabe94d530f086c2a" PartId="5e12b2160bba4349a9fa196a0208755e"/>
          <Part Type="punktas" Nr="1" Abbr="1 p." DocPartId="1b84a2564fb343ddbe3278e312212dfa" PartId="6d14e65cbe2c4b7ba9b3af15d69d41b9"/>
          <Part Type="punktas" Nr="2" Abbr="2 p." DocPartId="3e13744f875d4bbfa9a4a712fb99d9fb" PartId="b05acef1672c4f4f8f63d9d6788b8107"/>
          <Part Type="punktas" Nr="3" Abbr="3 p." DocPartId="2e4c3c4e58114261b0e1f7859e2bbadf" PartId="8e65238a9de643b59191a11f93435b3a"/>
        </Part>
      </Part>
    </Part>
    <Part Type="signatura" DocPartId="afb133a07c5e4c7bbf1db1c6b8c3d21c" PartId="150081ecf1a94246b4feca5d25bcd915"/>
  </Part>
</Parts>
</file>

<file path=customXml/itemProps1.xml><?xml version="1.0" encoding="utf-8"?>
<ds:datastoreItem xmlns:ds="http://schemas.openxmlformats.org/officeDocument/2006/customXml" ds:itemID="{9022B81C-4D44-44C5-9E95-B066E860758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396</Words>
  <Characters>2957</Characters>
  <Application>Microsoft Office Word</Application>
  <DocSecurity>0</DocSecurity>
  <Lines>24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3347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JŪRĖNIENĖ Jolanta</cp:lastModifiedBy>
  <cp:revision>5</cp:revision>
  <cp:lastPrinted>2004-12-10T05:45:00Z</cp:lastPrinted>
  <dcterms:created xsi:type="dcterms:W3CDTF">2023-03-15T13:03:00Z</dcterms:created>
  <dcterms:modified xsi:type="dcterms:W3CDTF">2023-03-15T14:42:00Z</dcterms:modified>
</cp:coreProperties>
</file>