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286ee6f88d94b3b86f33f455f7b3ecb"/>
        <w:id w:val="-907607387"/>
        <w:lock w:val="sdtLocked"/>
      </w:sdtPr>
      <w:sdtEndPr/>
      <w:sdtContent>
        <w:p w14:paraId="24EA82EF" w14:textId="72EDAEEF" w:rsidR="00C26863" w:rsidRDefault="00B70336" w:rsidP="00B70336">
          <w:pPr>
            <w:tabs>
              <w:tab w:val="center" w:pos="4819"/>
              <w:tab w:val="right" w:pos="9638"/>
            </w:tabs>
            <w:jc w:val="center"/>
            <w:rPr>
              <w:szCs w:val="24"/>
            </w:rPr>
          </w:pPr>
          <w:r>
            <w:rPr>
              <w:szCs w:val="24"/>
            </w:rPr>
            <w:object w:dxaOrig="811" w:dyaOrig="961" w14:anchorId="24EA83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5pt" o:ole="" fillcolor="window">
                <v:imagedata r:id="rId9" o:title=""/>
              </v:shape>
              <o:OLEObject Type="Embed" ProgID="Word.Picture.8" ShapeID="_x0000_i1025" DrawAspect="Content" ObjectID="_1545024297" r:id="rId10"/>
            </w:object>
          </w:r>
        </w:p>
        <w:p w14:paraId="24EA82F1" w14:textId="77777777" w:rsidR="00C26863" w:rsidRDefault="00B70336">
          <w:pPr>
            <w:tabs>
              <w:tab w:val="left" w:pos="0"/>
              <w:tab w:val="center" w:pos="4153"/>
              <w:tab w:val="right" w:pos="8306"/>
            </w:tabs>
            <w:jc w:val="center"/>
            <w:rPr>
              <w:b/>
              <w:bCs/>
              <w:szCs w:val="24"/>
            </w:rPr>
          </w:pPr>
          <w:r>
            <w:rPr>
              <w:b/>
              <w:bCs/>
              <w:szCs w:val="24"/>
            </w:rPr>
            <w:t>LIETUVOS RESPUBLIKOS SVEIKATOS APSAUGOS MINISTRAS</w:t>
          </w:r>
        </w:p>
        <w:p w14:paraId="24EA82F2" w14:textId="77777777" w:rsidR="00C26863" w:rsidRDefault="00C26863">
          <w:pPr>
            <w:tabs>
              <w:tab w:val="left" w:pos="0"/>
              <w:tab w:val="center" w:pos="4153"/>
              <w:tab w:val="right" w:pos="8306"/>
            </w:tabs>
            <w:jc w:val="center"/>
            <w:rPr>
              <w:b/>
              <w:bCs/>
              <w:szCs w:val="24"/>
            </w:rPr>
          </w:pPr>
        </w:p>
        <w:p w14:paraId="24EA82F3" w14:textId="77777777" w:rsidR="00C26863" w:rsidRDefault="00B70336">
          <w:pPr>
            <w:tabs>
              <w:tab w:val="left" w:pos="0"/>
              <w:tab w:val="center" w:pos="4153"/>
              <w:tab w:val="right" w:pos="8306"/>
            </w:tabs>
            <w:jc w:val="center"/>
            <w:rPr>
              <w:b/>
              <w:bCs/>
              <w:szCs w:val="24"/>
            </w:rPr>
          </w:pPr>
          <w:r>
            <w:rPr>
              <w:b/>
              <w:bCs/>
              <w:szCs w:val="24"/>
            </w:rPr>
            <w:t>ĮSAKYMAS</w:t>
          </w:r>
        </w:p>
        <w:p w14:paraId="24EA82F4" w14:textId="77777777" w:rsidR="00C26863" w:rsidRDefault="00B70336">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b/>
              <w:bCs/>
              <w:szCs w:val="24"/>
            </w:rPr>
            <w:t>DĖL LIETUVOS RESPUBLIKOS SVEIKATOS APSAUGOS MINISTRO 2000 M. GEGUŽĖS 31 D. ĮSAKYMO NR. 301 „</w:t>
          </w:r>
          <w:r>
            <w:rPr>
              <w:b/>
              <w:szCs w:val="24"/>
              <w:lang w:eastAsia="lt-LT"/>
            </w:rPr>
            <w:t>DĖL PROFILAKTINIŲ SVEIKATOS TIKRINIMŲ SVEIKATOS PRIEŽIŪROS ĮSTAIGOSE</w:t>
          </w:r>
          <w:r>
            <w:rPr>
              <w:b/>
              <w:bCs/>
              <w:szCs w:val="24"/>
            </w:rPr>
            <w:t>“ PAKEITIMO</w:t>
          </w:r>
        </w:p>
        <w:p w14:paraId="24EA82F5" w14:textId="77777777" w:rsidR="00C26863" w:rsidRDefault="00C26863">
          <w:pPr>
            <w:tabs>
              <w:tab w:val="left" w:pos="0"/>
            </w:tabs>
            <w:jc w:val="center"/>
            <w:rPr>
              <w:szCs w:val="24"/>
            </w:rPr>
          </w:pPr>
        </w:p>
        <w:p w14:paraId="24EA82F6" w14:textId="0642A3B9" w:rsidR="00C26863" w:rsidRDefault="00B70336">
          <w:pPr>
            <w:tabs>
              <w:tab w:val="left" w:pos="0"/>
            </w:tabs>
            <w:jc w:val="center"/>
            <w:rPr>
              <w:szCs w:val="24"/>
            </w:rPr>
          </w:pPr>
          <w:r>
            <w:rPr>
              <w:szCs w:val="24"/>
            </w:rPr>
            <w:t>201</w:t>
          </w:r>
          <w:r w:rsidR="00BD0D67">
            <w:rPr>
              <w:szCs w:val="24"/>
            </w:rPr>
            <w:t>7</w:t>
          </w:r>
          <w:r>
            <w:rPr>
              <w:szCs w:val="24"/>
            </w:rPr>
            <w:t xml:space="preserve"> m. </w:t>
          </w:r>
          <w:r w:rsidR="00BD0D67">
            <w:rPr>
              <w:szCs w:val="24"/>
            </w:rPr>
            <w:t xml:space="preserve">sausio </w:t>
          </w:r>
          <w:r w:rsidR="00E6278B">
            <w:rPr>
              <w:szCs w:val="24"/>
            </w:rPr>
            <w:t>2</w:t>
          </w:r>
          <w:r>
            <w:rPr>
              <w:szCs w:val="24"/>
            </w:rPr>
            <w:t xml:space="preserve"> d. Nr. V- </w:t>
          </w:r>
          <w:r w:rsidR="00BD0D67" w:rsidRPr="00BD0D67">
            <w:rPr>
              <w:szCs w:val="24"/>
            </w:rPr>
            <w:t>1</w:t>
          </w:r>
        </w:p>
        <w:p w14:paraId="24EA82F7" w14:textId="77777777" w:rsidR="00C26863" w:rsidRDefault="00B70336">
          <w:pPr>
            <w:tabs>
              <w:tab w:val="left" w:pos="0"/>
            </w:tabs>
            <w:jc w:val="center"/>
            <w:rPr>
              <w:szCs w:val="24"/>
            </w:rPr>
          </w:pPr>
          <w:r>
            <w:rPr>
              <w:szCs w:val="24"/>
            </w:rPr>
            <w:t>Vilnius</w:t>
          </w:r>
        </w:p>
        <w:p w14:paraId="24EA82F8" w14:textId="77777777" w:rsidR="00C26863" w:rsidRDefault="00C26863">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p w14:paraId="24EA82F9" w14:textId="77777777" w:rsidR="00C26863" w:rsidRDefault="00C26863">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sdt>
          <w:sdtPr>
            <w:alias w:val="preambule"/>
            <w:tag w:val="part_f2ae96b6fdfb40e8aa57a7bcfc215ed7"/>
            <w:id w:val="-1614742466"/>
            <w:lock w:val="sdtLocked"/>
          </w:sdtPr>
          <w:sdtEndPr/>
          <w:sdtContent>
            <w:p w14:paraId="24EA82FA" w14:textId="77777777" w:rsidR="00C26863" w:rsidRDefault="00B70336">
              <w:pPr>
                <w:tabs>
                  <w:tab w:val="left" w:pos="0"/>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 xml:space="preserve">Siekdamas įgyvendinti </w:t>
              </w:r>
              <w:bookmarkStart w:id="0" w:name="_GoBack"/>
              <w:bookmarkEnd w:id="0"/>
              <w:r>
                <w:rPr>
                  <w:szCs w:val="24"/>
                </w:rPr>
                <w:t xml:space="preserve">2015 m. balandžio 24 d. Europos Komisijos direktyvos </w:t>
              </w:r>
              <w:r>
                <w:rPr>
                  <w:bCs/>
                  <w:szCs w:val="24"/>
                </w:rPr>
                <w:t>2015/653</w:t>
              </w:r>
              <w:r>
                <w:rPr>
                  <w:szCs w:val="24"/>
                </w:rPr>
                <w:t>/ES, kuria iš dalies keičiama Europos Parlamento ir Tarybos direktyva 2006/126/EB dėl vairuotojo pažymėjimų (OL 2015 L 107, p. 68) nuostatas:</w:t>
              </w:r>
            </w:p>
          </w:sdtContent>
        </w:sdt>
        <w:sdt>
          <w:sdtPr>
            <w:alias w:val="pastraipa"/>
            <w:tag w:val="part_ce35994671c547cab739d1029bc694ff"/>
            <w:id w:val="1078405530"/>
            <w:lock w:val="sdtLocked"/>
          </w:sdtPr>
          <w:sdtEndPr/>
          <w:sdtContent>
            <w:p w14:paraId="24EA82FB" w14:textId="77777777" w:rsidR="00C26863" w:rsidRDefault="00B70336">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r>
                <w:rPr>
                  <w:szCs w:val="24"/>
                </w:rPr>
                <w:t>P a k e i č i u</w:t>
              </w:r>
              <w:r>
                <w:rPr>
                  <w:szCs w:val="24"/>
                  <w:lang w:eastAsia="lt-LT"/>
                </w:rPr>
                <w:t xml:space="preserve"> </w:t>
              </w:r>
              <w:r>
                <w:rPr>
                  <w:szCs w:val="24"/>
                </w:rPr>
                <w:t>Vairuotojų sveikatos tikrinimo reikalavimų ir tvarkos aprašą (7 priedas),</w:t>
              </w:r>
              <w:r>
                <w:rPr>
                  <w:b/>
                  <w:szCs w:val="24"/>
                </w:rPr>
                <w:t xml:space="preserve"> </w:t>
              </w:r>
              <w:r>
                <w:rPr>
                  <w:szCs w:val="24"/>
                </w:rPr>
                <w:t xml:space="preserve">patvirtintą Lietuvos Respublikos sveikatos apsaugos ministro 2000 m. </w:t>
              </w:r>
              <w:r>
                <w:rPr>
                  <w:bCs/>
                  <w:szCs w:val="24"/>
                </w:rPr>
                <w:t xml:space="preserve">gegužės 31 </w:t>
              </w:r>
              <w:r>
                <w:rPr>
                  <w:szCs w:val="24"/>
                </w:rPr>
                <w:t>d. įsakymu Nr. 301 „D</w:t>
              </w:r>
              <w:r>
                <w:rPr>
                  <w:szCs w:val="24"/>
                  <w:lang w:eastAsia="lt-LT"/>
                </w:rPr>
                <w:t>ėl profilaktinių sveikatos tikrinimų sveikatos priežiūros įstaigose</w:t>
              </w:r>
              <w:r>
                <w:rPr>
                  <w:szCs w:val="24"/>
                </w:rPr>
                <w:t>“:</w:t>
              </w:r>
            </w:p>
          </w:sdtContent>
        </w:sdt>
        <w:sdt>
          <w:sdtPr>
            <w:alias w:val="1 p."/>
            <w:tag w:val="part_1b24df7ba7c541e2afb8808c37f10fb9"/>
            <w:id w:val="122356943"/>
            <w:lock w:val="sdtLocked"/>
          </w:sdtPr>
          <w:sdtEndPr/>
          <w:sdtContent>
            <w:p w14:paraId="24EA82FC" w14:textId="77777777" w:rsidR="00C26863" w:rsidRDefault="00E6278B">
              <w:pPr>
                <w:tabs>
                  <w:tab w:val="left" w:pos="0"/>
                  <w:tab w:val="left" w:pos="142"/>
                  <w:tab w:val="left" w:pos="1418"/>
                  <w:tab w:val="left" w:pos="1560"/>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1b24df7ba7c541e2afb8808c37f10fb9"/>
                  <w:id w:val="907431277"/>
                  <w:lock w:val="sdtLocked"/>
                </w:sdtPr>
                <w:sdtEndPr/>
                <w:sdtContent>
                  <w:r w:rsidR="00B70336">
                    <w:rPr>
                      <w:szCs w:val="24"/>
                    </w:rPr>
                    <w:t>1</w:t>
                  </w:r>
                </w:sdtContent>
              </w:sdt>
              <w:r w:rsidR="00B70336">
                <w:rPr>
                  <w:szCs w:val="24"/>
                </w:rPr>
                <w:t>. Pakeičiu 3 lentelę:</w:t>
              </w:r>
            </w:p>
            <w:sdt>
              <w:sdtPr>
                <w:alias w:val="1.1 pp."/>
                <w:tag w:val="part_3af1bbfe9045484fb2af42114671a7ac"/>
                <w:id w:val="704485"/>
                <w:lock w:val="sdtLocked"/>
              </w:sdtPr>
              <w:sdtEndPr/>
              <w:sdtContent>
                <w:p w14:paraId="24EA82FD" w14:textId="77777777" w:rsidR="00C26863" w:rsidRDefault="00E6278B">
                  <w:pPr>
                    <w:tabs>
                      <w:tab w:val="left" w:pos="0"/>
                      <w:tab w:val="left" w:pos="142"/>
                      <w:tab w:val="left" w:pos="1418"/>
                      <w:tab w:val="left" w:pos="1560"/>
                      <w:tab w:val="left" w:pos="8244"/>
                      <w:tab w:val="left" w:pos="9356"/>
                      <w:tab w:val="left" w:pos="10076"/>
                      <w:tab w:val="left" w:pos="10992"/>
                      <w:tab w:val="left" w:pos="11908"/>
                      <w:tab w:val="left" w:pos="12824"/>
                      <w:tab w:val="left" w:pos="13740"/>
                      <w:tab w:val="left" w:pos="14656"/>
                    </w:tabs>
                    <w:ind w:left="851"/>
                    <w:jc w:val="both"/>
                    <w:rPr>
                      <w:szCs w:val="24"/>
                    </w:rPr>
                  </w:pPr>
                  <w:sdt>
                    <w:sdtPr>
                      <w:alias w:val="Numeris"/>
                      <w:tag w:val="nr_3af1bbfe9045484fb2af42114671a7ac"/>
                      <w:id w:val="-1622914408"/>
                      <w:lock w:val="sdtLocked"/>
                    </w:sdtPr>
                    <w:sdtEndPr/>
                    <w:sdtContent>
                      <w:r w:rsidR="00B70336">
                        <w:rPr>
                          <w:szCs w:val="24"/>
                        </w:rPr>
                        <w:t>1.1</w:t>
                      </w:r>
                    </w:sdtContent>
                  </w:sdt>
                  <w:r w:rsidR="00B70336">
                    <w:rPr>
                      <w:szCs w:val="24"/>
                    </w:rPr>
                    <w:t>. Pakeičiu 1.1  papunkčio 3 skiltį ir išdėstau ją taip:</w:t>
                  </w:r>
                </w:p>
                <w:sdt>
                  <w:sdtPr>
                    <w:alias w:val="citata"/>
                    <w:tag w:val="part_aa08cd96c24d4a0c83a9b9c8b8a721da"/>
                    <w:id w:val="1611318001"/>
                    <w:lock w:val="sdtLocked"/>
                  </w:sdtPr>
                  <w:sdtEndPr/>
                  <w:sdtContent>
                    <w:sdt>
                      <w:sdtPr>
                        <w:alias w:val="pastraipa"/>
                        <w:tag w:val="part_eed5ef7803be4a74989a9023c3485fe0"/>
                        <w:id w:val="-222447201"/>
                        <w:lock w:val="sdtLocked"/>
                      </w:sdtPr>
                      <w:sdtEndPr/>
                      <w:sdtContent>
                        <w:p w14:paraId="24EA82FE" w14:textId="77777777" w:rsidR="00C26863" w:rsidRDefault="00B70336">
                          <w:pPr>
                            <w:tabs>
                              <w:tab w:val="left" w:pos="0"/>
                              <w:tab w:val="left" w:pos="142"/>
                              <w:tab w:val="left" w:pos="1418"/>
                              <w:tab w:val="left" w:pos="1560"/>
                              <w:tab w:val="left" w:pos="8244"/>
                              <w:tab w:val="left" w:pos="9356"/>
                              <w:tab w:val="left" w:pos="10076"/>
                              <w:tab w:val="left" w:pos="10992"/>
                              <w:tab w:val="left" w:pos="11908"/>
                              <w:tab w:val="left" w:pos="12824"/>
                              <w:tab w:val="left" w:pos="13740"/>
                              <w:tab w:val="left" w:pos="14656"/>
                            </w:tabs>
                            <w:ind w:left="851"/>
                            <w:jc w:val="both"/>
                            <w:rPr>
                              <w:color w:val="000000"/>
                              <w:szCs w:val="24"/>
                            </w:rPr>
                          </w:pPr>
                          <w:r>
                            <w:rPr>
                              <w:color w:val="000000"/>
                              <w:szCs w:val="24"/>
                            </w:rPr>
                            <w:t>„</w:t>
                          </w:r>
                          <w:r>
                            <w:rPr>
                              <w:szCs w:val="24"/>
                            </w:rPr>
                            <w:t xml:space="preserve">Spręsti individualiai taikant reikiamą apribojimą </w:t>
                          </w:r>
                          <w:r>
                            <w:rPr>
                              <w:color w:val="000000"/>
                              <w:szCs w:val="24"/>
                            </w:rPr>
                            <w:t>01.01, 01.02, 01.05, 01.06, 01.07“;</w:t>
                          </w:r>
                        </w:p>
                      </w:sdtContent>
                    </w:sdt>
                  </w:sdtContent>
                </w:sdt>
              </w:sdtContent>
            </w:sdt>
            <w:sdt>
              <w:sdtPr>
                <w:alias w:val="1.2 pp."/>
                <w:tag w:val="part_961f5e79acb340f9811741302ab42ea8"/>
                <w:id w:val="-1558781548"/>
                <w:lock w:val="sdtLocked"/>
              </w:sdtPr>
              <w:sdtEndPr/>
              <w:sdtContent>
                <w:p w14:paraId="24EA82FF" w14:textId="77777777" w:rsidR="00C26863" w:rsidRDefault="00E6278B">
                  <w:pPr>
                    <w:tabs>
                      <w:tab w:val="left" w:pos="0"/>
                      <w:tab w:val="left" w:pos="142"/>
                      <w:tab w:val="left" w:pos="1418"/>
                      <w:tab w:val="left" w:pos="1560"/>
                      <w:tab w:val="left" w:pos="8244"/>
                      <w:tab w:val="left" w:pos="9356"/>
                      <w:tab w:val="left" w:pos="10076"/>
                      <w:tab w:val="left" w:pos="10992"/>
                      <w:tab w:val="left" w:pos="11908"/>
                      <w:tab w:val="left" w:pos="12824"/>
                      <w:tab w:val="left" w:pos="13740"/>
                      <w:tab w:val="left" w:pos="14656"/>
                    </w:tabs>
                    <w:ind w:left="851"/>
                    <w:jc w:val="both"/>
                    <w:rPr>
                      <w:szCs w:val="24"/>
                    </w:rPr>
                  </w:pPr>
                  <w:sdt>
                    <w:sdtPr>
                      <w:alias w:val="Numeris"/>
                      <w:tag w:val="nr_961f5e79acb340f9811741302ab42ea8"/>
                      <w:id w:val="700900848"/>
                      <w:lock w:val="sdtLocked"/>
                    </w:sdtPr>
                    <w:sdtEndPr/>
                    <w:sdtContent>
                      <w:r w:rsidR="00B70336">
                        <w:rPr>
                          <w:szCs w:val="24"/>
                        </w:rPr>
                        <w:t>1.2</w:t>
                      </w:r>
                    </w:sdtContent>
                  </w:sdt>
                  <w:r w:rsidR="00B70336">
                    <w:rPr>
                      <w:szCs w:val="24"/>
                    </w:rPr>
                    <w:t>. Pakeičiu 1.4 papunkčio 4 skiltį ir išdėstau ją taip:</w:t>
                  </w:r>
                </w:p>
                <w:p w14:paraId="24EA8300" w14:textId="77777777" w:rsidR="00C26863" w:rsidRDefault="00B70336">
                  <w:pPr>
                    <w:tabs>
                      <w:tab w:val="left" w:pos="0"/>
                      <w:tab w:val="left" w:pos="142"/>
                      <w:tab w:val="left" w:pos="1418"/>
                      <w:tab w:val="left" w:pos="1560"/>
                      <w:tab w:val="left" w:pos="8244"/>
                      <w:tab w:val="left" w:pos="9356"/>
                      <w:tab w:val="left" w:pos="10076"/>
                      <w:tab w:val="left" w:pos="10992"/>
                      <w:tab w:val="left" w:pos="11908"/>
                      <w:tab w:val="left" w:pos="12824"/>
                      <w:tab w:val="left" w:pos="13740"/>
                      <w:tab w:val="left" w:pos="14656"/>
                    </w:tabs>
                    <w:ind w:firstLine="851"/>
                    <w:jc w:val="both"/>
                    <w:rPr>
                      <w:color w:val="000000"/>
                      <w:szCs w:val="24"/>
                    </w:rPr>
                  </w:pPr>
                  <w:r>
                    <w:rPr>
                      <w:szCs w:val="24"/>
                    </w:rPr>
                    <w:t xml:space="preserve">Spręsti individualiai taikant reikiamą apribojimą </w:t>
                  </w:r>
                  <w:r>
                    <w:rPr>
                      <w:color w:val="000000"/>
                      <w:szCs w:val="24"/>
                    </w:rPr>
                    <w:t>01.01, 01.02, 01.05, 01.06, 01.07“;</w:t>
                  </w:r>
                </w:p>
              </w:sdtContent>
            </w:sdt>
            <w:sdt>
              <w:sdtPr>
                <w:alias w:val="1.3 pp."/>
                <w:tag w:val="part_a5047161c9ca45e1a466ebc6c0274349"/>
                <w:id w:val="1514336765"/>
                <w:lock w:val="sdtLocked"/>
              </w:sdtPr>
              <w:sdtEndPr/>
              <w:sdtContent>
                <w:p w14:paraId="24EA8301" w14:textId="77777777" w:rsidR="00C26863" w:rsidRDefault="00E6278B">
                  <w:pPr>
                    <w:tabs>
                      <w:tab w:val="left" w:pos="0"/>
                      <w:tab w:val="left" w:pos="1134"/>
                    </w:tabs>
                    <w:ind w:left="1211" w:hanging="360"/>
                    <w:jc w:val="both"/>
                    <w:rPr>
                      <w:szCs w:val="24"/>
                    </w:rPr>
                  </w:pPr>
                  <w:sdt>
                    <w:sdtPr>
                      <w:alias w:val="Numeris"/>
                      <w:tag w:val="nr_a5047161c9ca45e1a466ebc6c0274349"/>
                      <w:id w:val="1469086333"/>
                      <w:lock w:val="sdtLocked"/>
                    </w:sdtPr>
                    <w:sdtEndPr/>
                    <w:sdtContent>
                      <w:r w:rsidR="00B70336">
                        <w:rPr>
                          <w:szCs w:val="24"/>
                        </w:rPr>
                        <w:t>1.3</w:t>
                      </w:r>
                    </w:sdtContent>
                  </w:sdt>
                  <w:r w:rsidR="00B70336">
                    <w:rPr>
                      <w:szCs w:val="24"/>
                    </w:rPr>
                    <w:t>. Pakeičiu 2.2 papunkčio 3 skiltį ir išdėstau ją taip:</w:t>
                  </w:r>
                </w:p>
                <w:sdt>
                  <w:sdtPr>
                    <w:alias w:val="citata"/>
                    <w:tag w:val="part_49c8b3dd10ec431899e1581b83da8b65"/>
                    <w:id w:val="852537224"/>
                    <w:lock w:val="sdtLocked"/>
                  </w:sdtPr>
                  <w:sdtEndPr/>
                  <w:sdtContent>
                    <w:sdt>
                      <w:sdtPr>
                        <w:alias w:val="pastraipa"/>
                        <w:tag w:val="part_41735964477b4b8cb526986fc19198e3"/>
                        <w:id w:val="1867789098"/>
                        <w:lock w:val="sdtLocked"/>
                      </w:sdtPr>
                      <w:sdtEndPr/>
                      <w:sdtContent>
                        <w:p w14:paraId="24EA8302" w14:textId="77777777" w:rsidR="00C26863" w:rsidRDefault="00B70336">
                          <w:pPr>
                            <w:tabs>
                              <w:tab w:val="left" w:pos="0"/>
                              <w:tab w:val="left" w:pos="1134"/>
                            </w:tabs>
                            <w:ind w:left="1211" w:hanging="360"/>
                            <w:jc w:val="both"/>
                            <w:rPr>
                              <w:szCs w:val="24"/>
                            </w:rPr>
                          </w:pPr>
                          <w:r>
                            <w:rPr>
                              <w:szCs w:val="24"/>
                            </w:rPr>
                            <w:t>„Spręsti individualiai taikant apribojimą 02“;</w:t>
                          </w:r>
                        </w:p>
                      </w:sdtContent>
                    </w:sdt>
                  </w:sdtContent>
                </w:sdt>
              </w:sdtContent>
            </w:sdt>
            <w:sdt>
              <w:sdtPr>
                <w:alias w:val="1.4 pp."/>
                <w:tag w:val="part_2144cf720b4d47f99ce68385f9c168f9"/>
                <w:id w:val="-632789848"/>
                <w:lock w:val="sdtLocked"/>
              </w:sdtPr>
              <w:sdtEndPr/>
              <w:sdtContent>
                <w:p w14:paraId="24EA8303" w14:textId="77777777" w:rsidR="00C26863" w:rsidRDefault="00E6278B">
                  <w:pPr>
                    <w:tabs>
                      <w:tab w:val="left" w:pos="0"/>
                    </w:tabs>
                    <w:ind w:firstLine="851"/>
                    <w:jc w:val="both"/>
                    <w:rPr>
                      <w:szCs w:val="24"/>
                    </w:rPr>
                  </w:pPr>
                  <w:sdt>
                    <w:sdtPr>
                      <w:alias w:val="Numeris"/>
                      <w:tag w:val="nr_2144cf720b4d47f99ce68385f9c168f9"/>
                      <w:id w:val="-617916446"/>
                      <w:lock w:val="sdtLocked"/>
                    </w:sdtPr>
                    <w:sdtEndPr/>
                    <w:sdtContent>
                      <w:r w:rsidR="00B70336">
                        <w:rPr>
                          <w:szCs w:val="24"/>
                        </w:rPr>
                        <w:t>1.4</w:t>
                      </w:r>
                    </w:sdtContent>
                  </w:sdt>
                  <w:r w:rsidR="00B70336">
                    <w:rPr>
                      <w:szCs w:val="24"/>
                    </w:rPr>
                    <w:t xml:space="preserve">. Pakeičiu 3 punktą ir išdėstau jį taip: </w:t>
                  </w:r>
                </w:p>
                <w:tbl>
                  <w:tblPr>
                    <w:tblW w:w="9742" w:type="dxa"/>
                    <w:tblLayout w:type="fixed"/>
                    <w:tblCellMar>
                      <w:left w:w="40" w:type="dxa"/>
                      <w:right w:w="40" w:type="dxa"/>
                    </w:tblCellMar>
                    <w:tblLook w:val="0000" w:firstRow="0" w:lastRow="0" w:firstColumn="0" w:lastColumn="0" w:noHBand="0" w:noVBand="0"/>
                  </w:tblPr>
                  <w:tblGrid>
                    <w:gridCol w:w="607"/>
                    <w:gridCol w:w="5954"/>
                    <w:gridCol w:w="1701"/>
                    <w:gridCol w:w="1480"/>
                  </w:tblGrid>
                  <w:tr w:rsidR="00C26863" w14:paraId="24EA830F" w14:textId="77777777">
                    <w:trPr>
                      <w:trHeight w:val="23"/>
                    </w:trPr>
                    <w:tc>
                      <w:tcPr>
                        <w:tcW w:w="607" w:type="dxa"/>
                        <w:tcBorders>
                          <w:top w:val="single" w:sz="6" w:space="0" w:color="auto"/>
                          <w:left w:val="single" w:sz="6" w:space="0" w:color="auto"/>
                          <w:bottom w:val="single" w:sz="6" w:space="0" w:color="auto"/>
                          <w:right w:val="single" w:sz="6" w:space="0" w:color="auto"/>
                        </w:tcBorders>
                      </w:tcPr>
                      <w:p w14:paraId="24EA8304" w14:textId="77777777" w:rsidR="00C26863" w:rsidRDefault="00B70336">
                        <w:pPr>
                          <w:rPr>
                            <w:szCs w:val="24"/>
                          </w:rPr>
                        </w:pPr>
                        <w:r>
                          <w:rPr>
                            <w:szCs w:val="24"/>
                          </w:rPr>
                          <w:t>„3.</w:t>
                        </w:r>
                      </w:p>
                    </w:tc>
                    <w:tc>
                      <w:tcPr>
                        <w:tcW w:w="5954" w:type="dxa"/>
                        <w:tcBorders>
                          <w:top w:val="single" w:sz="6" w:space="0" w:color="auto"/>
                          <w:left w:val="single" w:sz="6" w:space="0" w:color="auto"/>
                          <w:bottom w:val="single" w:sz="6" w:space="0" w:color="auto"/>
                          <w:right w:val="single" w:sz="6" w:space="0" w:color="auto"/>
                        </w:tcBorders>
                      </w:tcPr>
                      <w:p w14:paraId="24EA8305" w14:textId="77777777" w:rsidR="00C26863" w:rsidRDefault="00B70336">
                        <w:pPr>
                          <w:rPr>
                            <w:b/>
                            <w:bCs/>
                            <w:szCs w:val="24"/>
                          </w:rPr>
                        </w:pPr>
                        <w:r>
                          <w:rPr>
                            <w:b/>
                            <w:bCs/>
                            <w:szCs w:val="24"/>
                          </w:rPr>
                          <w:t>ASMENYS SU JUDĖJIMO SUTRIKIMAIS</w:t>
                        </w:r>
                      </w:p>
                      <w:p w14:paraId="24EA8306" w14:textId="77777777" w:rsidR="00C26863" w:rsidRDefault="00B70336">
                        <w:pPr>
                          <w:rPr>
                            <w:szCs w:val="24"/>
                          </w:rPr>
                        </w:pPr>
                        <w:r>
                          <w:rPr>
                            <w:szCs w:val="24"/>
                          </w:rPr>
                          <w:t>Vairuotojo pažymėjimai neišduodami kandidatams į vairuotojus ar neatnaujinami vairuotojams, kurie skundžiasi judėjimo sistemos negalavimais ar sutrikimais, kurie kelia pavojų saugiam variklio varomos priemonės vairavimui.</w:t>
                        </w:r>
                      </w:p>
                      <w:p w14:paraId="24EA8307" w14:textId="77777777" w:rsidR="00C26863" w:rsidRDefault="00B70336">
                        <w:pPr>
                          <w:rPr>
                            <w:szCs w:val="24"/>
                          </w:rPr>
                        </w:pPr>
                        <w:r>
                          <w:rPr>
                            <w:szCs w:val="24"/>
                          </w:rPr>
                          <w:t>1 grupė:</w:t>
                        </w:r>
                      </w:p>
                      <w:p w14:paraId="24EA8308" w14:textId="77777777" w:rsidR="00C26863" w:rsidRDefault="00B70336">
                        <w:pPr>
                          <w:rPr>
                            <w:szCs w:val="24"/>
                          </w:rPr>
                        </w:pPr>
                        <w:r>
                          <w:rPr>
                            <w:szCs w:val="24"/>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14:paraId="24EA8309" w14:textId="77777777" w:rsidR="00C26863" w:rsidRDefault="00B70336">
                        <w:pPr>
                          <w:rPr>
                            <w:szCs w:val="24"/>
                          </w:rPr>
                        </w:pPr>
                        <w:r>
                          <w:rPr>
                            <w:szCs w:val="24"/>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14:paraId="24EA830A" w14:textId="77777777" w:rsidR="00C26863" w:rsidRDefault="00B70336">
                        <w:pPr>
                          <w:rPr>
                            <w:szCs w:val="24"/>
                          </w:rPr>
                        </w:pPr>
                        <w:r>
                          <w:rPr>
                            <w:szCs w:val="24"/>
                          </w:rPr>
                          <w:t xml:space="preserve">Kai negalia neprogresuoja, vairuotojo pažymėjimas gali būti </w:t>
                        </w:r>
                        <w:r>
                          <w:rPr>
                            <w:szCs w:val="24"/>
                          </w:rPr>
                          <w:lastRenderedPageBreak/>
                          <w:t>išduotas ar atnaujintas nereikalaujant reguliarios medicininės apžiūros.</w:t>
                        </w:r>
                      </w:p>
                      <w:p w14:paraId="24EA830B" w14:textId="77777777" w:rsidR="00C26863" w:rsidRDefault="00B70336">
                        <w:pPr>
                          <w:rPr>
                            <w:szCs w:val="24"/>
                          </w:rPr>
                        </w:pPr>
                        <w:r>
                          <w:rPr>
                            <w:szCs w:val="24"/>
                          </w:rPr>
                          <w:t>2 grupė:</w:t>
                        </w:r>
                      </w:p>
                      <w:p w14:paraId="24EA830C" w14:textId="77777777" w:rsidR="00C26863" w:rsidRDefault="00B70336">
                        <w:pPr>
                          <w:rPr>
                            <w:szCs w:val="24"/>
                          </w:rPr>
                        </w:pPr>
                        <w:r>
                          <w:rPr>
                            <w:szCs w:val="24"/>
                          </w:rPr>
                          <w:t>3. Gydytojai ir kiti specialistai, išvardinti 3.1 punkte, tinkamai įvertina papildomą riziką ir pavojus, kurie kyla, kai vairuojamos prie šios grupės priskiriamos transporto priemonės.</w:t>
                        </w:r>
                      </w:p>
                    </w:tc>
                    <w:tc>
                      <w:tcPr>
                        <w:tcW w:w="1701" w:type="dxa"/>
                        <w:tcBorders>
                          <w:top w:val="single" w:sz="6" w:space="0" w:color="auto"/>
                          <w:left w:val="single" w:sz="6" w:space="0" w:color="auto"/>
                          <w:bottom w:val="single" w:sz="6" w:space="0" w:color="auto"/>
                          <w:right w:val="single" w:sz="6" w:space="0" w:color="auto"/>
                        </w:tcBorders>
                        <w:vAlign w:val="center"/>
                      </w:tcPr>
                      <w:p w14:paraId="24EA830D" w14:textId="77777777" w:rsidR="00C26863" w:rsidRDefault="00C26863">
                        <w:pPr>
                          <w:jc w:val="center"/>
                          <w:rPr>
                            <w:szCs w:val="24"/>
                          </w:rPr>
                        </w:pPr>
                      </w:p>
                    </w:tc>
                    <w:tc>
                      <w:tcPr>
                        <w:tcW w:w="1480" w:type="dxa"/>
                        <w:tcBorders>
                          <w:top w:val="single" w:sz="6" w:space="0" w:color="auto"/>
                          <w:bottom w:val="single" w:sz="6" w:space="0" w:color="auto"/>
                          <w:right w:val="single" w:sz="6" w:space="0" w:color="auto"/>
                        </w:tcBorders>
                        <w:vAlign w:val="center"/>
                      </w:tcPr>
                      <w:p w14:paraId="24EA830E" w14:textId="77777777" w:rsidR="00C26863" w:rsidRDefault="00C26863">
                        <w:pPr>
                          <w:jc w:val="center"/>
                          <w:rPr>
                            <w:szCs w:val="24"/>
                          </w:rPr>
                        </w:pPr>
                      </w:p>
                    </w:tc>
                  </w:tr>
                  <w:tr w:rsidR="00C26863" w14:paraId="24EA8316" w14:textId="77777777">
                    <w:trPr>
                      <w:trHeight w:val="23"/>
                    </w:trPr>
                    <w:tc>
                      <w:tcPr>
                        <w:tcW w:w="607" w:type="dxa"/>
                        <w:tcBorders>
                          <w:top w:val="single" w:sz="6" w:space="0" w:color="auto"/>
                          <w:left w:val="single" w:sz="6" w:space="0" w:color="auto"/>
                          <w:bottom w:val="single" w:sz="6" w:space="0" w:color="auto"/>
                          <w:right w:val="single" w:sz="6" w:space="0" w:color="auto"/>
                        </w:tcBorders>
                      </w:tcPr>
                      <w:p w14:paraId="24EA8310" w14:textId="77777777" w:rsidR="00C26863" w:rsidRDefault="00B70336">
                        <w:pPr>
                          <w:rPr>
                            <w:szCs w:val="24"/>
                          </w:rPr>
                        </w:pPr>
                        <w:r>
                          <w:rPr>
                            <w:szCs w:val="24"/>
                          </w:rPr>
                          <w:lastRenderedPageBreak/>
                          <w:t>3.1.</w:t>
                        </w:r>
                      </w:p>
                    </w:tc>
                    <w:tc>
                      <w:tcPr>
                        <w:tcW w:w="5954" w:type="dxa"/>
                        <w:tcBorders>
                          <w:top w:val="single" w:sz="6" w:space="0" w:color="auto"/>
                          <w:left w:val="single" w:sz="6" w:space="0" w:color="auto"/>
                          <w:bottom w:val="single" w:sz="6" w:space="0" w:color="auto"/>
                          <w:right w:val="single" w:sz="6" w:space="0" w:color="auto"/>
                        </w:tcBorders>
                      </w:tcPr>
                      <w:p w14:paraId="24EA8311" w14:textId="77777777" w:rsidR="00C26863" w:rsidRDefault="00B70336">
                        <w:pPr>
                          <w:rPr>
                            <w:szCs w:val="24"/>
                          </w:rPr>
                        </w:pPr>
                        <w:r>
                          <w:rPr>
                            <w:szCs w:val="24"/>
                          </w:rPr>
                          <w:t xml:space="preserve">Rankos, kojos, plaštakos, pėdos ar abiejų plaštakų, pėdų trūkumas, žymios deformacijos su </w:t>
                        </w:r>
                        <w:proofErr w:type="spellStart"/>
                        <w:r>
                          <w:rPr>
                            <w:szCs w:val="24"/>
                          </w:rPr>
                          <w:t>lokomotorinės</w:t>
                        </w:r>
                        <w:proofErr w:type="spellEnd"/>
                        <w:r>
                          <w:rPr>
                            <w:szCs w:val="24"/>
                          </w:rPr>
                          <w:t xml:space="preserve"> funkcijos sutrikimu: Z89.1, Z 89.2, Z 89.3, Z 89.4, Z 89.5, Z 89.6, Z 89.7, Z 89.8, Z 89.9 </w:t>
                        </w:r>
                      </w:p>
                      <w:p w14:paraId="24EA8312" w14:textId="77777777" w:rsidR="00C26863" w:rsidRDefault="00B70336">
                        <w:pPr>
                          <w:rPr>
                            <w:szCs w:val="24"/>
                          </w:rPr>
                        </w:pPr>
                        <w:r>
                          <w:rPr>
                            <w:b/>
                            <w:bCs/>
                            <w:szCs w:val="24"/>
                          </w:rPr>
                          <w:t xml:space="preserve">PASTABA: </w:t>
                        </w:r>
                        <w:r>
                          <w:rPr>
                            <w:szCs w:val="24"/>
                          </w:rPr>
                          <w:t>Tik individualiam transportui be teisės dirbti pagal darbo sutartis vairuotoju.</w:t>
                        </w:r>
                      </w:p>
                      <w:p w14:paraId="24EA8313" w14:textId="77777777" w:rsidR="00C26863" w:rsidRDefault="00B70336">
                        <w:pPr>
                          <w:rPr>
                            <w:szCs w:val="24"/>
                          </w:rPr>
                        </w:pPr>
                        <w:r>
                          <w:rPr>
                            <w:szCs w:val="24"/>
                          </w:rPr>
                          <w:t>A; A1; A2; AM; B; B1 ir BE kategorijų vairuotojams turi būti nurodyta, kokia automobilio modifikacija reikalinga ir ar vairuotojui reikalingas ortopedinis įrenginys, kuriuo naudojantis vairavimas nekeltų pavojaus.</w:t>
                        </w:r>
                      </w:p>
                    </w:tc>
                    <w:tc>
                      <w:tcPr>
                        <w:tcW w:w="1701" w:type="dxa"/>
                        <w:tcBorders>
                          <w:top w:val="single" w:sz="6" w:space="0" w:color="auto"/>
                          <w:left w:val="single" w:sz="6" w:space="0" w:color="auto"/>
                          <w:bottom w:val="single" w:sz="6" w:space="0" w:color="auto"/>
                          <w:right w:val="single" w:sz="6" w:space="0" w:color="auto"/>
                        </w:tcBorders>
                        <w:vAlign w:val="center"/>
                      </w:tcPr>
                      <w:p w14:paraId="24EA8314" w14:textId="77777777" w:rsidR="00C26863" w:rsidRDefault="00B70336">
                        <w:pPr>
                          <w:jc w:val="center"/>
                          <w:rPr>
                            <w:szCs w:val="24"/>
                          </w:rPr>
                        </w:pPr>
                        <w:r>
                          <w:rPr>
                            <w:szCs w:val="24"/>
                          </w:rPr>
                          <w:t>Spręsti individualiai, taikant reikiamą apribojimą 03, 03.01, 03.02</w:t>
                        </w:r>
                      </w:p>
                    </w:tc>
                    <w:tc>
                      <w:tcPr>
                        <w:tcW w:w="1480" w:type="dxa"/>
                        <w:tcBorders>
                          <w:top w:val="single" w:sz="6" w:space="0" w:color="auto"/>
                          <w:bottom w:val="single" w:sz="6" w:space="0" w:color="auto"/>
                          <w:right w:val="single" w:sz="6" w:space="0" w:color="auto"/>
                        </w:tcBorders>
                        <w:vAlign w:val="center"/>
                      </w:tcPr>
                      <w:p w14:paraId="24EA8315" w14:textId="77777777" w:rsidR="00C26863" w:rsidRDefault="00B70336">
                        <w:pPr>
                          <w:jc w:val="center"/>
                          <w:rPr>
                            <w:szCs w:val="24"/>
                          </w:rPr>
                        </w:pPr>
                        <w:r>
                          <w:rPr>
                            <w:szCs w:val="24"/>
                          </w:rPr>
                          <w:t>Visos transporto priemonės</w:t>
                        </w:r>
                      </w:p>
                    </w:tc>
                  </w:tr>
                  <w:tr w:rsidR="00C26863" w14:paraId="24EA831D" w14:textId="77777777">
                    <w:trPr>
                      <w:trHeight w:val="23"/>
                    </w:trPr>
                    <w:tc>
                      <w:tcPr>
                        <w:tcW w:w="607" w:type="dxa"/>
                        <w:tcBorders>
                          <w:top w:val="single" w:sz="6" w:space="0" w:color="auto"/>
                          <w:left w:val="single" w:sz="6" w:space="0" w:color="auto"/>
                          <w:bottom w:val="single" w:sz="6" w:space="0" w:color="auto"/>
                          <w:right w:val="single" w:sz="6" w:space="0" w:color="auto"/>
                        </w:tcBorders>
                      </w:tcPr>
                      <w:p w14:paraId="24EA8317" w14:textId="77777777" w:rsidR="00C26863" w:rsidRDefault="00B70336">
                        <w:pPr>
                          <w:rPr>
                            <w:szCs w:val="24"/>
                          </w:rPr>
                        </w:pPr>
                        <w:r>
                          <w:rPr>
                            <w:szCs w:val="24"/>
                          </w:rPr>
                          <w:t>3.2.</w:t>
                        </w:r>
                      </w:p>
                    </w:tc>
                    <w:tc>
                      <w:tcPr>
                        <w:tcW w:w="5954" w:type="dxa"/>
                        <w:tcBorders>
                          <w:top w:val="single" w:sz="6" w:space="0" w:color="auto"/>
                          <w:left w:val="single" w:sz="6" w:space="0" w:color="auto"/>
                          <w:bottom w:val="single" w:sz="6" w:space="0" w:color="auto"/>
                          <w:right w:val="single" w:sz="6" w:space="0" w:color="auto"/>
                        </w:tcBorders>
                      </w:tcPr>
                      <w:p w14:paraId="24EA8318" w14:textId="77777777" w:rsidR="00C26863" w:rsidRDefault="00B70336">
                        <w:pPr>
                          <w:rPr>
                            <w:szCs w:val="24"/>
                          </w:rPr>
                        </w:pPr>
                        <w:r>
                          <w:rPr>
                            <w:szCs w:val="24"/>
                          </w:rPr>
                          <w:t xml:space="preserve">Abiejų rankų trūkumas arba abiejų rankų plaštakų, pirštų </w:t>
                        </w:r>
                        <w:proofErr w:type="spellStart"/>
                        <w:r>
                          <w:rPr>
                            <w:szCs w:val="24"/>
                          </w:rPr>
                          <w:t>kontraktūros</w:t>
                        </w:r>
                        <w:proofErr w:type="spellEnd"/>
                        <w:r>
                          <w:rPr>
                            <w:szCs w:val="24"/>
                          </w:rPr>
                          <w:t xml:space="preserve">, </w:t>
                        </w:r>
                        <w:proofErr w:type="spellStart"/>
                        <w:r>
                          <w:rPr>
                            <w:szCs w:val="24"/>
                          </w:rPr>
                          <w:t>ankilozės</w:t>
                        </w:r>
                        <w:proofErr w:type="spellEnd"/>
                        <w:r>
                          <w:rPr>
                            <w:szCs w:val="24"/>
                          </w:rPr>
                          <w:t xml:space="preserve">, </w:t>
                        </w:r>
                        <w:proofErr w:type="spellStart"/>
                        <w:r>
                          <w:rPr>
                            <w:szCs w:val="24"/>
                          </w:rPr>
                          <w:t>nejudrumas</w:t>
                        </w:r>
                        <w:proofErr w:type="spellEnd"/>
                        <w:r>
                          <w:rPr>
                            <w:szCs w:val="24"/>
                          </w:rPr>
                          <w:t xml:space="preserve">, trukdantys sugriebti ir išlaikyti daiktą abiejų pečių, alkūnių, riešų sąnarių </w:t>
                        </w:r>
                        <w:proofErr w:type="spellStart"/>
                        <w:r>
                          <w:rPr>
                            <w:szCs w:val="24"/>
                          </w:rPr>
                          <w:t>ankilozės</w:t>
                        </w:r>
                        <w:proofErr w:type="spellEnd"/>
                        <w:r>
                          <w:rPr>
                            <w:szCs w:val="24"/>
                          </w:rPr>
                          <w:t xml:space="preserve">, </w:t>
                        </w:r>
                        <w:proofErr w:type="spellStart"/>
                        <w:r>
                          <w:rPr>
                            <w:szCs w:val="24"/>
                          </w:rPr>
                          <w:t>kontraktūros</w:t>
                        </w:r>
                        <w:proofErr w:type="spellEnd"/>
                        <w:r>
                          <w:rPr>
                            <w:szCs w:val="24"/>
                          </w:rPr>
                          <w:t xml:space="preserve"> (net ir fiziologiškai patogios padėties): Z89.3, M24.5, M24.6 </w:t>
                        </w:r>
                      </w:p>
                      <w:p w14:paraId="24EA8319" w14:textId="77777777" w:rsidR="00C26863" w:rsidRDefault="00B70336">
                        <w:pPr>
                          <w:rPr>
                            <w:b/>
                            <w:bCs/>
                            <w:szCs w:val="24"/>
                          </w:rPr>
                        </w:pPr>
                        <w:r>
                          <w:rPr>
                            <w:b/>
                            <w:bCs/>
                            <w:szCs w:val="24"/>
                          </w:rPr>
                          <w:t>PASTABA:</w:t>
                        </w:r>
                      </w:p>
                      <w:p w14:paraId="24EA831A" w14:textId="77777777" w:rsidR="00C26863" w:rsidRDefault="00B70336">
                        <w:pPr>
                          <w:rPr>
                            <w:szCs w:val="24"/>
                          </w:rPr>
                        </w:pPr>
                        <w:r>
                          <w:rPr>
                            <w:szCs w:val="24"/>
                          </w:rPr>
                          <w:t>A; A1; A2;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1701" w:type="dxa"/>
                        <w:tcBorders>
                          <w:top w:val="single" w:sz="6" w:space="0" w:color="auto"/>
                          <w:left w:val="single" w:sz="6" w:space="0" w:color="auto"/>
                          <w:bottom w:val="single" w:sz="6" w:space="0" w:color="auto"/>
                          <w:right w:val="single" w:sz="6" w:space="0" w:color="auto"/>
                        </w:tcBorders>
                        <w:vAlign w:val="center"/>
                      </w:tcPr>
                      <w:p w14:paraId="24EA831B" w14:textId="77777777" w:rsidR="00C26863" w:rsidRDefault="00B70336">
                        <w:pPr>
                          <w:jc w:val="center"/>
                          <w:rPr>
                            <w:szCs w:val="24"/>
                          </w:rPr>
                        </w:pPr>
                        <w:r>
                          <w:rPr>
                            <w:szCs w:val="24"/>
                          </w:rPr>
                          <w:t>Spręsti individualiai, taikant reikiamą apribojimą 03, 03.01, 03.02</w:t>
                        </w:r>
                      </w:p>
                    </w:tc>
                    <w:tc>
                      <w:tcPr>
                        <w:tcW w:w="1480" w:type="dxa"/>
                        <w:tcBorders>
                          <w:top w:val="single" w:sz="6" w:space="0" w:color="auto"/>
                          <w:bottom w:val="single" w:sz="6" w:space="0" w:color="auto"/>
                          <w:right w:val="single" w:sz="6" w:space="0" w:color="auto"/>
                        </w:tcBorders>
                        <w:vAlign w:val="center"/>
                      </w:tcPr>
                      <w:p w14:paraId="24EA831C" w14:textId="77777777" w:rsidR="00C26863" w:rsidRDefault="00B70336">
                        <w:pPr>
                          <w:jc w:val="center"/>
                          <w:rPr>
                            <w:szCs w:val="24"/>
                          </w:rPr>
                        </w:pPr>
                        <w:r>
                          <w:rPr>
                            <w:szCs w:val="24"/>
                          </w:rPr>
                          <w:t>Visos transporto priemonės“</w:t>
                        </w:r>
                      </w:p>
                    </w:tc>
                  </w:tr>
                </w:tbl>
                <w:p w14:paraId="24EA831E" w14:textId="77777777" w:rsidR="00C26863" w:rsidRDefault="00E6278B"/>
              </w:sdtContent>
            </w:sdt>
            <w:sdt>
              <w:sdtPr>
                <w:alias w:val="1.5 pp."/>
                <w:tag w:val="part_0631117f80984d4fb07a342e27c1b2a5"/>
                <w:id w:val="336817736"/>
                <w:lock w:val="sdtLocked"/>
              </w:sdtPr>
              <w:sdtEndPr/>
              <w:sdtContent>
                <w:p w14:paraId="24EA831F" w14:textId="77777777" w:rsidR="00C26863" w:rsidRDefault="00E6278B">
                  <w:pPr>
                    <w:tabs>
                      <w:tab w:val="left" w:pos="0"/>
                      <w:tab w:val="left" w:pos="1134"/>
                    </w:tabs>
                    <w:ind w:left="1211" w:hanging="360"/>
                    <w:jc w:val="both"/>
                    <w:rPr>
                      <w:szCs w:val="24"/>
                    </w:rPr>
                  </w:pPr>
                  <w:sdt>
                    <w:sdtPr>
                      <w:alias w:val="Numeris"/>
                      <w:tag w:val="nr_0631117f80984d4fb07a342e27c1b2a5"/>
                      <w:id w:val="-783725187"/>
                      <w:lock w:val="sdtLocked"/>
                    </w:sdtPr>
                    <w:sdtEndPr/>
                    <w:sdtContent>
                      <w:r w:rsidR="00B70336">
                        <w:rPr>
                          <w:szCs w:val="24"/>
                        </w:rPr>
                        <w:t>1.5</w:t>
                      </w:r>
                    </w:sdtContent>
                  </w:sdt>
                  <w:r w:rsidR="00B70336">
                    <w:rPr>
                      <w:szCs w:val="24"/>
                    </w:rPr>
                    <w:t xml:space="preserve">. Pakeičiu 4 punktą ir išdėstau jį taip: </w:t>
                  </w:r>
                </w:p>
                <w:tbl>
                  <w:tblPr>
                    <w:tblW w:w="9679" w:type="dxa"/>
                    <w:tblLayout w:type="fixed"/>
                    <w:tblCellMar>
                      <w:left w:w="40" w:type="dxa"/>
                      <w:right w:w="40" w:type="dxa"/>
                    </w:tblCellMar>
                    <w:tblLook w:val="0000" w:firstRow="0" w:lastRow="0" w:firstColumn="0" w:lastColumn="0" w:noHBand="0" w:noVBand="0"/>
                  </w:tblPr>
                  <w:tblGrid>
                    <w:gridCol w:w="607"/>
                    <w:gridCol w:w="5954"/>
                    <w:gridCol w:w="1701"/>
                    <w:gridCol w:w="1417"/>
                  </w:tblGrid>
                  <w:tr w:rsidR="00C26863" w14:paraId="24EA832B" w14:textId="77777777">
                    <w:trPr>
                      <w:trHeight w:val="23"/>
                    </w:trPr>
                    <w:tc>
                      <w:tcPr>
                        <w:tcW w:w="607" w:type="dxa"/>
                        <w:tcBorders>
                          <w:top w:val="single" w:sz="6" w:space="0" w:color="auto"/>
                          <w:left w:val="single" w:sz="6" w:space="0" w:color="auto"/>
                          <w:bottom w:val="single" w:sz="6" w:space="0" w:color="auto"/>
                          <w:right w:val="single" w:sz="6" w:space="0" w:color="auto"/>
                        </w:tcBorders>
                      </w:tcPr>
                      <w:p w14:paraId="24EA8320" w14:textId="77777777" w:rsidR="00C26863" w:rsidRDefault="00B70336">
                        <w:pPr>
                          <w:rPr>
                            <w:szCs w:val="24"/>
                          </w:rPr>
                        </w:pPr>
                        <w:r>
                          <w:rPr>
                            <w:szCs w:val="24"/>
                          </w:rPr>
                          <w:t>„4.</w:t>
                        </w:r>
                      </w:p>
                    </w:tc>
                    <w:tc>
                      <w:tcPr>
                        <w:tcW w:w="5954" w:type="dxa"/>
                        <w:tcBorders>
                          <w:top w:val="single" w:sz="6" w:space="0" w:color="auto"/>
                          <w:left w:val="single" w:sz="6" w:space="0" w:color="auto"/>
                          <w:bottom w:val="single" w:sz="6" w:space="0" w:color="auto"/>
                          <w:right w:val="single" w:sz="6" w:space="0" w:color="auto"/>
                        </w:tcBorders>
                      </w:tcPr>
                      <w:p w14:paraId="24EA8321" w14:textId="77777777" w:rsidR="00C26863" w:rsidRDefault="00B70336">
                        <w:pPr>
                          <w:rPr>
                            <w:b/>
                            <w:bCs/>
                            <w:szCs w:val="24"/>
                          </w:rPr>
                        </w:pPr>
                        <w:r>
                          <w:rPr>
                            <w:b/>
                            <w:bCs/>
                            <w:szCs w:val="24"/>
                          </w:rPr>
                          <w:t>ŠIRDIES IR KRAUJAGYSLIŲ LIGOS</w:t>
                        </w:r>
                      </w:p>
                      <w:p w14:paraId="24EA8322" w14:textId="77777777" w:rsidR="00C26863" w:rsidRDefault="00B70336">
                        <w:pPr>
                          <w:rPr>
                            <w:szCs w:val="24"/>
                          </w:rPr>
                        </w:pPr>
                        <w:r>
                          <w:rPr>
                            <w:szCs w:val="24"/>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14:paraId="24EA8323" w14:textId="77777777" w:rsidR="00C26863" w:rsidRDefault="00B70336">
                        <w:pPr>
                          <w:rPr>
                            <w:szCs w:val="24"/>
                          </w:rPr>
                        </w:pPr>
                        <w:r>
                          <w:rPr>
                            <w:szCs w:val="24"/>
                          </w:rPr>
                          <w:t>1. Vairuotojo pažymėjimai neišduodami kandidatams į vairuotojus ar neatnaujinami vairuotojams, kurie serga sunkia aritmija.</w:t>
                        </w:r>
                      </w:p>
                      <w:p w14:paraId="24EA8324" w14:textId="77777777" w:rsidR="00C26863" w:rsidRDefault="00B70336">
                        <w:pPr>
                          <w:rPr>
                            <w:szCs w:val="24"/>
                          </w:rPr>
                        </w:pPr>
                        <w:r>
                          <w:rPr>
                            <w:szCs w:val="24"/>
                          </w:rPr>
                          <w:t>2. Vairuotojo pažymėjimai gali būti išduodami kandidatams į vairuotojus ar atnaujinami vairuotojams su širdies stimuliatoriumi, pateikus gydytojo kardiologo išvadą ir reguliariai atliekant medicinines apžiūras.</w:t>
                        </w:r>
                      </w:p>
                      <w:p w14:paraId="24EA8325" w14:textId="77777777" w:rsidR="00C26863" w:rsidRDefault="00B70336">
                        <w:pPr>
                          <w:rPr>
                            <w:szCs w:val="24"/>
                          </w:rPr>
                        </w:pPr>
                        <w:r>
                          <w:rPr>
                            <w:szCs w:val="24"/>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14:paraId="24EA8326" w14:textId="77777777" w:rsidR="00C26863" w:rsidRDefault="00B70336">
                        <w:pPr>
                          <w:rPr>
                            <w:szCs w:val="24"/>
                          </w:rPr>
                        </w:pPr>
                        <w:r>
                          <w:rPr>
                            <w:szCs w:val="24"/>
                          </w:rPr>
                          <w:t xml:space="preserve">4. Apskritai vairuotojo pažymėjimas neišduodamas kandidatams į vairuotojus ar neatnaujinamas vairuotojams, kuriuos ramybės būsenoje ar susijaudinus gali ištikti </w:t>
                        </w:r>
                        <w:r>
                          <w:rPr>
                            <w:szCs w:val="24"/>
                          </w:rPr>
                          <w:lastRenderedPageBreak/>
                          <w:t>stenokardijos priepuolis. Kandidatams į vairuotojus ar vairuotojams, kurie patyrė miokardo infarktą, vairuotojo pažymėjimai išduodami ar atnaujinami pateikus gydytojo kardiologo išvadą ir prireikus reguliariai atliekant medicinines apžiūras.</w:t>
                        </w:r>
                      </w:p>
                      <w:p w14:paraId="24EA8327" w14:textId="77777777" w:rsidR="00C26863" w:rsidRDefault="00B70336">
                        <w:pPr>
                          <w:rPr>
                            <w:szCs w:val="24"/>
                          </w:rPr>
                        </w:pPr>
                        <w:r>
                          <w:rPr>
                            <w:szCs w:val="24"/>
                          </w:rPr>
                          <w:t>2 grupė:</w:t>
                        </w:r>
                      </w:p>
                      <w:p w14:paraId="24EA8328" w14:textId="77777777" w:rsidR="00C26863" w:rsidRDefault="00B70336">
                        <w:pPr>
                          <w:rPr>
                            <w:szCs w:val="24"/>
                          </w:rPr>
                        </w:pPr>
                        <w:r>
                          <w:rPr>
                            <w:szCs w:val="24"/>
                          </w:rPr>
                          <w:t>Gydytojas kardiologas tinkamai įvertina papildomą riziką ir pavojus, kurie kyla, kai vairuojamos prie šios grupės priskiriamos transporto priemonės.</w:t>
                        </w:r>
                      </w:p>
                    </w:tc>
                    <w:tc>
                      <w:tcPr>
                        <w:tcW w:w="1701" w:type="dxa"/>
                        <w:tcBorders>
                          <w:top w:val="single" w:sz="6" w:space="0" w:color="auto"/>
                          <w:left w:val="single" w:sz="6" w:space="0" w:color="auto"/>
                          <w:bottom w:val="single" w:sz="6" w:space="0" w:color="auto"/>
                          <w:right w:val="single" w:sz="6" w:space="0" w:color="auto"/>
                        </w:tcBorders>
                        <w:vAlign w:val="center"/>
                      </w:tcPr>
                      <w:p w14:paraId="24EA8329" w14:textId="77777777" w:rsidR="00C26863" w:rsidRDefault="00C26863">
                        <w:pPr>
                          <w:jc w:val="center"/>
                          <w:rPr>
                            <w:szCs w:val="24"/>
                          </w:rPr>
                        </w:pPr>
                      </w:p>
                    </w:tc>
                    <w:tc>
                      <w:tcPr>
                        <w:tcW w:w="1417" w:type="dxa"/>
                        <w:tcBorders>
                          <w:top w:val="single" w:sz="6" w:space="0" w:color="auto"/>
                          <w:bottom w:val="single" w:sz="6" w:space="0" w:color="auto"/>
                          <w:right w:val="single" w:sz="6" w:space="0" w:color="auto"/>
                        </w:tcBorders>
                        <w:vAlign w:val="center"/>
                      </w:tcPr>
                      <w:p w14:paraId="24EA832A" w14:textId="77777777" w:rsidR="00C26863" w:rsidRDefault="00C26863">
                        <w:pPr>
                          <w:jc w:val="center"/>
                          <w:rPr>
                            <w:szCs w:val="24"/>
                          </w:rPr>
                        </w:pPr>
                      </w:p>
                    </w:tc>
                  </w:tr>
                  <w:tr w:rsidR="00C26863" w14:paraId="24EA8330" w14:textId="77777777">
                    <w:trPr>
                      <w:cantSplit/>
                      <w:trHeight w:val="966"/>
                    </w:trPr>
                    <w:tc>
                      <w:tcPr>
                        <w:tcW w:w="607" w:type="dxa"/>
                        <w:tcBorders>
                          <w:top w:val="single" w:sz="6" w:space="0" w:color="auto"/>
                          <w:left w:val="single" w:sz="6" w:space="0" w:color="auto"/>
                          <w:bottom w:val="single" w:sz="6" w:space="0" w:color="auto"/>
                          <w:right w:val="single" w:sz="6" w:space="0" w:color="auto"/>
                        </w:tcBorders>
                      </w:tcPr>
                      <w:p w14:paraId="24EA832C" w14:textId="77777777" w:rsidR="00C26863" w:rsidRDefault="00B70336">
                        <w:pPr>
                          <w:rPr>
                            <w:szCs w:val="24"/>
                          </w:rPr>
                        </w:pPr>
                        <w:r>
                          <w:rPr>
                            <w:szCs w:val="24"/>
                          </w:rPr>
                          <w:lastRenderedPageBreak/>
                          <w:t>4.1.</w:t>
                        </w:r>
                      </w:p>
                    </w:tc>
                    <w:tc>
                      <w:tcPr>
                        <w:tcW w:w="5954" w:type="dxa"/>
                        <w:tcBorders>
                          <w:top w:val="single" w:sz="6" w:space="0" w:color="auto"/>
                          <w:left w:val="single" w:sz="6" w:space="0" w:color="auto"/>
                          <w:bottom w:val="single" w:sz="6" w:space="0" w:color="auto"/>
                          <w:right w:val="single" w:sz="6" w:space="0" w:color="auto"/>
                        </w:tcBorders>
                      </w:tcPr>
                      <w:p w14:paraId="24EA832D" w14:textId="77777777" w:rsidR="00C26863" w:rsidRDefault="00B70336">
                        <w:pPr>
                          <w:rPr>
                            <w:szCs w:val="24"/>
                          </w:rPr>
                        </w:pPr>
                        <w:r>
                          <w:rPr>
                            <w:szCs w:val="24"/>
                          </w:rPr>
                          <w:t>Būklė po miokardo infarkto: I25.2</w:t>
                        </w:r>
                      </w:p>
                    </w:tc>
                    <w:tc>
                      <w:tcPr>
                        <w:tcW w:w="1701" w:type="dxa"/>
                        <w:tcBorders>
                          <w:top w:val="single" w:sz="6" w:space="0" w:color="auto"/>
                          <w:left w:val="single" w:sz="6" w:space="0" w:color="auto"/>
                          <w:bottom w:val="single" w:sz="6" w:space="0" w:color="auto"/>
                          <w:right w:val="single" w:sz="6" w:space="0" w:color="auto"/>
                        </w:tcBorders>
                        <w:vAlign w:val="center"/>
                      </w:tcPr>
                      <w:p w14:paraId="24EA832E" w14:textId="77777777" w:rsidR="00C26863" w:rsidRDefault="00B70336">
                        <w:pPr>
                          <w:jc w:val="center"/>
                          <w:rPr>
                            <w:szCs w:val="24"/>
                          </w:rPr>
                        </w:pPr>
                        <w:r>
                          <w:rPr>
                            <w:szCs w:val="24"/>
                          </w:rPr>
                          <w:t>Spręsti individualiai</w:t>
                        </w:r>
                      </w:p>
                    </w:tc>
                    <w:tc>
                      <w:tcPr>
                        <w:tcW w:w="1417" w:type="dxa"/>
                        <w:tcBorders>
                          <w:top w:val="single" w:sz="6" w:space="0" w:color="auto"/>
                          <w:bottom w:val="single" w:sz="6" w:space="0" w:color="auto"/>
                          <w:right w:val="single" w:sz="6" w:space="0" w:color="auto"/>
                        </w:tcBorders>
                        <w:vAlign w:val="center"/>
                      </w:tcPr>
                      <w:p w14:paraId="24EA832F" w14:textId="77777777" w:rsidR="00C26863" w:rsidRDefault="00B70336">
                        <w:pPr>
                          <w:jc w:val="center"/>
                          <w:rPr>
                            <w:szCs w:val="24"/>
                          </w:rPr>
                        </w:pPr>
                        <w:r>
                          <w:rPr>
                            <w:szCs w:val="24"/>
                          </w:rPr>
                          <w:t>Visos transporto priemonės</w:t>
                        </w:r>
                      </w:p>
                    </w:tc>
                  </w:tr>
                  <w:tr w:rsidR="00C26863" w14:paraId="24EA8335" w14:textId="77777777">
                    <w:trPr>
                      <w:cantSplit/>
                      <w:trHeight w:val="940"/>
                    </w:trPr>
                    <w:tc>
                      <w:tcPr>
                        <w:tcW w:w="607" w:type="dxa"/>
                        <w:tcBorders>
                          <w:top w:val="single" w:sz="6" w:space="0" w:color="auto"/>
                          <w:left w:val="single" w:sz="6" w:space="0" w:color="auto"/>
                          <w:bottom w:val="single" w:sz="6" w:space="0" w:color="auto"/>
                          <w:right w:val="single" w:sz="6" w:space="0" w:color="auto"/>
                        </w:tcBorders>
                      </w:tcPr>
                      <w:p w14:paraId="24EA8331" w14:textId="77777777" w:rsidR="00C26863" w:rsidRDefault="00B70336">
                        <w:pPr>
                          <w:rPr>
                            <w:szCs w:val="24"/>
                          </w:rPr>
                        </w:pPr>
                        <w:r>
                          <w:rPr>
                            <w:szCs w:val="24"/>
                          </w:rPr>
                          <w:t>4.2.</w:t>
                        </w:r>
                      </w:p>
                    </w:tc>
                    <w:tc>
                      <w:tcPr>
                        <w:tcW w:w="5954" w:type="dxa"/>
                        <w:tcBorders>
                          <w:top w:val="single" w:sz="6" w:space="0" w:color="auto"/>
                          <w:left w:val="single" w:sz="6" w:space="0" w:color="auto"/>
                          <w:bottom w:val="single" w:sz="6" w:space="0" w:color="auto"/>
                          <w:right w:val="single" w:sz="6" w:space="0" w:color="auto"/>
                        </w:tcBorders>
                      </w:tcPr>
                      <w:p w14:paraId="24EA8332" w14:textId="77777777" w:rsidR="00C26863" w:rsidRDefault="00B70336">
                        <w:pPr>
                          <w:rPr>
                            <w:szCs w:val="24"/>
                          </w:rPr>
                        </w:pPr>
                        <w:r>
                          <w:rPr>
                            <w:szCs w:val="24"/>
                          </w:rPr>
                          <w:t>Būklė su implantuotu širdies ritmo stimuliatoriumi: Z95.0</w:t>
                        </w:r>
                      </w:p>
                    </w:tc>
                    <w:tc>
                      <w:tcPr>
                        <w:tcW w:w="1701" w:type="dxa"/>
                        <w:tcBorders>
                          <w:top w:val="single" w:sz="6" w:space="0" w:color="auto"/>
                          <w:left w:val="single" w:sz="6" w:space="0" w:color="auto"/>
                          <w:bottom w:val="single" w:sz="6" w:space="0" w:color="auto"/>
                          <w:right w:val="single" w:sz="6" w:space="0" w:color="auto"/>
                        </w:tcBorders>
                        <w:vAlign w:val="center"/>
                      </w:tcPr>
                      <w:p w14:paraId="24EA8333" w14:textId="77777777" w:rsidR="00C26863" w:rsidRDefault="00B70336">
                        <w:pPr>
                          <w:jc w:val="center"/>
                          <w:rPr>
                            <w:szCs w:val="24"/>
                          </w:rPr>
                        </w:pPr>
                        <w:r>
                          <w:rPr>
                            <w:szCs w:val="24"/>
                          </w:rPr>
                          <w:t>Spręsti individualiai</w:t>
                        </w:r>
                      </w:p>
                    </w:tc>
                    <w:tc>
                      <w:tcPr>
                        <w:tcW w:w="1417" w:type="dxa"/>
                        <w:tcBorders>
                          <w:top w:val="single" w:sz="6" w:space="0" w:color="auto"/>
                          <w:bottom w:val="single" w:sz="6" w:space="0" w:color="auto"/>
                          <w:right w:val="single" w:sz="6" w:space="0" w:color="auto"/>
                        </w:tcBorders>
                        <w:vAlign w:val="center"/>
                      </w:tcPr>
                      <w:p w14:paraId="24EA8334" w14:textId="77777777" w:rsidR="00C26863" w:rsidRDefault="00B70336">
                        <w:pPr>
                          <w:jc w:val="center"/>
                          <w:rPr>
                            <w:szCs w:val="24"/>
                          </w:rPr>
                        </w:pPr>
                        <w:r>
                          <w:rPr>
                            <w:szCs w:val="24"/>
                          </w:rPr>
                          <w:t>Visos transporto priemonės</w:t>
                        </w:r>
                      </w:p>
                    </w:tc>
                  </w:tr>
                  <w:tr w:rsidR="00C26863" w14:paraId="24EA833C" w14:textId="77777777">
                    <w:trPr>
                      <w:cantSplit/>
                      <w:trHeight w:val="23"/>
                    </w:trPr>
                    <w:tc>
                      <w:tcPr>
                        <w:tcW w:w="607" w:type="dxa"/>
                        <w:tcBorders>
                          <w:top w:val="single" w:sz="6" w:space="0" w:color="auto"/>
                          <w:left w:val="single" w:sz="6" w:space="0" w:color="auto"/>
                          <w:bottom w:val="single" w:sz="6" w:space="0" w:color="auto"/>
                          <w:right w:val="single" w:sz="6" w:space="0" w:color="auto"/>
                        </w:tcBorders>
                      </w:tcPr>
                      <w:p w14:paraId="24EA8336" w14:textId="77777777" w:rsidR="00C26863" w:rsidRDefault="00B70336">
                        <w:pPr>
                          <w:rPr>
                            <w:szCs w:val="24"/>
                          </w:rPr>
                        </w:pPr>
                        <w:r>
                          <w:rPr>
                            <w:szCs w:val="24"/>
                          </w:rPr>
                          <w:t>4.3.</w:t>
                        </w:r>
                      </w:p>
                    </w:tc>
                    <w:tc>
                      <w:tcPr>
                        <w:tcW w:w="5954" w:type="dxa"/>
                        <w:tcBorders>
                          <w:top w:val="single" w:sz="6" w:space="0" w:color="auto"/>
                          <w:left w:val="single" w:sz="6" w:space="0" w:color="auto"/>
                          <w:bottom w:val="single" w:sz="6" w:space="0" w:color="auto"/>
                          <w:right w:val="single" w:sz="6" w:space="0" w:color="auto"/>
                        </w:tcBorders>
                      </w:tcPr>
                      <w:p w14:paraId="24EA8337" w14:textId="77777777" w:rsidR="00C26863" w:rsidRDefault="00B70336">
                        <w:pPr>
                          <w:rPr>
                            <w:szCs w:val="24"/>
                          </w:rPr>
                        </w:pPr>
                        <w:r>
                          <w:rPr>
                            <w:szCs w:val="24"/>
                          </w:rPr>
                          <w:t xml:space="preserve">II laipsnio su didele rizika ir III laipsnio arterinė hipertenzija: </w:t>
                        </w:r>
                      </w:p>
                      <w:p w14:paraId="24EA8338" w14:textId="77777777" w:rsidR="00C26863" w:rsidRDefault="00B70336">
                        <w:pPr>
                          <w:rPr>
                            <w:szCs w:val="24"/>
                          </w:rPr>
                        </w:pPr>
                        <w:r>
                          <w:rPr>
                            <w:szCs w:val="24"/>
                          </w:rPr>
                          <w:t>I11–I15</w:t>
                        </w:r>
                      </w:p>
                      <w:p w14:paraId="24EA8339" w14:textId="77777777" w:rsidR="00C26863" w:rsidRDefault="00B70336">
                        <w:pPr>
                          <w:rPr>
                            <w:szCs w:val="24"/>
                          </w:rPr>
                        </w:pPr>
                        <w:r>
                          <w:rPr>
                            <w:b/>
                            <w:bCs/>
                            <w:szCs w:val="24"/>
                          </w:rPr>
                          <w:t xml:space="preserve">PASTABA: </w:t>
                        </w:r>
                        <w:r>
                          <w:rPr>
                            <w:szCs w:val="24"/>
                          </w:rPr>
                          <w:t>Tikrinimo terminai nustatomi individualiai.</w:t>
                        </w:r>
                      </w:p>
                    </w:tc>
                    <w:tc>
                      <w:tcPr>
                        <w:tcW w:w="1701" w:type="dxa"/>
                        <w:tcBorders>
                          <w:top w:val="single" w:sz="6" w:space="0" w:color="auto"/>
                          <w:left w:val="single" w:sz="6" w:space="0" w:color="auto"/>
                          <w:bottom w:val="single" w:sz="6" w:space="0" w:color="auto"/>
                          <w:right w:val="single" w:sz="6" w:space="0" w:color="auto"/>
                        </w:tcBorders>
                        <w:vAlign w:val="center"/>
                      </w:tcPr>
                      <w:p w14:paraId="24EA833A" w14:textId="77777777" w:rsidR="00C26863" w:rsidRDefault="00B70336">
                        <w:pPr>
                          <w:jc w:val="center"/>
                          <w:rPr>
                            <w:szCs w:val="24"/>
                          </w:rPr>
                        </w:pPr>
                        <w:r>
                          <w:rPr>
                            <w:szCs w:val="24"/>
                          </w:rPr>
                          <w:t>Spręsti individualiai</w:t>
                        </w:r>
                      </w:p>
                    </w:tc>
                    <w:tc>
                      <w:tcPr>
                        <w:tcW w:w="1417" w:type="dxa"/>
                        <w:tcBorders>
                          <w:top w:val="single" w:sz="6" w:space="0" w:color="auto"/>
                          <w:bottom w:val="single" w:sz="6" w:space="0" w:color="auto"/>
                          <w:right w:val="single" w:sz="6" w:space="0" w:color="auto"/>
                        </w:tcBorders>
                        <w:vAlign w:val="center"/>
                      </w:tcPr>
                      <w:p w14:paraId="24EA833B" w14:textId="77777777" w:rsidR="00C26863" w:rsidRDefault="00B70336">
                        <w:pPr>
                          <w:jc w:val="center"/>
                          <w:rPr>
                            <w:szCs w:val="24"/>
                          </w:rPr>
                        </w:pPr>
                        <w:r>
                          <w:rPr>
                            <w:szCs w:val="24"/>
                          </w:rPr>
                          <w:t>Visos transporto priemonės</w:t>
                        </w:r>
                      </w:p>
                    </w:tc>
                  </w:tr>
                  <w:tr w:rsidR="00C26863" w14:paraId="24EA8341" w14:textId="77777777">
                    <w:trPr>
                      <w:cantSplit/>
                      <w:trHeight w:val="904"/>
                    </w:trPr>
                    <w:tc>
                      <w:tcPr>
                        <w:tcW w:w="607" w:type="dxa"/>
                        <w:tcBorders>
                          <w:top w:val="single" w:sz="6" w:space="0" w:color="auto"/>
                          <w:left w:val="single" w:sz="6" w:space="0" w:color="auto"/>
                          <w:bottom w:val="single" w:sz="6" w:space="0" w:color="auto"/>
                          <w:right w:val="single" w:sz="6" w:space="0" w:color="auto"/>
                        </w:tcBorders>
                      </w:tcPr>
                      <w:p w14:paraId="24EA833D" w14:textId="77777777" w:rsidR="00C26863" w:rsidRDefault="00B70336">
                        <w:pPr>
                          <w:rPr>
                            <w:szCs w:val="24"/>
                          </w:rPr>
                        </w:pPr>
                        <w:r>
                          <w:rPr>
                            <w:szCs w:val="24"/>
                          </w:rPr>
                          <w:t>4.4.</w:t>
                        </w:r>
                      </w:p>
                    </w:tc>
                    <w:tc>
                      <w:tcPr>
                        <w:tcW w:w="5954" w:type="dxa"/>
                        <w:tcBorders>
                          <w:top w:val="single" w:sz="6" w:space="0" w:color="auto"/>
                          <w:left w:val="single" w:sz="6" w:space="0" w:color="auto"/>
                          <w:bottom w:val="single" w:sz="6" w:space="0" w:color="auto"/>
                          <w:right w:val="single" w:sz="6" w:space="0" w:color="auto"/>
                        </w:tcBorders>
                      </w:tcPr>
                      <w:p w14:paraId="24EA833E" w14:textId="77777777" w:rsidR="00C26863" w:rsidRDefault="00B70336">
                        <w:pPr>
                          <w:rPr>
                            <w:szCs w:val="24"/>
                          </w:rPr>
                        </w:pPr>
                        <w:r>
                          <w:rPr>
                            <w:szCs w:val="24"/>
                          </w:rPr>
                          <w:t>Sunkios lėtinės plaučių ligos II ir III laipsnio kvėpavimo funkcijos nepakankamumas.</w:t>
                        </w:r>
                      </w:p>
                    </w:tc>
                    <w:tc>
                      <w:tcPr>
                        <w:tcW w:w="1701" w:type="dxa"/>
                        <w:tcBorders>
                          <w:top w:val="single" w:sz="6" w:space="0" w:color="auto"/>
                          <w:left w:val="single" w:sz="6" w:space="0" w:color="auto"/>
                          <w:bottom w:val="single" w:sz="6" w:space="0" w:color="auto"/>
                          <w:right w:val="single" w:sz="6" w:space="0" w:color="auto"/>
                        </w:tcBorders>
                        <w:vAlign w:val="center"/>
                      </w:tcPr>
                      <w:p w14:paraId="24EA833F" w14:textId="77777777" w:rsidR="00C26863" w:rsidRDefault="00B70336">
                        <w:pPr>
                          <w:jc w:val="center"/>
                          <w:rPr>
                            <w:szCs w:val="24"/>
                          </w:rPr>
                        </w:pPr>
                        <w:r>
                          <w:rPr>
                            <w:szCs w:val="24"/>
                          </w:rPr>
                          <w:t>Spręsti individualiai</w:t>
                        </w:r>
                      </w:p>
                    </w:tc>
                    <w:tc>
                      <w:tcPr>
                        <w:tcW w:w="1417" w:type="dxa"/>
                        <w:tcBorders>
                          <w:top w:val="single" w:sz="6" w:space="0" w:color="auto"/>
                          <w:bottom w:val="single" w:sz="6" w:space="0" w:color="auto"/>
                          <w:right w:val="single" w:sz="6" w:space="0" w:color="auto"/>
                        </w:tcBorders>
                        <w:vAlign w:val="center"/>
                      </w:tcPr>
                      <w:p w14:paraId="24EA8340" w14:textId="77777777" w:rsidR="00C26863" w:rsidRDefault="00B70336">
                        <w:pPr>
                          <w:jc w:val="center"/>
                          <w:rPr>
                            <w:szCs w:val="24"/>
                          </w:rPr>
                        </w:pPr>
                        <w:r>
                          <w:rPr>
                            <w:szCs w:val="24"/>
                          </w:rPr>
                          <w:t>Visos transporto priemonės“</w:t>
                        </w:r>
                      </w:p>
                    </w:tc>
                  </w:tr>
                </w:tbl>
                <w:p w14:paraId="24EA8342" w14:textId="77777777" w:rsidR="00C26863" w:rsidRDefault="00E6278B"/>
              </w:sdtContent>
            </w:sdt>
            <w:sdt>
              <w:sdtPr>
                <w:alias w:val="1.6 pp."/>
                <w:tag w:val="part_f1ff79e0f3484fb881b8b2b8615591bb"/>
                <w:id w:val="981277140"/>
                <w:lock w:val="sdtLocked"/>
              </w:sdtPr>
              <w:sdtEndPr/>
              <w:sdtContent>
                <w:p w14:paraId="24EA8343" w14:textId="77777777" w:rsidR="00C26863" w:rsidRDefault="00E6278B">
                  <w:pPr>
                    <w:tabs>
                      <w:tab w:val="left" w:pos="0"/>
                    </w:tabs>
                    <w:ind w:firstLine="851"/>
                    <w:jc w:val="both"/>
                    <w:rPr>
                      <w:szCs w:val="24"/>
                    </w:rPr>
                  </w:pPr>
                  <w:sdt>
                    <w:sdtPr>
                      <w:alias w:val="Numeris"/>
                      <w:tag w:val="nr_f1ff79e0f3484fb881b8b2b8615591bb"/>
                      <w:id w:val="421079095"/>
                      <w:lock w:val="sdtLocked"/>
                    </w:sdtPr>
                    <w:sdtEndPr/>
                    <w:sdtContent>
                      <w:r w:rsidR="00B70336">
                        <w:rPr>
                          <w:szCs w:val="24"/>
                        </w:rPr>
                        <w:t>1.6</w:t>
                      </w:r>
                    </w:sdtContent>
                  </w:sdt>
                  <w:r w:rsidR="00B70336">
                    <w:rPr>
                      <w:szCs w:val="24"/>
                    </w:rPr>
                    <w:t>. Pakeičiu 6.1.2 papunkčio 3 skiltį ir išdėstau ją taip:</w:t>
                  </w:r>
                </w:p>
                <w:sdt>
                  <w:sdtPr>
                    <w:alias w:val="citata"/>
                    <w:tag w:val="part_6c641599c11d4b5f8388ba879d97fb99"/>
                    <w:id w:val="970790633"/>
                    <w:lock w:val="sdtLocked"/>
                  </w:sdtPr>
                  <w:sdtEndPr/>
                  <w:sdtContent>
                    <w:sdt>
                      <w:sdtPr>
                        <w:alias w:val="pastraipa"/>
                        <w:tag w:val="part_778018cc52da4a659514edae9e10e511"/>
                        <w:id w:val="399176778"/>
                        <w:lock w:val="sdtLocked"/>
                      </w:sdtPr>
                      <w:sdtEndPr/>
                      <w:sdtContent>
                        <w:p w14:paraId="24EA8344" w14:textId="77777777" w:rsidR="00C26863" w:rsidRDefault="00B70336">
                          <w:pPr>
                            <w:tabs>
                              <w:tab w:val="left" w:pos="0"/>
                            </w:tabs>
                            <w:ind w:firstLine="851"/>
                            <w:jc w:val="both"/>
                            <w:rPr>
                              <w:szCs w:val="24"/>
                            </w:rPr>
                          </w:pPr>
                          <w:r>
                            <w:rPr>
                              <w:szCs w:val="24"/>
                            </w:rPr>
                            <w:t>„Spręsti individualiai, alkoholio sukeltų priepuolių atveju taikant apribojimą 68“;</w:t>
                          </w:r>
                        </w:p>
                      </w:sdtContent>
                    </w:sdt>
                  </w:sdtContent>
                </w:sdt>
              </w:sdtContent>
            </w:sdt>
            <w:sdt>
              <w:sdtPr>
                <w:alias w:val="1.7 pp."/>
                <w:tag w:val="part_e225ee6446384c458945aea72a414b94"/>
                <w:id w:val="1303199253"/>
                <w:lock w:val="sdtLocked"/>
              </w:sdtPr>
              <w:sdtEndPr/>
              <w:sdtContent>
                <w:p w14:paraId="24EA8345" w14:textId="77777777" w:rsidR="00C26863" w:rsidRDefault="00E6278B">
                  <w:pPr>
                    <w:tabs>
                      <w:tab w:val="left" w:pos="0"/>
                      <w:tab w:val="left" w:pos="1134"/>
                    </w:tabs>
                    <w:ind w:left="1211" w:hanging="360"/>
                    <w:jc w:val="both"/>
                    <w:rPr>
                      <w:szCs w:val="24"/>
                    </w:rPr>
                  </w:pPr>
                  <w:sdt>
                    <w:sdtPr>
                      <w:alias w:val="Numeris"/>
                      <w:tag w:val="nr_e225ee6446384c458945aea72a414b94"/>
                      <w:id w:val="561914276"/>
                      <w:lock w:val="sdtLocked"/>
                    </w:sdtPr>
                    <w:sdtEndPr/>
                    <w:sdtContent>
                      <w:r w:rsidR="00B70336">
                        <w:rPr>
                          <w:szCs w:val="24"/>
                        </w:rPr>
                        <w:t>1.7</w:t>
                      </w:r>
                    </w:sdtContent>
                  </w:sdt>
                  <w:r w:rsidR="00B70336">
                    <w:rPr>
                      <w:szCs w:val="24"/>
                    </w:rPr>
                    <w:t xml:space="preserve">. Pakeičiu 6.1.11 papunkčio 4 skiltį ir išdėstau ją taip: </w:t>
                  </w:r>
                </w:p>
                <w:sdt>
                  <w:sdtPr>
                    <w:alias w:val="citata"/>
                    <w:tag w:val="part_bf99c36ced3f44ab8a4b4bf3b0b748cb"/>
                    <w:id w:val="-1713722799"/>
                    <w:lock w:val="sdtLocked"/>
                  </w:sdtPr>
                  <w:sdtEndPr/>
                  <w:sdtContent>
                    <w:sdt>
                      <w:sdtPr>
                        <w:alias w:val="pastraipa"/>
                        <w:tag w:val="part_4377ababaa624c8595b33129b8f01a76"/>
                        <w:id w:val="-849564374"/>
                        <w:lock w:val="sdtLocked"/>
                      </w:sdtPr>
                      <w:sdtEndPr/>
                      <w:sdtContent>
                        <w:p w14:paraId="24EA8346" w14:textId="77777777" w:rsidR="00C26863" w:rsidRDefault="00B70336">
                          <w:pPr>
                            <w:tabs>
                              <w:tab w:val="left" w:pos="0"/>
                              <w:tab w:val="left" w:pos="1134"/>
                            </w:tabs>
                            <w:ind w:left="1211" w:hanging="360"/>
                            <w:jc w:val="both"/>
                            <w:rPr>
                              <w:szCs w:val="24"/>
                            </w:rPr>
                          </w:pPr>
                          <w:r>
                            <w:rPr>
                              <w:szCs w:val="24"/>
                            </w:rPr>
                            <w:t>„Spręsti individualiai, alkoholio sukeltų priepuolių atveju taikant apribojimą 68“;</w:t>
                          </w:r>
                        </w:p>
                      </w:sdtContent>
                    </w:sdt>
                  </w:sdtContent>
                </w:sdt>
              </w:sdtContent>
            </w:sdt>
            <w:sdt>
              <w:sdtPr>
                <w:alias w:val="1.8 pp."/>
                <w:tag w:val="part_2c8cb3c9a9404021b69a7e4017c6ae77"/>
                <w:id w:val="-712033789"/>
                <w:lock w:val="sdtLocked"/>
              </w:sdtPr>
              <w:sdtEndPr/>
              <w:sdtContent>
                <w:p w14:paraId="24EA8347" w14:textId="77777777" w:rsidR="00C26863" w:rsidRDefault="00E6278B">
                  <w:pPr>
                    <w:tabs>
                      <w:tab w:val="left" w:pos="0"/>
                      <w:tab w:val="left" w:pos="1134"/>
                    </w:tabs>
                    <w:ind w:left="1211" w:hanging="360"/>
                    <w:jc w:val="both"/>
                    <w:rPr>
                      <w:szCs w:val="24"/>
                    </w:rPr>
                  </w:pPr>
                  <w:sdt>
                    <w:sdtPr>
                      <w:alias w:val="Numeris"/>
                      <w:tag w:val="nr_2c8cb3c9a9404021b69a7e4017c6ae77"/>
                      <w:id w:val="-113908201"/>
                      <w:lock w:val="sdtLocked"/>
                    </w:sdtPr>
                    <w:sdtEndPr/>
                    <w:sdtContent>
                      <w:r w:rsidR="00B70336">
                        <w:rPr>
                          <w:szCs w:val="24"/>
                        </w:rPr>
                        <w:t>1.8</w:t>
                      </w:r>
                    </w:sdtContent>
                  </w:sdt>
                  <w:r w:rsidR="00B70336">
                    <w:rPr>
                      <w:szCs w:val="24"/>
                    </w:rPr>
                    <w:t>. Pakeičiu 7.10 papunkčio 3 skiltį ir išdėstau ją taip:</w:t>
                  </w:r>
                </w:p>
                <w:sdt>
                  <w:sdtPr>
                    <w:alias w:val="citata"/>
                    <w:tag w:val="part_31b97c3a7fb04d69b894a32c5523ba92"/>
                    <w:id w:val="-1738392945"/>
                    <w:lock w:val="sdtLocked"/>
                  </w:sdtPr>
                  <w:sdtEndPr/>
                  <w:sdtContent>
                    <w:sdt>
                      <w:sdtPr>
                        <w:alias w:val="pastraipa"/>
                        <w:tag w:val="part_15a9468408b944608a4c6c9b3acd46ef"/>
                        <w:id w:val="1831635130"/>
                        <w:lock w:val="sdtLocked"/>
                      </w:sdtPr>
                      <w:sdtEndPr/>
                      <w:sdtContent>
                        <w:p w14:paraId="24EA8348" w14:textId="77777777" w:rsidR="00C26863" w:rsidRDefault="00B70336">
                          <w:pPr>
                            <w:tabs>
                              <w:tab w:val="left" w:pos="0"/>
                              <w:tab w:val="left" w:pos="1134"/>
                            </w:tabs>
                            <w:ind w:left="1211" w:hanging="360"/>
                            <w:jc w:val="both"/>
                            <w:rPr>
                              <w:szCs w:val="24"/>
                            </w:rPr>
                          </w:pPr>
                          <w:r>
                            <w:rPr>
                              <w:szCs w:val="24"/>
                            </w:rPr>
                            <w:t>„Spręsti individualiai“;</w:t>
                          </w:r>
                        </w:p>
                      </w:sdtContent>
                    </w:sdt>
                  </w:sdtContent>
                </w:sdt>
              </w:sdtContent>
            </w:sdt>
            <w:sdt>
              <w:sdtPr>
                <w:alias w:val="1.9 pp."/>
                <w:tag w:val="part_c12dbbc513ae4a1bb433b2581149b769"/>
                <w:id w:val="1522203279"/>
                <w:lock w:val="sdtLocked"/>
              </w:sdtPr>
              <w:sdtEndPr/>
              <w:sdtContent>
                <w:p w14:paraId="24EA8349" w14:textId="77777777" w:rsidR="00C26863" w:rsidRDefault="00E6278B">
                  <w:pPr>
                    <w:tabs>
                      <w:tab w:val="left" w:pos="0"/>
                      <w:tab w:val="left" w:pos="1134"/>
                    </w:tabs>
                    <w:ind w:left="1211" w:hanging="360"/>
                    <w:jc w:val="both"/>
                    <w:rPr>
                      <w:szCs w:val="24"/>
                    </w:rPr>
                  </w:pPr>
                  <w:sdt>
                    <w:sdtPr>
                      <w:alias w:val="Numeris"/>
                      <w:tag w:val="nr_c12dbbc513ae4a1bb433b2581149b769"/>
                      <w:id w:val="-694463798"/>
                      <w:lock w:val="sdtLocked"/>
                    </w:sdtPr>
                    <w:sdtEndPr/>
                    <w:sdtContent>
                      <w:r w:rsidR="00B70336">
                        <w:rPr>
                          <w:szCs w:val="24"/>
                        </w:rPr>
                        <w:t>1.9</w:t>
                      </w:r>
                    </w:sdtContent>
                  </w:sdt>
                  <w:r w:rsidR="00B70336">
                    <w:rPr>
                      <w:szCs w:val="24"/>
                    </w:rPr>
                    <w:t>. pakeičiu 7.13. papunktį ir jį išdėstau taip:</w:t>
                  </w:r>
                </w:p>
                <w:tbl>
                  <w:tblPr>
                    <w:tblW w:w="9679" w:type="dxa"/>
                    <w:tblLayout w:type="fixed"/>
                    <w:tblCellMar>
                      <w:left w:w="40" w:type="dxa"/>
                      <w:right w:w="40" w:type="dxa"/>
                    </w:tblCellMar>
                    <w:tblLook w:val="0000" w:firstRow="0" w:lastRow="0" w:firstColumn="0" w:lastColumn="0" w:noHBand="0" w:noVBand="0"/>
                  </w:tblPr>
                  <w:tblGrid>
                    <w:gridCol w:w="880"/>
                    <w:gridCol w:w="5681"/>
                    <w:gridCol w:w="1701"/>
                    <w:gridCol w:w="1417"/>
                  </w:tblGrid>
                  <w:tr w:rsidR="00C26863" w14:paraId="24EA834E" w14:textId="77777777">
                    <w:trPr>
                      <w:cantSplit/>
                      <w:trHeight w:val="23"/>
                    </w:trPr>
                    <w:tc>
                      <w:tcPr>
                        <w:tcW w:w="880" w:type="dxa"/>
                        <w:tcBorders>
                          <w:top w:val="single" w:sz="6" w:space="0" w:color="auto"/>
                          <w:left w:val="single" w:sz="6" w:space="0" w:color="auto"/>
                          <w:bottom w:val="single" w:sz="6" w:space="0" w:color="auto"/>
                          <w:right w:val="single" w:sz="6" w:space="0" w:color="auto"/>
                        </w:tcBorders>
                      </w:tcPr>
                      <w:p w14:paraId="24EA834A" w14:textId="77777777" w:rsidR="00C26863" w:rsidRDefault="00B70336">
                        <w:pPr>
                          <w:rPr>
                            <w:szCs w:val="24"/>
                          </w:rPr>
                        </w:pPr>
                        <w:r>
                          <w:rPr>
                            <w:szCs w:val="24"/>
                          </w:rPr>
                          <w:t>„7.13.</w:t>
                        </w:r>
                      </w:p>
                    </w:tc>
                    <w:tc>
                      <w:tcPr>
                        <w:tcW w:w="5681" w:type="dxa"/>
                        <w:tcBorders>
                          <w:top w:val="single" w:sz="6" w:space="0" w:color="auto"/>
                          <w:left w:val="single" w:sz="6" w:space="0" w:color="auto"/>
                          <w:bottom w:val="single" w:sz="6" w:space="0" w:color="auto"/>
                          <w:right w:val="single" w:sz="6" w:space="0" w:color="auto"/>
                        </w:tcBorders>
                      </w:tcPr>
                      <w:p w14:paraId="24EA834B" w14:textId="77777777" w:rsidR="00C26863" w:rsidRDefault="00B70336">
                        <w:pPr>
                          <w:rPr>
                            <w:szCs w:val="24"/>
                          </w:rPr>
                        </w:pPr>
                        <w:r>
                          <w:rPr>
                            <w:szCs w:val="24"/>
                          </w:rPr>
                          <w:t>Elgesio ir emocijų sutrikimai, prasidedantys vaikystėje ir paauglystėje F90–F98</w:t>
                        </w:r>
                      </w:p>
                    </w:tc>
                    <w:tc>
                      <w:tcPr>
                        <w:tcW w:w="1701" w:type="dxa"/>
                        <w:tcBorders>
                          <w:top w:val="single" w:sz="6" w:space="0" w:color="auto"/>
                          <w:left w:val="single" w:sz="6" w:space="0" w:color="auto"/>
                          <w:bottom w:val="single" w:sz="6" w:space="0" w:color="auto"/>
                          <w:right w:val="single" w:sz="6" w:space="0" w:color="auto"/>
                        </w:tcBorders>
                        <w:vAlign w:val="center"/>
                      </w:tcPr>
                      <w:p w14:paraId="24EA834C" w14:textId="77777777" w:rsidR="00C26863" w:rsidRDefault="00B70336">
                        <w:pPr>
                          <w:jc w:val="center"/>
                          <w:rPr>
                            <w:szCs w:val="24"/>
                          </w:rPr>
                        </w:pPr>
                        <w:r>
                          <w:rPr>
                            <w:szCs w:val="24"/>
                          </w:rPr>
                          <w:t>Spręsti individualiai</w:t>
                        </w:r>
                      </w:p>
                    </w:tc>
                    <w:tc>
                      <w:tcPr>
                        <w:tcW w:w="1417" w:type="dxa"/>
                        <w:tcBorders>
                          <w:top w:val="single" w:sz="6" w:space="0" w:color="auto"/>
                          <w:bottom w:val="single" w:sz="6" w:space="0" w:color="auto"/>
                          <w:right w:val="single" w:sz="6" w:space="0" w:color="auto"/>
                        </w:tcBorders>
                        <w:vAlign w:val="center"/>
                      </w:tcPr>
                      <w:p w14:paraId="24EA834D" w14:textId="77777777" w:rsidR="00C26863" w:rsidRDefault="00B70336">
                        <w:pPr>
                          <w:jc w:val="center"/>
                          <w:rPr>
                            <w:szCs w:val="24"/>
                          </w:rPr>
                        </w:pPr>
                        <w:r>
                          <w:rPr>
                            <w:szCs w:val="24"/>
                          </w:rPr>
                          <w:t>Spręsti individualiai</w:t>
                        </w:r>
                      </w:p>
                    </w:tc>
                  </w:tr>
                  <w:tr w:rsidR="00C26863" w14:paraId="24EA8353" w14:textId="77777777">
                    <w:trPr>
                      <w:cantSplit/>
                      <w:trHeight w:val="23"/>
                    </w:trPr>
                    <w:tc>
                      <w:tcPr>
                        <w:tcW w:w="880" w:type="dxa"/>
                        <w:tcBorders>
                          <w:top w:val="single" w:sz="6" w:space="0" w:color="auto"/>
                          <w:left w:val="single" w:sz="6" w:space="0" w:color="auto"/>
                          <w:bottom w:val="single" w:sz="6" w:space="0" w:color="auto"/>
                          <w:right w:val="single" w:sz="6" w:space="0" w:color="auto"/>
                        </w:tcBorders>
                      </w:tcPr>
                      <w:p w14:paraId="24EA834F" w14:textId="77777777" w:rsidR="00C26863" w:rsidRDefault="00C26863">
                        <w:pPr>
                          <w:rPr>
                            <w:szCs w:val="24"/>
                          </w:rPr>
                        </w:pPr>
                      </w:p>
                    </w:tc>
                    <w:tc>
                      <w:tcPr>
                        <w:tcW w:w="5681" w:type="dxa"/>
                        <w:tcBorders>
                          <w:top w:val="single" w:sz="6" w:space="0" w:color="auto"/>
                          <w:left w:val="single" w:sz="6" w:space="0" w:color="auto"/>
                          <w:bottom w:val="single" w:sz="6" w:space="0" w:color="auto"/>
                          <w:right w:val="single" w:sz="6" w:space="0" w:color="auto"/>
                        </w:tcBorders>
                      </w:tcPr>
                      <w:p w14:paraId="24EA8350" w14:textId="77777777" w:rsidR="00C26863" w:rsidRDefault="00B70336">
                        <w:pPr>
                          <w:rPr>
                            <w:szCs w:val="24"/>
                          </w:rPr>
                        </w:pPr>
                        <w:r>
                          <w:rPr>
                            <w:szCs w:val="24"/>
                          </w:rPr>
                          <w:t xml:space="preserve">PASTABA: </w:t>
                        </w:r>
                        <w:proofErr w:type="spellStart"/>
                        <w:r>
                          <w:rPr>
                            <w:szCs w:val="24"/>
                          </w:rPr>
                          <w:t>Psichozinio</w:t>
                        </w:r>
                        <w:proofErr w:type="spellEnd"/>
                        <w:r>
                          <w:rPr>
                            <w:szCs w:val="24"/>
                          </w:rPr>
                          <w:t xml:space="preserve"> lygio sutrikimų atveju kokybiška remisija turėtų trukti ne trumpiau kaip 3 metus </w:t>
                        </w:r>
                        <w:proofErr w:type="spellStart"/>
                        <w:r>
                          <w:rPr>
                            <w:szCs w:val="24"/>
                          </w:rPr>
                          <w:t>Nepsichozinio</w:t>
                        </w:r>
                        <w:proofErr w:type="spellEnd"/>
                        <w:r>
                          <w:rPr>
                            <w:szCs w:val="24"/>
                          </w:rPr>
                          <w:t xml:space="preserve"> lygio psichikos sutrikimų atveju remisija turėtų trukti ne trumpiau kaip 1 metus Galima taikyti 68 apribojimą ir skirti trumpesnį pakartotino sveikatos tikrinimo laikotarpį.</w:t>
                        </w:r>
                      </w:p>
                    </w:tc>
                    <w:tc>
                      <w:tcPr>
                        <w:tcW w:w="1701" w:type="dxa"/>
                        <w:tcBorders>
                          <w:top w:val="single" w:sz="6" w:space="0" w:color="auto"/>
                          <w:left w:val="single" w:sz="6" w:space="0" w:color="auto"/>
                          <w:bottom w:val="single" w:sz="6" w:space="0" w:color="auto"/>
                          <w:right w:val="single" w:sz="6" w:space="0" w:color="auto"/>
                        </w:tcBorders>
                        <w:vAlign w:val="center"/>
                      </w:tcPr>
                      <w:p w14:paraId="24EA8351" w14:textId="77777777" w:rsidR="00C26863" w:rsidRDefault="00B70336">
                        <w:pPr>
                          <w:jc w:val="center"/>
                          <w:rPr>
                            <w:szCs w:val="24"/>
                          </w:rPr>
                        </w:pPr>
                        <w:r>
                          <w:rPr>
                            <w:szCs w:val="24"/>
                          </w:rPr>
                          <w:t>Spręsti individualiai</w:t>
                        </w:r>
                      </w:p>
                    </w:tc>
                    <w:tc>
                      <w:tcPr>
                        <w:tcW w:w="1417" w:type="dxa"/>
                        <w:tcBorders>
                          <w:top w:val="single" w:sz="6" w:space="0" w:color="auto"/>
                          <w:bottom w:val="single" w:sz="6" w:space="0" w:color="auto"/>
                          <w:right w:val="single" w:sz="6" w:space="0" w:color="auto"/>
                        </w:tcBorders>
                        <w:vAlign w:val="center"/>
                      </w:tcPr>
                      <w:p w14:paraId="24EA8352" w14:textId="77777777" w:rsidR="00C26863" w:rsidRDefault="00B70336">
                        <w:pPr>
                          <w:jc w:val="center"/>
                          <w:rPr>
                            <w:szCs w:val="24"/>
                          </w:rPr>
                        </w:pPr>
                        <w:r>
                          <w:rPr>
                            <w:szCs w:val="24"/>
                          </w:rPr>
                          <w:t>Visos transporto priemonės</w:t>
                        </w:r>
                      </w:p>
                    </w:tc>
                  </w:tr>
                </w:tbl>
                <w:p w14:paraId="24EA8354" w14:textId="77777777" w:rsidR="00C26863" w:rsidRDefault="00E6278B"/>
              </w:sdtContent>
            </w:sdt>
            <w:sdt>
              <w:sdtPr>
                <w:alias w:val="1.10 pp."/>
                <w:tag w:val="part_9ec3d1391b754757a766912283b13f3a"/>
                <w:id w:val="136304938"/>
                <w:lock w:val="sdtLocked"/>
              </w:sdtPr>
              <w:sdtEndPr/>
              <w:sdtContent>
                <w:p w14:paraId="24EA8355" w14:textId="77777777" w:rsidR="00C26863" w:rsidRDefault="00E6278B">
                  <w:pPr>
                    <w:tabs>
                      <w:tab w:val="left" w:pos="0"/>
                    </w:tabs>
                    <w:spacing w:line="276" w:lineRule="auto"/>
                    <w:ind w:firstLine="851"/>
                    <w:rPr>
                      <w:szCs w:val="24"/>
                    </w:rPr>
                  </w:pPr>
                  <w:sdt>
                    <w:sdtPr>
                      <w:alias w:val="Numeris"/>
                      <w:tag w:val="nr_9ec3d1391b754757a766912283b13f3a"/>
                      <w:id w:val="-1044284966"/>
                      <w:lock w:val="sdtLocked"/>
                    </w:sdtPr>
                    <w:sdtEndPr/>
                    <w:sdtContent>
                      <w:r w:rsidR="00B70336">
                        <w:rPr>
                          <w:szCs w:val="24"/>
                        </w:rPr>
                        <w:t>1.10</w:t>
                      </w:r>
                    </w:sdtContent>
                  </w:sdt>
                  <w:r w:rsidR="00B70336">
                    <w:rPr>
                      <w:szCs w:val="24"/>
                    </w:rPr>
                    <w:t>. Pakeičiu 8 punktą ir išdėstau jį taip:</w:t>
                  </w:r>
                </w:p>
                <w:tbl>
                  <w:tblPr>
                    <w:tblW w:w="9679" w:type="dxa"/>
                    <w:tblLayout w:type="fixed"/>
                    <w:tblCellMar>
                      <w:left w:w="40" w:type="dxa"/>
                      <w:right w:w="40" w:type="dxa"/>
                    </w:tblCellMar>
                    <w:tblLook w:val="0000" w:firstRow="0" w:lastRow="0" w:firstColumn="0" w:lastColumn="0" w:noHBand="0" w:noVBand="0"/>
                  </w:tblPr>
                  <w:tblGrid>
                    <w:gridCol w:w="607"/>
                    <w:gridCol w:w="5954"/>
                    <w:gridCol w:w="1559"/>
                    <w:gridCol w:w="1559"/>
                  </w:tblGrid>
                  <w:tr w:rsidR="00C26863" w14:paraId="24EA8374" w14:textId="77777777">
                    <w:trPr>
                      <w:trHeight w:val="23"/>
                    </w:trPr>
                    <w:tc>
                      <w:tcPr>
                        <w:tcW w:w="607" w:type="dxa"/>
                        <w:tcBorders>
                          <w:top w:val="single" w:sz="6" w:space="0" w:color="auto"/>
                          <w:left w:val="single" w:sz="6" w:space="0" w:color="auto"/>
                          <w:bottom w:val="single" w:sz="6" w:space="0" w:color="auto"/>
                          <w:right w:val="single" w:sz="6" w:space="0" w:color="auto"/>
                        </w:tcBorders>
                      </w:tcPr>
                      <w:p w14:paraId="24EA8356" w14:textId="77777777" w:rsidR="00C26863" w:rsidRDefault="00B70336">
                        <w:pPr>
                          <w:rPr>
                            <w:szCs w:val="24"/>
                          </w:rPr>
                        </w:pPr>
                        <w:r>
                          <w:rPr>
                            <w:szCs w:val="24"/>
                          </w:rPr>
                          <w:t>„8.</w:t>
                        </w:r>
                      </w:p>
                    </w:tc>
                    <w:tc>
                      <w:tcPr>
                        <w:tcW w:w="5954" w:type="dxa"/>
                        <w:tcBorders>
                          <w:top w:val="single" w:sz="6" w:space="0" w:color="auto"/>
                          <w:left w:val="single" w:sz="6" w:space="0" w:color="auto"/>
                          <w:bottom w:val="single" w:sz="6" w:space="0" w:color="auto"/>
                          <w:right w:val="single" w:sz="6" w:space="0" w:color="auto"/>
                        </w:tcBorders>
                      </w:tcPr>
                      <w:p w14:paraId="24EA8357" w14:textId="77777777" w:rsidR="00C26863" w:rsidRDefault="00B70336">
                        <w:pPr>
                          <w:rPr>
                            <w:b/>
                            <w:bCs/>
                            <w:szCs w:val="24"/>
                          </w:rPr>
                        </w:pPr>
                        <w:r>
                          <w:rPr>
                            <w:b/>
                            <w:bCs/>
                            <w:szCs w:val="24"/>
                          </w:rPr>
                          <w:t>ALKOHOLIS</w:t>
                        </w:r>
                      </w:p>
                      <w:p w14:paraId="24EA8358" w14:textId="77777777" w:rsidR="00C26863" w:rsidRDefault="00B70336">
                        <w:pPr>
                          <w:rPr>
                            <w:szCs w:val="24"/>
                          </w:rPr>
                        </w:pPr>
                        <w:r>
                          <w:rPr>
                            <w:szCs w:val="24"/>
                          </w:rPr>
                          <w:t>Alkoholio vartojimas kelia didžiulį pavojų kelių eismo saugumui. Atsižvelgiant į problemos mastą, medikai turi būti ypač budrūs.</w:t>
                        </w:r>
                      </w:p>
                      <w:p w14:paraId="24EA8359" w14:textId="77777777" w:rsidR="00C26863" w:rsidRDefault="00B70336">
                        <w:pPr>
                          <w:rPr>
                            <w:szCs w:val="24"/>
                          </w:rPr>
                        </w:pPr>
                        <w:r>
                          <w:rPr>
                            <w:szCs w:val="24"/>
                          </w:rPr>
                          <w:t>1 grupė:</w:t>
                        </w:r>
                      </w:p>
                      <w:p w14:paraId="24EA835A" w14:textId="77777777" w:rsidR="00C26863" w:rsidRDefault="00B70336">
                        <w:pPr>
                          <w:rPr>
                            <w:szCs w:val="24"/>
                          </w:rPr>
                        </w:pPr>
                        <w:r>
                          <w:rPr>
                            <w:szCs w:val="24"/>
                          </w:rPr>
                          <w:t>Vairuotojo pažymėjimai neišduodami kandidatams į vairuotojus ar neatnaujinami vairuotojams, priklausomiems nuo alkoholio arba negalintiems susilaikyti negėrus ir nevairavus esant neblaiviems.</w:t>
                        </w:r>
                      </w:p>
                      <w:p w14:paraId="24EA835B" w14:textId="77777777" w:rsidR="00C26863" w:rsidRDefault="00B70336">
                        <w:pPr>
                          <w:rPr>
                            <w:szCs w:val="24"/>
                          </w:rPr>
                        </w:pPr>
                        <w:r>
                          <w:rPr>
                            <w:szCs w:val="24"/>
                          </w:rPr>
                          <w:t xml:space="preserve">Praėjus įrodytam abstinencijos laikotarpiui ir pateikus gydytojo psichiatro išvadą bei reguliariai atliekant medicinines apžiūras, vairuotojo pažymėjimai gali būti </w:t>
                        </w:r>
                        <w:r>
                          <w:rPr>
                            <w:szCs w:val="24"/>
                          </w:rPr>
                          <w:lastRenderedPageBreak/>
                          <w:t>išduodami kandidatams į vairuotojus ar atnaujinami vairuotojams, kurie praeityje buvo priklausomi nuo alkoholio.</w:t>
                        </w:r>
                      </w:p>
                      <w:p w14:paraId="24EA835C" w14:textId="77777777" w:rsidR="00C26863" w:rsidRDefault="00B70336">
                        <w:pPr>
                          <w:rPr>
                            <w:szCs w:val="24"/>
                          </w:rPr>
                        </w:pPr>
                        <w:r>
                          <w:rPr>
                            <w:szCs w:val="24"/>
                          </w:rPr>
                          <w:t>2 grupė:</w:t>
                        </w:r>
                      </w:p>
                      <w:p w14:paraId="24EA835D" w14:textId="77777777" w:rsidR="00C26863" w:rsidRDefault="00B70336">
                        <w:pPr>
                          <w:rPr>
                            <w:szCs w:val="24"/>
                          </w:rPr>
                        </w:pPr>
                        <w:r>
                          <w:rPr>
                            <w:szCs w:val="24"/>
                          </w:rPr>
                          <w:t>Gydytojas psichiatras tinkamai įvertina papildomą riziką ir pavojus, kurie kyla, kai vairuojamos prie šios grupės priskiriamos transporto priemonės.</w:t>
                        </w:r>
                      </w:p>
                    </w:tc>
                    <w:tc>
                      <w:tcPr>
                        <w:tcW w:w="1559" w:type="dxa"/>
                        <w:tcBorders>
                          <w:top w:val="single" w:sz="6" w:space="0" w:color="auto"/>
                          <w:left w:val="single" w:sz="6" w:space="0" w:color="auto"/>
                          <w:bottom w:val="single" w:sz="6" w:space="0" w:color="auto"/>
                          <w:right w:val="single" w:sz="6" w:space="0" w:color="auto"/>
                        </w:tcBorders>
                        <w:vAlign w:val="center"/>
                      </w:tcPr>
                      <w:p w14:paraId="24EA835E" w14:textId="77777777" w:rsidR="00C26863" w:rsidRDefault="00C26863">
                        <w:pPr>
                          <w:jc w:val="center"/>
                          <w:rPr>
                            <w:szCs w:val="24"/>
                          </w:rPr>
                        </w:pPr>
                      </w:p>
                      <w:p w14:paraId="24EA835F" w14:textId="77777777" w:rsidR="00C26863" w:rsidRDefault="00C26863">
                        <w:pPr>
                          <w:jc w:val="center"/>
                          <w:rPr>
                            <w:szCs w:val="24"/>
                          </w:rPr>
                        </w:pPr>
                      </w:p>
                      <w:p w14:paraId="24EA8360" w14:textId="77777777" w:rsidR="00C26863" w:rsidRDefault="00C26863">
                        <w:pPr>
                          <w:jc w:val="center"/>
                          <w:rPr>
                            <w:szCs w:val="24"/>
                          </w:rPr>
                        </w:pPr>
                      </w:p>
                      <w:p w14:paraId="24EA8361" w14:textId="77777777" w:rsidR="00C26863" w:rsidRDefault="00C26863">
                        <w:pPr>
                          <w:jc w:val="center"/>
                          <w:rPr>
                            <w:szCs w:val="24"/>
                          </w:rPr>
                        </w:pPr>
                      </w:p>
                      <w:p w14:paraId="24EA8362" w14:textId="77777777" w:rsidR="00C26863" w:rsidRDefault="00C26863">
                        <w:pPr>
                          <w:jc w:val="center"/>
                          <w:rPr>
                            <w:szCs w:val="24"/>
                          </w:rPr>
                        </w:pPr>
                      </w:p>
                      <w:p w14:paraId="24EA8363" w14:textId="77777777" w:rsidR="00C26863" w:rsidRDefault="00C26863">
                        <w:pPr>
                          <w:jc w:val="center"/>
                          <w:rPr>
                            <w:szCs w:val="24"/>
                          </w:rPr>
                        </w:pPr>
                      </w:p>
                      <w:p w14:paraId="24EA8364" w14:textId="77777777" w:rsidR="00C26863" w:rsidRDefault="00C26863">
                        <w:pPr>
                          <w:jc w:val="center"/>
                          <w:rPr>
                            <w:szCs w:val="24"/>
                          </w:rPr>
                        </w:pPr>
                      </w:p>
                      <w:p w14:paraId="24EA8365" w14:textId="77777777" w:rsidR="00C26863" w:rsidRDefault="00C26863">
                        <w:pPr>
                          <w:jc w:val="center"/>
                          <w:rPr>
                            <w:szCs w:val="24"/>
                          </w:rPr>
                        </w:pPr>
                      </w:p>
                      <w:p w14:paraId="24EA8366" w14:textId="77777777" w:rsidR="00C26863" w:rsidRDefault="00C26863">
                        <w:pPr>
                          <w:jc w:val="center"/>
                          <w:rPr>
                            <w:szCs w:val="24"/>
                          </w:rPr>
                        </w:pPr>
                      </w:p>
                      <w:p w14:paraId="24EA8367" w14:textId="77777777" w:rsidR="00C26863" w:rsidRDefault="00C26863">
                        <w:pPr>
                          <w:jc w:val="center"/>
                          <w:rPr>
                            <w:szCs w:val="24"/>
                          </w:rPr>
                        </w:pPr>
                      </w:p>
                      <w:p w14:paraId="24EA8368" w14:textId="77777777" w:rsidR="00C26863" w:rsidRDefault="00B70336">
                        <w:pPr>
                          <w:jc w:val="center"/>
                          <w:rPr>
                            <w:szCs w:val="24"/>
                          </w:rPr>
                        </w:pPr>
                        <w:r>
                          <w:rPr>
                            <w:szCs w:val="24"/>
                          </w:rPr>
                          <w:t xml:space="preserve">Spręsti individualiai. </w:t>
                        </w:r>
                        <w:r>
                          <w:rPr>
                            <w:szCs w:val="24"/>
                          </w:rPr>
                          <w:lastRenderedPageBreak/>
                          <w:t>Taikyti apribojimą 68</w:t>
                        </w:r>
                      </w:p>
                    </w:tc>
                    <w:tc>
                      <w:tcPr>
                        <w:tcW w:w="1559" w:type="dxa"/>
                        <w:tcBorders>
                          <w:top w:val="single" w:sz="6" w:space="0" w:color="auto"/>
                          <w:bottom w:val="single" w:sz="6" w:space="0" w:color="auto"/>
                          <w:right w:val="single" w:sz="6" w:space="0" w:color="auto"/>
                        </w:tcBorders>
                        <w:vAlign w:val="center"/>
                      </w:tcPr>
                      <w:p w14:paraId="24EA8369" w14:textId="77777777" w:rsidR="00C26863" w:rsidRDefault="00C26863">
                        <w:pPr>
                          <w:jc w:val="center"/>
                          <w:rPr>
                            <w:szCs w:val="24"/>
                          </w:rPr>
                        </w:pPr>
                      </w:p>
                      <w:p w14:paraId="24EA836A" w14:textId="77777777" w:rsidR="00C26863" w:rsidRDefault="00C26863">
                        <w:pPr>
                          <w:jc w:val="center"/>
                          <w:rPr>
                            <w:szCs w:val="24"/>
                          </w:rPr>
                        </w:pPr>
                      </w:p>
                      <w:p w14:paraId="24EA836B" w14:textId="77777777" w:rsidR="00C26863" w:rsidRDefault="00C26863">
                        <w:pPr>
                          <w:jc w:val="center"/>
                          <w:rPr>
                            <w:szCs w:val="24"/>
                          </w:rPr>
                        </w:pPr>
                      </w:p>
                      <w:p w14:paraId="24EA836C" w14:textId="77777777" w:rsidR="00C26863" w:rsidRDefault="00C26863">
                        <w:pPr>
                          <w:jc w:val="center"/>
                          <w:rPr>
                            <w:szCs w:val="24"/>
                          </w:rPr>
                        </w:pPr>
                      </w:p>
                      <w:p w14:paraId="24EA836D" w14:textId="77777777" w:rsidR="00C26863" w:rsidRDefault="00C26863">
                        <w:pPr>
                          <w:jc w:val="center"/>
                          <w:rPr>
                            <w:szCs w:val="24"/>
                          </w:rPr>
                        </w:pPr>
                      </w:p>
                      <w:p w14:paraId="24EA836E" w14:textId="77777777" w:rsidR="00C26863" w:rsidRDefault="00C26863">
                        <w:pPr>
                          <w:jc w:val="center"/>
                          <w:rPr>
                            <w:szCs w:val="24"/>
                          </w:rPr>
                        </w:pPr>
                      </w:p>
                      <w:p w14:paraId="24EA836F" w14:textId="77777777" w:rsidR="00C26863" w:rsidRDefault="00C26863">
                        <w:pPr>
                          <w:jc w:val="center"/>
                          <w:rPr>
                            <w:szCs w:val="24"/>
                          </w:rPr>
                        </w:pPr>
                      </w:p>
                      <w:p w14:paraId="24EA8370" w14:textId="77777777" w:rsidR="00C26863" w:rsidRDefault="00C26863">
                        <w:pPr>
                          <w:jc w:val="center"/>
                          <w:rPr>
                            <w:szCs w:val="24"/>
                          </w:rPr>
                        </w:pPr>
                      </w:p>
                      <w:p w14:paraId="24EA8371" w14:textId="77777777" w:rsidR="00C26863" w:rsidRDefault="00C26863">
                        <w:pPr>
                          <w:jc w:val="center"/>
                          <w:rPr>
                            <w:szCs w:val="24"/>
                          </w:rPr>
                        </w:pPr>
                      </w:p>
                      <w:p w14:paraId="24EA8372" w14:textId="77777777" w:rsidR="00C26863" w:rsidRDefault="00C26863">
                        <w:pPr>
                          <w:jc w:val="center"/>
                          <w:rPr>
                            <w:szCs w:val="24"/>
                          </w:rPr>
                        </w:pPr>
                      </w:p>
                      <w:p w14:paraId="24EA8373" w14:textId="77777777" w:rsidR="00C26863" w:rsidRDefault="00B70336">
                        <w:pPr>
                          <w:jc w:val="center"/>
                          <w:rPr>
                            <w:szCs w:val="24"/>
                          </w:rPr>
                        </w:pPr>
                        <w:r>
                          <w:rPr>
                            <w:szCs w:val="24"/>
                          </w:rPr>
                          <w:t xml:space="preserve">Spręsti individualiai. </w:t>
                        </w:r>
                        <w:r>
                          <w:rPr>
                            <w:szCs w:val="24"/>
                          </w:rPr>
                          <w:lastRenderedPageBreak/>
                          <w:t>Taikyti apribojimą 68</w:t>
                        </w:r>
                      </w:p>
                    </w:tc>
                  </w:tr>
                  <w:tr w:rsidR="00C26863" w14:paraId="24EA837C" w14:textId="77777777">
                    <w:trPr>
                      <w:trHeight w:val="23"/>
                    </w:trPr>
                    <w:tc>
                      <w:tcPr>
                        <w:tcW w:w="607" w:type="dxa"/>
                        <w:tcBorders>
                          <w:top w:val="single" w:sz="6" w:space="0" w:color="auto"/>
                          <w:left w:val="single" w:sz="6" w:space="0" w:color="auto"/>
                          <w:bottom w:val="single" w:sz="6" w:space="0" w:color="auto"/>
                          <w:right w:val="single" w:sz="6" w:space="0" w:color="auto"/>
                        </w:tcBorders>
                      </w:tcPr>
                      <w:p w14:paraId="24EA8375" w14:textId="77777777" w:rsidR="00C26863" w:rsidRDefault="00B70336">
                        <w:pPr>
                          <w:rPr>
                            <w:szCs w:val="24"/>
                          </w:rPr>
                        </w:pPr>
                        <w:r>
                          <w:rPr>
                            <w:szCs w:val="24"/>
                          </w:rPr>
                          <w:lastRenderedPageBreak/>
                          <w:t>8.1.</w:t>
                        </w:r>
                      </w:p>
                    </w:tc>
                    <w:tc>
                      <w:tcPr>
                        <w:tcW w:w="5954" w:type="dxa"/>
                        <w:tcBorders>
                          <w:top w:val="single" w:sz="6" w:space="0" w:color="auto"/>
                          <w:left w:val="single" w:sz="6" w:space="0" w:color="auto"/>
                          <w:bottom w:val="single" w:sz="6" w:space="0" w:color="auto"/>
                          <w:right w:val="single" w:sz="6" w:space="0" w:color="auto"/>
                        </w:tcBorders>
                      </w:tcPr>
                      <w:p w14:paraId="24EA8376" w14:textId="77777777" w:rsidR="00C26863" w:rsidRDefault="00B70336">
                        <w:pPr>
                          <w:rPr>
                            <w:szCs w:val="24"/>
                          </w:rPr>
                        </w:pPr>
                        <w:r>
                          <w:rPr>
                            <w:szCs w:val="24"/>
                          </w:rPr>
                          <w:t xml:space="preserve">Priklausomybės ligos </w:t>
                        </w:r>
                      </w:p>
                      <w:p w14:paraId="24EA8377" w14:textId="77777777" w:rsidR="00C26863" w:rsidRDefault="00B70336">
                        <w:pPr>
                          <w:rPr>
                            <w:b/>
                            <w:bCs/>
                            <w:szCs w:val="24"/>
                          </w:rPr>
                        </w:pPr>
                        <w:r>
                          <w:rPr>
                            <w:b/>
                            <w:bCs/>
                            <w:szCs w:val="24"/>
                          </w:rPr>
                          <w:t>PASTABOS:</w:t>
                        </w:r>
                      </w:p>
                      <w:p w14:paraId="24EA8378" w14:textId="77777777" w:rsidR="00C26863" w:rsidRDefault="00B70336">
                        <w:pPr>
                          <w:rPr>
                            <w:szCs w:val="24"/>
                          </w:rPr>
                        </w:pPr>
                        <w:r>
                          <w:rPr>
                            <w:szCs w:val="24"/>
                          </w:rPr>
                          <w:t xml:space="preserve">Po sėkmingo gydymo sprendžiama individualiai. Vadovaujantis gydytojų komisijos išvada, gali būti leista vairuoti. </w:t>
                        </w:r>
                      </w:p>
                      <w:p w14:paraId="24EA8379" w14:textId="77777777" w:rsidR="00C26863" w:rsidRDefault="00B70336">
                        <w:pPr>
                          <w:rPr>
                            <w:szCs w:val="24"/>
                          </w:rPr>
                        </w:pPr>
                        <w:r>
                          <w:rPr>
                            <w:szCs w:val="24"/>
                          </w:rPr>
                          <w:t>Sergantiesiems priklausomybės liga turi būti ne trumpesnė kaip 3 metų remisija</w:t>
                        </w:r>
                      </w:p>
                    </w:tc>
                    <w:tc>
                      <w:tcPr>
                        <w:tcW w:w="1559" w:type="dxa"/>
                        <w:tcBorders>
                          <w:top w:val="single" w:sz="6" w:space="0" w:color="auto"/>
                          <w:left w:val="single" w:sz="6" w:space="0" w:color="auto"/>
                          <w:bottom w:val="single" w:sz="6" w:space="0" w:color="auto"/>
                          <w:right w:val="single" w:sz="6" w:space="0" w:color="auto"/>
                        </w:tcBorders>
                        <w:vAlign w:val="center"/>
                      </w:tcPr>
                      <w:p w14:paraId="24EA837A" w14:textId="77777777" w:rsidR="00C26863" w:rsidRDefault="00B70336">
                        <w:pPr>
                          <w:jc w:val="center"/>
                          <w:rPr>
                            <w:szCs w:val="24"/>
                          </w:rPr>
                        </w:pPr>
                        <w:r>
                          <w:rPr>
                            <w:szCs w:val="24"/>
                          </w:rPr>
                          <w:t>Spręsti individualiai. Taikyti apribojimą 68</w:t>
                        </w:r>
                      </w:p>
                    </w:tc>
                    <w:tc>
                      <w:tcPr>
                        <w:tcW w:w="1559" w:type="dxa"/>
                        <w:tcBorders>
                          <w:top w:val="single" w:sz="6" w:space="0" w:color="auto"/>
                          <w:bottom w:val="single" w:sz="6" w:space="0" w:color="auto"/>
                          <w:right w:val="single" w:sz="6" w:space="0" w:color="auto"/>
                        </w:tcBorders>
                        <w:vAlign w:val="center"/>
                      </w:tcPr>
                      <w:p w14:paraId="24EA837B" w14:textId="77777777" w:rsidR="00C26863" w:rsidRDefault="00B70336">
                        <w:pPr>
                          <w:jc w:val="center"/>
                          <w:rPr>
                            <w:szCs w:val="24"/>
                          </w:rPr>
                        </w:pPr>
                        <w:r>
                          <w:rPr>
                            <w:szCs w:val="24"/>
                          </w:rPr>
                          <w:t xml:space="preserve">Spręsti individualiai. Taikyti apribojimą 68“ </w:t>
                        </w:r>
                      </w:p>
                    </w:tc>
                  </w:tr>
                </w:tbl>
                <w:p w14:paraId="24EA837D" w14:textId="77777777" w:rsidR="00C26863" w:rsidRDefault="00E6278B"/>
              </w:sdtContent>
            </w:sdt>
            <w:sdt>
              <w:sdtPr>
                <w:alias w:val="1.11 pp."/>
                <w:tag w:val="part_f870e7a963b2472fa5cf57a3a59e84d8"/>
                <w:id w:val="1762099702"/>
                <w:lock w:val="sdtLocked"/>
              </w:sdtPr>
              <w:sdtEndPr/>
              <w:sdtContent>
                <w:p w14:paraId="24EA837E" w14:textId="77777777" w:rsidR="00C26863" w:rsidRDefault="00E6278B">
                  <w:pPr>
                    <w:tabs>
                      <w:tab w:val="left" w:pos="0"/>
                    </w:tabs>
                    <w:spacing w:line="276" w:lineRule="auto"/>
                    <w:ind w:firstLine="851"/>
                    <w:rPr>
                      <w:szCs w:val="24"/>
                    </w:rPr>
                  </w:pPr>
                  <w:sdt>
                    <w:sdtPr>
                      <w:alias w:val="Numeris"/>
                      <w:tag w:val="nr_f870e7a963b2472fa5cf57a3a59e84d8"/>
                      <w:id w:val="2043931229"/>
                      <w:lock w:val="sdtLocked"/>
                    </w:sdtPr>
                    <w:sdtEndPr/>
                    <w:sdtContent>
                      <w:r w:rsidR="00B70336">
                        <w:rPr>
                          <w:szCs w:val="24"/>
                        </w:rPr>
                        <w:t>1.11</w:t>
                      </w:r>
                    </w:sdtContent>
                  </w:sdt>
                  <w:r w:rsidR="00B70336">
                    <w:rPr>
                      <w:szCs w:val="24"/>
                    </w:rPr>
                    <w:t xml:space="preserve">. Pakeičiu 9 punktą ir išdėstau jį taip: </w:t>
                  </w:r>
                </w:p>
                <w:tbl>
                  <w:tblPr>
                    <w:tblW w:w="9773" w:type="dxa"/>
                    <w:tblLayout w:type="fixed"/>
                    <w:tblCellMar>
                      <w:left w:w="40" w:type="dxa"/>
                      <w:right w:w="40" w:type="dxa"/>
                    </w:tblCellMar>
                    <w:tblLook w:val="0000" w:firstRow="0" w:lastRow="0" w:firstColumn="0" w:lastColumn="0" w:noHBand="0" w:noVBand="0"/>
                  </w:tblPr>
                  <w:tblGrid>
                    <w:gridCol w:w="607"/>
                    <w:gridCol w:w="5954"/>
                    <w:gridCol w:w="1559"/>
                    <w:gridCol w:w="1653"/>
                  </w:tblGrid>
                  <w:tr w:rsidR="00C26863" w14:paraId="24EA8389" w14:textId="77777777">
                    <w:trPr>
                      <w:trHeight w:val="23"/>
                    </w:trPr>
                    <w:tc>
                      <w:tcPr>
                        <w:tcW w:w="607" w:type="dxa"/>
                        <w:tcBorders>
                          <w:top w:val="single" w:sz="6" w:space="0" w:color="auto"/>
                          <w:left w:val="single" w:sz="6" w:space="0" w:color="auto"/>
                          <w:bottom w:val="single" w:sz="6" w:space="0" w:color="auto"/>
                          <w:right w:val="single" w:sz="6" w:space="0" w:color="auto"/>
                        </w:tcBorders>
                      </w:tcPr>
                      <w:p w14:paraId="24EA837F" w14:textId="77777777" w:rsidR="00C26863" w:rsidRDefault="00B70336">
                        <w:pPr>
                          <w:rPr>
                            <w:szCs w:val="24"/>
                          </w:rPr>
                        </w:pPr>
                        <w:r>
                          <w:rPr>
                            <w:szCs w:val="24"/>
                          </w:rPr>
                          <w:t>„9.</w:t>
                        </w:r>
                      </w:p>
                    </w:tc>
                    <w:tc>
                      <w:tcPr>
                        <w:tcW w:w="5954" w:type="dxa"/>
                        <w:tcBorders>
                          <w:top w:val="single" w:sz="6" w:space="0" w:color="auto"/>
                          <w:left w:val="single" w:sz="6" w:space="0" w:color="auto"/>
                          <w:bottom w:val="single" w:sz="6" w:space="0" w:color="auto"/>
                          <w:right w:val="single" w:sz="6" w:space="0" w:color="auto"/>
                        </w:tcBorders>
                      </w:tcPr>
                      <w:p w14:paraId="24EA8380" w14:textId="77777777" w:rsidR="00C26863" w:rsidRDefault="00B70336">
                        <w:pPr>
                          <w:rPr>
                            <w:b/>
                            <w:bCs/>
                            <w:szCs w:val="24"/>
                          </w:rPr>
                        </w:pPr>
                        <w:r>
                          <w:rPr>
                            <w:b/>
                            <w:bCs/>
                            <w:szCs w:val="24"/>
                          </w:rPr>
                          <w:t>NARKOTIKAI IR VAISTAI</w:t>
                        </w:r>
                      </w:p>
                      <w:p w14:paraId="24EA8381" w14:textId="77777777" w:rsidR="00C26863" w:rsidRDefault="00B70336">
                        <w:pPr>
                          <w:rPr>
                            <w:szCs w:val="24"/>
                          </w:rPr>
                        </w:pPr>
                        <w:r>
                          <w:rPr>
                            <w:szCs w:val="24"/>
                          </w:rPr>
                          <w:t>Piktnaudžiavimas:</w:t>
                        </w:r>
                      </w:p>
                      <w:p w14:paraId="24EA8382" w14:textId="77777777" w:rsidR="00C26863" w:rsidRDefault="00B70336">
                        <w:pPr>
                          <w:rPr>
                            <w:szCs w:val="24"/>
                          </w:rPr>
                        </w:pPr>
                        <w:r>
                          <w:rPr>
                            <w:szCs w:val="24"/>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14:paraId="24EA8383" w14:textId="77777777" w:rsidR="00C26863" w:rsidRDefault="00B70336">
                        <w:pPr>
                          <w:rPr>
                            <w:szCs w:val="24"/>
                          </w:rPr>
                        </w:pPr>
                        <w:r>
                          <w:rPr>
                            <w:szCs w:val="24"/>
                          </w:rPr>
                          <w:t>1 grupė:</w:t>
                        </w:r>
                      </w:p>
                      <w:p w14:paraId="24EA8384" w14:textId="77777777" w:rsidR="00C26863" w:rsidRDefault="00B70336">
                        <w:pPr>
                          <w:rPr>
                            <w:szCs w:val="24"/>
                          </w:rPr>
                        </w:pPr>
                        <w:r>
                          <w:rPr>
                            <w:szCs w:val="24"/>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14:paraId="24EA8385" w14:textId="77777777" w:rsidR="00C26863" w:rsidRDefault="00B70336">
                        <w:pPr>
                          <w:rPr>
                            <w:szCs w:val="24"/>
                          </w:rPr>
                        </w:pPr>
                        <w:r>
                          <w:rPr>
                            <w:szCs w:val="24"/>
                          </w:rPr>
                          <w:t>2 grupė:</w:t>
                        </w:r>
                      </w:p>
                      <w:p w14:paraId="24EA8386" w14:textId="77777777" w:rsidR="00C26863" w:rsidRDefault="00B70336">
                        <w:pPr>
                          <w:rPr>
                            <w:szCs w:val="24"/>
                          </w:rPr>
                        </w:pPr>
                        <w:r>
                          <w:rPr>
                            <w:szCs w:val="24"/>
                          </w:rPr>
                          <w:t>Gydytojas psichiatras tinkamai įvertina papildomą riziką ir pavojus, kurie kyla, kai vairuojamos šiai grupei priskiriamos transporto priemonės.</w:t>
                        </w:r>
                      </w:p>
                    </w:tc>
                    <w:tc>
                      <w:tcPr>
                        <w:tcW w:w="1559" w:type="dxa"/>
                        <w:tcBorders>
                          <w:top w:val="single" w:sz="6" w:space="0" w:color="auto"/>
                          <w:left w:val="single" w:sz="6" w:space="0" w:color="auto"/>
                          <w:bottom w:val="single" w:sz="6" w:space="0" w:color="auto"/>
                          <w:right w:val="single" w:sz="6" w:space="0" w:color="auto"/>
                        </w:tcBorders>
                        <w:vAlign w:val="center"/>
                      </w:tcPr>
                      <w:p w14:paraId="24EA8387" w14:textId="77777777" w:rsidR="00C26863" w:rsidRDefault="00B70336">
                        <w:pPr>
                          <w:jc w:val="center"/>
                          <w:rPr>
                            <w:szCs w:val="24"/>
                          </w:rPr>
                        </w:pPr>
                        <w:r>
                          <w:rPr>
                            <w:szCs w:val="24"/>
                          </w:rPr>
                          <w:t>Spręsti individualiai. Taikyti apribojimą 68</w:t>
                        </w:r>
                      </w:p>
                    </w:tc>
                    <w:tc>
                      <w:tcPr>
                        <w:tcW w:w="1653" w:type="dxa"/>
                        <w:tcBorders>
                          <w:top w:val="single" w:sz="6" w:space="0" w:color="auto"/>
                          <w:bottom w:val="single" w:sz="6" w:space="0" w:color="auto"/>
                          <w:right w:val="single" w:sz="6" w:space="0" w:color="auto"/>
                        </w:tcBorders>
                        <w:vAlign w:val="center"/>
                      </w:tcPr>
                      <w:p w14:paraId="24EA8388" w14:textId="77777777" w:rsidR="00C26863" w:rsidRDefault="00B70336">
                        <w:pPr>
                          <w:jc w:val="center"/>
                          <w:rPr>
                            <w:szCs w:val="24"/>
                          </w:rPr>
                        </w:pPr>
                        <w:r>
                          <w:rPr>
                            <w:szCs w:val="24"/>
                          </w:rPr>
                          <w:t>Spręsti individualiai. Taikyti apribojimą 68</w:t>
                        </w:r>
                      </w:p>
                    </w:tc>
                  </w:tr>
                  <w:tr w:rsidR="00C26863" w14:paraId="24EA8392" w14:textId="77777777">
                    <w:trPr>
                      <w:trHeight w:val="23"/>
                    </w:trPr>
                    <w:tc>
                      <w:tcPr>
                        <w:tcW w:w="607" w:type="dxa"/>
                        <w:tcBorders>
                          <w:top w:val="single" w:sz="6" w:space="0" w:color="auto"/>
                          <w:left w:val="single" w:sz="6" w:space="0" w:color="auto"/>
                          <w:bottom w:val="single" w:sz="6" w:space="0" w:color="auto"/>
                          <w:right w:val="single" w:sz="6" w:space="0" w:color="auto"/>
                        </w:tcBorders>
                      </w:tcPr>
                      <w:p w14:paraId="24EA838A" w14:textId="77777777" w:rsidR="00C26863" w:rsidRDefault="00B70336">
                        <w:pPr>
                          <w:rPr>
                            <w:szCs w:val="24"/>
                          </w:rPr>
                        </w:pPr>
                        <w:r>
                          <w:rPr>
                            <w:szCs w:val="24"/>
                          </w:rPr>
                          <w:t>9.1.</w:t>
                        </w:r>
                      </w:p>
                    </w:tc>
                    <w:tc>
                      <w:tcPr>
                        <w:tcW w:w="5954" w:type="dxa"/>
                        <w:tcBorders>
                          <w:top w:val="single" w:sz="6" w:space="0" w:color="auto"/>
                          <w:left w:val="single" w:sz="6" w:space="0" w:color="auto"/>
                          <w:bottom w:val="single" w:sz="6" w:space="0" w:color="auto"/>
                          <w:right w:val="single" w:sz="6" w:space="0" w:color="auto"/>
                        </w:tcBorders>
                      </w:tcPr>
                      <w:p w14:paraId="24EA838B" w14:textId="77777777" w:rsidR="00C26863" w:rsidRDefault="00B70336">
                        <w:pPr>
                          <w:rPr>
                            <w:szCs w:val="24"/>
                          </w:rPr>
                        </w:pPr>
                        <w:r>
                          <w:rPr>
                            <w:szCs w:val="24"/>
                          </w:rPr>
                          <w:t xml:space="preserve">Piktnaudžiavimas narkotikais ir vaistais </w:t>
                        </w:r>
                      </w:p>
                      <w:p w14:paraId="24EA838C" w14:textId="77777777" w:rsidR="00C26863" w:rsidRDefault="00B70336">
                        <w:pPr>
                          <w:rPr>
                            <w:b/>
                            <w:bCs/>
                            <w:szCs w:val="24"/>
                          </w:rPr>
                        </w:pPr>
                        <w:r>
                          <w:rPr>
                            <w:b/>
                            <w:bCs/>
                            <w:szCs w:val="24"/>
                          </w:rPr>
                          <w:t>PASTABOS:</w:t>
                        </w:r>
                      </w:p>
                      <w:p w14:paraId="24EA838D" w14:textId="77777777" w:rsidR="00C26863" w:rsidRDefault="00B70336">
                        <w:pPr>
                          <w:rPr>
                            <w:szCs w:val="24"/>
                          </w:rPr>
                        </w:pPr>
                        <w:r>
                          <w:rPr>
                            <w:szCs w:val="24"/>
                          </w:rPr>
                          <w:t xml:space="preserve">Po sėkmingo gydymo sprendžiama individualiai. Vadovaujantis gydytojų komisijos išvada, gali būti leista vairuoti. </w:t>
                        </w:r>
                      </w:p>
                      <w:p w14:paraId="24EA838E" w14:textId="77777777" w:rsidR="00C26863" w:rsidRDefault="00B70336">
                        <w:pPr>
                          <w:rPr>
                            <w:szCs w:val="24"/>
                          </w:rPr>
                        </w:pPr>
                        <w:r>
                          <w:rPr>
                            <w:szCs w:val="24"/>
                          </w:rPr>
                          <w:t xml:space="preserve">Sergantiesiems priklausomybės liga turi būti ne trumpesnė kaip 3 metų remisija. </w:t>
                        </w:r>
                      </w:p>
                      <w:p w14:paraId="24EA838F" w14:textId="77777777" w:rsidR="00C26863" w:rsidRDefault="00B70336">
                        <w:pPr>
                          <w:rPr>
                            <w:szCs w:val="24"/>
                          </w:rPr>
                        </w:pPr>
                        <w:r>
                          <w:rPr>
                            <w:szCs w:val="24"/>
                          </w:rPr>
                          <w:t>Galima skirti trumpesnį pakartotino sveikatos tikrinimo laikotarpį.</w:t>
                        </w:r>
                      </w:p>
                    </w:tc>
                    <w:tc>
                      <w:tcPr>
                        <w:tcW w:w="1559" w:type="dxa"/>
                        <w:tcBorders>
                          <w:top w:val="single" w:sz="6" w:space="0" w:color="auto"/>
                          <w:left w:val="single" w:sz="6" w:space="0" w:color="auto"/>
                          <w:bottom w:val="single" w:sz="6" w:space="0" w:color="auto"/>
                          <w:right w:val="single" w:sz="6" w:space="0" w:color="auto"/>
                        </w:tcBorders>
                        <w:vAlign w:val="center"/>
                      </w:tcPr>
                      <w:p w14:paraId="24EA8390" w14:textId="77777777" w:rsidR="00C26863" w:rsidRDefault="00B70336">
                        <w:pPr>
                          <w:jc w:val="center"/>
                          <w:rPr>
                            <w:szCs w:val="24"/>
                          </w:rPr>
                        </w:pPr>
                        <w:r>
                          <w:rPr>
                            <w:szCs w:val="24"/>
                          </w:rPr>
                          <w:t>Spręsti individualiai. Taikyti apribojimą 68</w:t>
                        </w:r>
                      </w:p>
                    </w:tc>
                    <w:tc>
                      <w:tcPr>
                        <w:tcW w:w="1653" w:type="dxa"/>
                        <w:tcBorders>
                          <w:top w:val="single" w:sz="6" w:space="0" w:color="auto"/>
                          <w:bottom w:val="single" w:sz="6" w:space="0" w:color="auto"/>
                          <w:right w:val="single" w:sz="6" w:space="0" w:color="auto"/>
                        </w:tcBorders>
                        <w:vAlign w:val="center"/>
                      </w:tcPr>
                      <w:p w14:paraId="24EA8391" w14:textId="77777777" w:rsidR="00C26863" w:rsidRDefault="00B70336">
                        <w:pPr>
                          <w:jc w:val="center"/>
                          <w:rPr>
                            <w:szCs w:val="24"/>
                          </w:rPr>
                        </w:pPr>
                        <w:r>
                          <w:rPr>
                            <w:szCs w:val="24"/>
                          </w:rPr>
                          <w:t>Spręsti individualiai. Taikyti apribojimą 68“</w:t>
                        </w:r>
                      </w:p>
                    </w:tc>
                  </w:tr>
                </w:tbl>
                <w:p w14:paraId="24EA8393" w14:textId="77777777" w:rsidR="00C26863" w:rsidRDefault="00C26863">
                  <w:pPr>
                    <w:tabs>
                      <w:tab w:val="left" w:pos="0"/>
                      <w:tab w:val="left" w:pos="1134"/>
                    </w:tabs>
                    <w:ind w:left="1211"/>
                    <w:jc w:val="both"/>
                    <w:rPr>
                      <w:szCs w:val="24"/>
                    </w:rPr>
                  </w:pPr>
                </w:p>
                <w:p w14:paraId="24EA8394" w14:textId="77777777" w:rsidR="00C26863" w:rsidRDefault="00B70336">
                  <w:pPr>
                    <w:spacing w:line="276" w:lineRule="auto"/>
                    <w:rPr>
                      <w:szCs w:val="24"/>
                    </w:rPr>
                  </w:pPr>
                  <w:r>
                    <w:rPr>
                      <w:szCs w:val="24"/>
                    </w:rPr>
                    <w:br w:type="page"/>
                  </w:r>
                </w:p>
                <w:p w14:paraId="24EA8395" w14:textId="77777777" w:rsidR="00C26863" w:rsidRDefault="00E6278B">
                  <w:pPr>
                    <w:rPr>
                      <w:sz w:val="18"/>
                      <w:szCs w:val="18"/>
                    </w:rPr>
                  </w:pPr>
                </w:p>
              </w:sdtContent>
            </w:sdt>
          </w:sdtContent>
        </w:sdt>
        <w:sdt>
          <w:sdtPr>
            <w:alias w:val="2 p."/>
            <w:tag w:val="part_d660adf43d2244aaaecb5954173b3c92"/>
            <w:id w:val="-1881242128"/>
            <w:lock w:val="sdtLocked"/>
          </w:sdtPr>
          <w:sdtEndPr/>
          <w:sdtContent>
            <w:p w14:paraId="24EA8396" w14:textId="77777777" w:rsidR="00C26863" w:rsidRDefault="00E6278B">
              <w:pPr>
                <w:tabs>
                  <w:tab w:val="left" w:pos="0"/>
                  <w:tab w:val="left" w:pos="1134"/>
                </w:tabs>
                <w:ind w:left="1211" w:hanging="360"/>
                <w:jc w:val="both"/>
                <w:rPr>
                  <w:szCs w:val="24"/>
                </w:rPr>
              </w:pPr>
              <w:sdt>
                <w:sdtPr>
                  <w:alias w:val="Numeris"/>
                  <w:tag w:val="nr_d660adf43d2244aaaecb5954173b3c92"/>
                  <w:id w:val="-1228833444"/>
                  <w:lock w:val="sdtLocked"/>
                </w:sdtPr>
                <w:sdtEndPr/>
                <w:sdtContent>
                  <w:r w:rsidR="00B70336">
                    <w:rPr>
                      <w:szCs w:val="24"/>
                    </w:rPr>
                    <w:t>2</w:t>
                  </w:r>
                </w:sdtContent>
              </w:sdt>
              <w:r w:rsidR="00B70336">
                <w:rPr>
                  <w:szCs w:val="24"/>
                </w:rPr>
                <w:t>.</w:t>
              </w:r>
              <w:r w:rsidR="00B70336">
                <w:rPr>
                  <w:szCs w:val="24"/>
                </w:rPr>
                <w:tab/>
                <w:t>Pakeičiu 5 lentelę ir išdėstau ją taip:</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45"/>
                <w:gridCol w:w="51"/>
                <w:gridCol w:w="8785"/>
              </w:tblGrid>
              <w:tr w:rsidR="00C26863" w14:paraId="24EA8399" w14:textId="77777777">
                <w:trPr>
                  <w:trHeight w:val="23"/>
                </w:trPr>
                <w:tc>
                  <w:tcPr>
                    <w:tcW w:w="483" w:type="pct"/>
                    <w:tcBorders>
                      <w:top w:val="single" w:sz="4" w:space="0" w:color="auto"/>
                      <w:left w:val="single" w:sz="4" w:space="0" w:color="auto"/>
                      <w:bottom w:val="single" w:sz="4" w:space="0" w:color="auto"/>
                      <w:right w:val="single" w:sz="4" w:space="0" w:color="auto"/>
                    </w:tcBorders>
                  </w:tcPr>
                  <w:p w14:paraId="24EA8397" w14:textId="77777777" w:rsidR="00C26863" w:rsidRDefault="00B70336">
                    <w:pPr>
                      <w:tabs>
                        <w:tab w:val="left" w:pos="0"/>
                      </w:tabs>
                      <w:jc w:val="center"/>
                      <w:rPr>
                        <w:b/>
                        <w:szCs w:val="24"/>
                      </w:rPr>
                    </w:pPr>
                    <w:r>
                      <w:rPr>
                        <w:b/>
                        <w:szCs w:val="24"/>
                      </w:rPr>
                      <w:t>Kodas</w:t>
                    </w:r>
                  </w:p>
                </w:tc>
                <w:tc>
                  <w:tcPr>
                    <w:tcW w:w="4517" w:type="pct"/>
                    <w:gridSpan w:val="2"/>
                    <w:tcBorders>
                      <w:top w:val="single" w:sz="4" w:space="0" w:color="auto"/>
                      <w:left w:val="single" w:sz="4" w:space="0" w:color="auto"/>
                      <w:bottom w:val="single" w:sz="4" w:space="0" w:color="auto"/>
                      <w:right w:val="single" w:sz="4" w:space="0" w:color="auto"/>
                    </w:tcBorders>
                  </w:tcPr>
                  <w:p w14:paraId="24EA8398" w14:textId="77777777" w:rsidR="00C26863" w:rsidRDefault="00B70336">
                    <w:pPr>
                      <w:tabs>
                        <w:tab w:val="left" w:pos="0"/>
                      </w:tabs>
                      <w:jc w:val="center"/>
                      <w:rPr>
                        <w:b/>
                        <w:szCs w:val="24"/>
                      </w:rPr>
                    </w:pPr>
                    <w:r>
                      <w:rPr>
                        <w:b/>
                        <w:szCs w:val="24"/>
                      </w:rPr>
                      <w:t>Apribojimas</w:t>
                    </w:r>
                  </w:p>
                </w:tc>
              </w:tr>
              <w:tr w:rsidR="00C26863" w14:paraId="24EA839C" w14:textId="77777777">
                <w:trPr>
                  <w:trHeight w:val="23"/>
                </w:trPr>
                <w:tc>
                  <w:tcPr>
                    <w:tcW w:w="5000" w:type="pct"/>
                    <w:gridSpan w:val="3"/>
                    <w:tcBorders>
                      <w:top w:val="single" w:sz="4" w:space="0" w:color="auto"/>
                      <w:left w:val="single" w:sz="4" w:space="0" w:color="auto"/>
                      <w:bottom w:val="single" w:sz="4" w:space="0" w:color="auto"/>
                      <w:right w:val="single" w:sz="4" w:space="0" w:color="auto"/>
                    </w:tcBorders>
                  </w:tcPr>
                  <w:p w14:paraId="24EA839A" w14:textId="77777777" w:rsidR="00C26863" w:rsidRDefault="00B70336">
                    <w:pPr>
                      <w:tabs>
                        <w:tab w:val="left" w:pos="0"/>
                      </w:tabs>
                      <w:jc w:val="center"/>
                      <w:rPr>
                        <w:b/>
                        <w:szCs w:val="24"/>
                      </w:rPr>
                    </w:pPr>
                    <w:r>
                      <w:rPr>
                        <w:b/>
                        <w:szCs w:val="24"/>
                      </w:rPr>
                      <w:t>Dėl medicininių priežasčių</w:t>
                    </w:r>
                  </w:p>
                  <w:p w14:paraId="24EA839B" w14:textId="77777777" w:rsidR="00C26863" w:rsidRDefault="00B70336">
                    <w:pPr>
                      <w:tabs>
                        <w:tab w:val="left" w:pos="0"/>
                      </w:tabs>
                      <w:jc w:val="center"/>
                      <w:rPr>
                        <w:b/>
                        <w:szCs w:val="24"/>
                      </w:rPr>
                    </w:pPr>
                    <w:r>
                      <w:rPr>
                        <w:szCs w:val="24"/>
                      </w:rPr>
                      <w:t>(kandidatui į vairuotojus ir vairuotojui – išvadą pateikia SPĮ)</w:t>
                    </w:r>
                  </w:p>
                </w:tc>
              </w:tr>
              <w:tr w:rsidR="00C26863" w14:paraId="24EA839F" w14:textId="77777777">
                <w:trPr>
                  <w:trHeight w:val="23"/>
                </w:trPr>
                <w:tc>
                  <w:tcPr>
                    <w:tcW w:w="483" w:type="pct"/>
                    <w:tcBorders>
                      <w:top w:val="single" w:sz="4" w:space="0" w:color="auto"/>
                      <w:left w:val="single" w:sz="4" w:space="0" w:color="auto"/>
                      <w:bottom w:val="single" w:sz="4" w:space="0" w:color="auto"/>
                      <w:right w:val="single" w:sz="4" w:space="0" w:color="auto"/>
                    </w:tcBorders>
                  </w:tcPr>
                  <w:p w14:paraId="24EA839D" w14:textId="77777777" w:rsidR="00C26863" w:rsidRDefault="00B70336">
                    <w:pPr>
                      <w:tabs>
                        <w:tab w:val="left" w:pos="0"/>
                      </w:tabs>
                      <w:jc w:val="center"/>
                      <w:rPr>
                        <w:szCs w:val="24"/>
                      </w:rPr>
                    </w:pPr>
                    <w:r>
                      <w:rPr>
                        <w:szCs w:val="24"/>
                      </w:rPr>
                      <w:t>01.</w:t>
                    </w:r>
                  </w:p>
                </w:tc>
                <w:tc>
                  <w:tcPr>
                    <w:tcW w:w="4517" w:type="pct"/>
                    <w:gridSpan w:val="2"/>
                    <w:tcBorders>
                      <w:top w:val="single" w:sz="4" w:space="0" w:color="auto"/>
                      <w:left w:val="single" w:sz="4" w:space="0" w:color="auto"/>
                      <w:bottom w:val="single" w:sz="4" w:space="0" w:color="auto"/>
                      <w:right w:val="single" w:sz="4" w:space="0" w:color="auto"/>
                    </w:tcBorders>
                  </w:tcPr>
                  <w:p w14:paraId="24EA839E" w14:textId="77777777" w:rsidR="00C26863" w:rsidRDefault="00B70336">
                    <w:pPr>
                      <w:tabs>
                        <w:tab w:val="left" w:pos="0"/>
                      </w:tabs>
                      <w:rPr>
                        <w:szCs w:val="24"/>
                      </w:rPr>
                    </w:pPr>
                    <w:r>
                      <w:rPr>
                        <w:szCs w:val="24"/>
                      </w:rPr>
                      <w:t>Regos korekcija ir (arba) apsauga</w:t>
                    </w:r>
                  </w:p>
                </w:tc>
              </w:tr>
              <w:tr w:rsidR="00C26863" w14:paraId="24EA83A2" w14:textId="77777777">
                <w:trPr>
                  <w:trHeight w:val="23"/>
                </w:trPr>
                <w:tc>
                  <w:tcPr>
                    <w:tcW w:w="483" w:type="pct"/>
                    <w:tcBorders>
                      <w:top w:val="single" w:sz="4" w:space="0" w:color="auto"/>
                      <w:left w:val="single" w:sz="4" w:space="0" w:color="auto"/>
                      <w:bottom w:val="single" w:sz="4" w:space="0" w:color="auto"/>
                      <w:right w:val="single" w:sz="4" w:space="0" w:color="auto"/>
                    </w:tcBorders>
                  </w:tcPr>
                  <w:p w14:paraId="24EA83A0" w14:textId="77777777" w:rsidR="00C26863" w:rsidRDefault="00B70336">
                    <w:pPr>
                      <w:tabs>
                        <w:tab w:val="left" w:pos="0"/>
                      </w:tabs>
                      <w:jc w:val="center"/>
                      <w:rPr>
                        <w:szCs w:val="24"/>
                      </w:rPr>
                    </w:pPr>
                    <w:r>
                      <w:rPr>
                        <w:szCs w:val="24"/>
                      </w:rPr>
                      <w:t>01.01</w:t>
                    </w:r>
                  </w:p>
                </w:tc>
                <w:tc>
                  <w:tcPr>
                    <w:tcW w:w="4517" w:type="pct"/>
                    <w:gridSpan w:val="2"/>
                    <w:tcBorders>
                      <w:top w:val="single" w:sz="4" w:space="0" w:color="auto"/>
                      <w:left w:val="single" w:sz="4" w:space="0" w:color="auto"/>
                      <w:bottom w:val="single" w:sz="4" w:space="0" w:color="auto"/>
                      <w:right w:val="single" w:sz="4" w:space="0" w:color="auto"/>
                    </w:tcBorders>
                  </w:tcPr>
                  <w:p w14:paraId="24EA83A1" w14:textId="77777777" w:rsidR="00C26863" w:rsidRDefault="00B70336">
                    <w:pPr>
                      <w:tabs>
                        <w:tab w:val="left" w:pos="0"/>
                      </w:tabs>
                      <w:rPr>
                        <w:szCs w:val="24"/>
                      </w:rPr>
                    </w:pPr>
                    <w:r>
                      <w:rPr>
                        <w:szCs w:val="24"/>
                      </w:rPr>
                      <w:t>Akiniai</w:t>
                    </w:r>
                  </w:p>
                </w:tc>
              </w:tr>
              <w:tr w:rsidR="00C26863" w14:paraId="24EA83A5" w14:textId="77777777">
                <w:trPr>
                  <w:trHeight w:val="23"/>
                </w:trPr>
                <w:tc>
                  <w:tcPr>
                    <w:tcW w:w="483" w:type="pct"/>
                    <w:tcBorders>
                      <w:top w:val="single" w:sz="4" w:space="0" w:color="auto"/>
                      <w:left w:val="single" w:sz="4" w:space="0" w:color="auto"/>
                      <w:bottom w:val="single" w:sz="4" w:space="0" w:color="auto"/>
                      <w:right w:val="single" w:sz="4" w:space="0" w:color="auto"/>
                    </w:tcBorders>
                  </w:tcPr>
                  <w:p w14:paraId="24EA83A3" w14:textId="77777777" w:rsidR="00C26863" w:rsidRDefault="00B70336">
                    <w:pPr>
                      <w:tabs>
                        <w:tab w:val="left" w:pos="0"/>
                      </w:tabs>
                      <w:jc w:val="center"/>
                      <w:rPr>
                        <w:szCs w:val="24"/>
                      </w:rPr>
                    </w:pPr>
                    <w:r>
                      <w:rPr>
                        <w:szCs w:val="24"/>
                      </w:rPr>
                      <w:t>01.02</w:t>
                    </w:r>
                  </w:p>
                </w:tc>
                <w:tc>
                  <w:tcPr>
                    <w:tcW w:w="4517" w:type="pct"/>
                    <w:gridSpan w:val="2"/>
                    <w:tcBorders>
                      <w:top w:val="single" w:sz="4" w:space="0" w:color="auto"/>
                      <w:left w:val="single" w:sz="4" w:space="0" w:color="auto"/>
                      <w:bottom w:val="single" w:sz="4" w:space="0" w:color="auto"/>
                      <w:right w:val="single" w:sz="4" w:space="0" w:color="auto"/>
                    </w:tcBorders>
                  </w:tcPr>
                  <w:p w14:paraId="24EA83A4" w14:textId="77777777" w:rsidR="00C26863" w:rsidRDefault="00B70336">
                    <w:pPr>
                      <w:tabs>
                        <w:tab w:val="left" w:pos="0"/>
                      </w:tabs>
                      <w:rPr>
                        <w:szCs w:val="24"/>
                      </w:rPr>
                    </w:pPr>
                    <w:r>
                      <w:rPr>
                        <w:szCs w:val="24"/>
                      </w:rPr>
                      <w:t>Kontaktinis (-</w:t>
                    </w:r>
                    <w:proofErr w:type="spellStart"/>
                    <w:r>
                      <w:rPr>
                        <w:szCs w:val="24"/>
                      </w:rPr>
                      <w:t>iai</w:t>
                    </w:r>
                    <w:proofErr w:type="spellEnd"/>
                    <w:r>
                      <w:rPr>
                        <w:szCs w:val="24"/>
                      </w:rPr>
                      <w:t>) lęšis (-</w:t>
                    </w:r>
                    <w:proofErr w:type="spellStart"/>
                    <w:r>
                      <w:rPr>
                        <w:szCs w:val="24"/>
                      </w:rPr>
                      <w:t>iai</w:t>
                    </w:r>
                    <w:proofErr w:type="spellEnd"/>
                    <w:r>
                      <w:rPr>
                        <w:szCs w:val="24"/>
                      </w:rPr>
                      <w:t>)</w:t>
                    </w:r>
                  </w:p>
                </w:tc>
              </w:tr>
              <w:tr w:rsidR="00C26863" w14:paraId="24EA83A8" w14:textId="77777777">
                <w:trPr>
                  <w:trHeight w:val="23"/>
                </w:trPr>
                <w:tc>
                  <w:tcPr>
                    <w:tcW w:w="483" w:type="pct"/>
                    <w:tcBorders>
                      <w:top w:val="single" w:sz="4" w:space="0" w:color="auto"/>
                      <w:left w:val="single" w:sz="4" w:space="0" w:color="auto"/>
                      <w:bottom w:val="single" w:sz="4" w:space="0" w:color="auto"/>
                      <w:right w:val="single" w:sz="4" w:space="0" w:color="auto"/>
                    </w:tcBorders>
                  </w:tcPr>
                  <w:p w14:paraId="24EA83A6" w14:textId="77777777" w:rsidR="00C26863" w:rsidRDefault="00B70336">
                    <w:pPr>
                      <w:tabs>
                        <w:tab w:val="left" w:pos="0"/>
                      </w:tabs>
                      <w:jc w:val="center"/>
                      <w:rPr>
                        <w:szCs w:val="24"/>
                      </w:rPr>
                    </w:pPr>
                    <w:r>
                      <w:rPr>
                        <w:szCs w:val="24"/>
                      </w:rPr>
                      <w:t>01.05</w:t>
                    </w:r>
                  </w:p>
                </w:tc>
                <w:tc>
                  <w:tcPr>
                    <w:tcW w:w="4517" w:type="pct"/>
                    <w:gridSpan w:val="2"/>
                    <w:tcBorders>
                      <w:top w:val="single" w:sz="4" w:space="0" w:color="auto"/>
                      <w:left w:val="single" w:sz="4" w:space="0" w:color="auto"/>
                      <w:bottom w:val="single" w:sz="4" w:space="0" w:color="auto"/>
                      <w:right w:val="single" w:sz="4" w:space="0" w:color="auto"/>
                    </w:tcBorders>
                  </w:tcPr>
                  <w:p w14:paraId="24EA83A7" w14:textId="77777777" w:rsidR="00C26863" w:rsidRDefault="00B70336">
                    <w:pPr>
                      <w:tabs>
                        <w:tab w:val="left" w:pos="0"/>
                      </w:tabs>
                      <w:rPr>
                        <w:szCs w:val="24"/>
                      </w:rPr>
                    </w:pPr>
                    <w:r>
                      <w:rPr>
                        <w:szCs w:val="24"/>
                      </w:rPr>
                      <w:t>Akies raištis</w:t>
                    </w:r>
                  </w:p>
                </w:tc>
              </w:tr>
              <w:tr w:rsidR="00C26863" w14:paraId="24EA83AB" w14:textId="77777777">
                <w:trPr>
                  <w:trHeight w:val="23"/>
                </w:trPr>
                <w:tc>
                  <w:tcPr>
                    <w:tcW w:w="483" w:type="pct"/>
                    <w:tcBorders>
                      <w:top w:val="single" w:sz="4" w:space="0" w:color="auto"/>
                      <w:left w:val="single" w:sz="4" w:space="0" w:color="auto"/>
                      <w:bottom w:val="single" w:sz="4" w:space="0" w:color="auto"/>
                      <w:right w:val="single" w:sz="4" w:space="0" w:color="auto"/>
                    </w:tcBorders>
                  </w:tcPr>
                  <w:p w14:paraId="24EA83A9" w14:textId="77777777" w:rsidR="00C26863" w:rsidRDefault="00B70336">
                    <w:pPr>
                      <w:tabs>
                        <w:tab w:val="left" w:pos="0"/>
                      </w:tabs>
                      <w:jc w:val="center"/>
                      <w:rPr>
                        <w:szCs w:val="24"/>
                      </w:rPr>
                    </w:pPr>
                    <w:r>
                      <w:rPr>
                        <w:szCs w:val="24"/>
                      </w:rPr>
                      <w:t>01.06</w:t>
                    </w:r>
                  </w:p>
                </w:tc>
                <w:tc>
                  <w:tcPr>
                    <w:tcW w:w="4517" w:type="pct"/>
                    <w:gridSpan w:val="2"/>
                    <w:tcBorders>
                      <w:top w:val="single" w:sz="4" w:space="0" w:color="auto"/>
                      <w:left w:val="single" w:sz="4" w:space="0" w:color="auto"/>
                      <w:bottom w:val="single" w:sz="4" w:space="0" w:color="auto"/>
                      <w:right w:val="single" w:sz="4" w:space="0" w:color="auto"/>
                    </w:tcBorders>
                  </w:tcPr>
                  <w:p w14:paraId="24EA83AA" w14:textId="77777777" w:rsidR="00C26863" w:rsidRDefault="00B70336">
                    <w:pPr>
                      <w:tabs>
                        <w:tab w:val="left" w:pos="0"/>
                      </w:tabs>
                      <w:rPr>
                        <w:szCs w:val="24"/>
                      </w:rPr>
                    </w:pPr>
                    <w:r>
                      <w:rPr>
                        <w:szCs w:val="24"/>
                      </w:rPr>
                      <w:t>Akiniai arba kontaktiniai lęšiai</w:t>
                    </w:r>
                  </w:p>
                </w:tc>
              </w:tr>
              <w:tr w:rsidR="00C26863" w14:paraId="24EA83AE" w14:textId="77777777">
                <w:trPr>
                  <w:trHeight w:val="23"/>
                </w:trPr>
                <w:tc>
                  <w:tcPr>
                    <w:tcW w:w="483" w:type="pct"/>
                    <w:tcBorders>
                      <w:top w:val="single" w:sz="4" w:space="0" w:color="auto"/>
                      <w:left w:val="single" w:sz="4" w:space="0" w:color="auto"/>
                      <w:bottom w:val="single" w:sz="4" w:space="0" w:color="auto"/>
                      <w:right w:val="single" w:sz="4" w:space="0" w:color="auto"/>
                    </w:tcBorders>
                  </w:tcPr>
                  <w:p w14:paraId="24EA83AC" w14:textId="77777777" w:rsidR="00C26863" w:rsidRDefault="00B70336">
                    <w:pPr>
                      <w:tabs>
                        <w:tab w:val="left" w:pos="0"/>
                      </w:tabs>
                      <w:jc w:val="center"/>
                      <w:rPr>
                        <w:szCs w:val="24"/>
                      </w:rPr>
                    </w:pPr>
                    <w:r>
                      <w:rPr>
                        <w:szCs w:val="24"/>
                      </w:rPr>
                      <w:t>01.07</w:t>
                    </w:r>
                  </w:p>
                </w:tc>
                <w:tc>
                  <w:tcPr>
                    <w:tcW w:w="4517" w:type="pct"/>
                    <w:gridSpan w:val="2"/>
                    <w:tcBorders>
                      <w:top w:val="single" w:sz="4" w:space="0" w:color="auto"/>
                      <w:left w:val="single" w:sz="4" w:space="0" w:color="auto"/>
                      <w:bottom w:val="single" w:sz="4" w:space="0" w:color="auto"/>
                      <w:right w:val="single" w:sz="4" w:space="0" w:color="auto"/>
                    </w:tcBorders>
                  </w:tcPr>
                  <w:p w14:paraId="24EA83AD" w14:textId="77777777" w:rsidR="00C26863" w:rsidRDefault="00B70336">
                    <w:pPr>
                      <w:tabs>
                        <w:tab w:val="left" w:pos="0"/>
                      </w:tabs>
                      <w:rPr>
                        <w:szCs w:val="24"/>
                      </w:rPr>
                    </w:pPr>
                    <w:r>
                      <w:rPr>
                        <w:szCs w:val="24"/>
                      </w:rPr>
                      <w:t>Speciali optinė pagalbinė priemonė</w:t>
                    </w:r>
                  </w:p>
                </w:tc>
              </w:tr>
              <w:tr w:rsidR="00C26863" w14:paraId="24EA83B1" w14:textId="77777777">
                <w:trPr>
                  <w:trHeight w:val="23"/>
                </w:trPr>
                <w:tc>
                  <w:tcPr>
                    <w:tcW w:w="483" w:type="pct"/>
                    <w:tcBorders>
                      <w:top w:val="single" w:sz="4" w:space="0" w:color="auto"/>
                      <w:left w:val="single" w:sz="4" w:space="0" w:color="auto"/>
                      <w:bottom w:val="single" w:sz="4" w:space="0" w:color="auto"/>
                      <w:right w:val="single" w:sz="4" w:space="0" w:color="auto"/>
                    </w:tcBorders>
                  </w:tcPr>
                  <w:p w14:paraId="24EA83AF" w14:textId="77777777" w:rsidR="00C26863" w:rsidRDefault="00B70336">
                    <w:pPr>
                      <w:tabs>
                        <w:tab w:val="left" w:pos="0"/>
                      </w:tabs>
                      <w:jc w:val="center"/>
                      <w:rPr>
                        <w:szCs w:val="24"/>
                      </w:rPr>
                    </w:pPr>
                    <w:r>
                      <w:rPr>
                        <w:szCs w:val="24"/>
                      </w:rPr>
                      <w:t>02.</w:t>
                    </w:r>
                  </w:p>
                </w:tc>
                <w:tc>
                  <w:tcPr>
                    <w:tcW w:w="4517" w:type="pct"/>
                    <w:gridSpan w:val="2"/>
                    <w:tcBorders>
                      <w:top w:val="single" w:sz="4" w:space="0" w:color="auto"/>
                      <w:left w:val="single" w:sz="4" w:space="0" w:color="auto"/>
                      <w:bottom w:val="single" w:sz="4" w:space="0" w:color="auto"/>
                      <w:right w:val="single" w:sz="4" w:space="0" w:color="auto"/>
                    </w:tcBorders>
                  </w:tcPr>
                  <w:p w14:paraId="24EA83B0" w14:textId="77777777" w:rsidR="00C26863" w:rsidRDefault="00B70336">
                    <w:pPr>
                      <w:tabs>
                        <w:tab w:val="left" w:pos="0"/>
                      </w:tabs>
                      <w:rPr>
                        <w:szCs w:val="24"/>
                      </w:rPr>
                    </w:pPr>
                    <w:r>
                      <w:rPr>
                        <w:szCs w:val="24"/>
                      </w:rPr>
                      <w:t xml:space="preserve">Klausos ir susikalbėjimo pagalbinė priemonė </w:t>
                    </w:r>
                  </w:p>
                </w:tc>
              </w:tr>
              <w:tr w:rsidR="00C26863" w14:paraId="24EA83B4" w14:textId="77777777">
                <w:trPr>
                  <w:trHeight w:val="23"/>
                </w:trPr>
                <w:tc>
                  <w:tcPr>
                    <w:tcW w:w="483" w:type="pct"/>
                    <w:tcBorders>
                      <w:top w:val="single" w:sz="4" w:space="0" w:color="auto"/>
                      <w:left w:val="single" w:sz="4" w:space="0" w:color="auto"/>
                      <w:bottom w:val="single" w:sz="4" w:space="0" w:color="auto"/>
                      <w:right w:val="single" w:sz="4" w:space="0" w:color="auto"/>
                    </w:tcBorders>
                  </w:tcPr>
                  <w:p w14:paraId="24EA83B2" w14:textId="77777777" w:rsidR="00C26863" w:rsidRDefault="00B70336">
                    <w:pPr>
                      <w:tabs>
                        <w:tab w:val="left" w:pos="0"/>
                      </w:tabs>
                      <w:jc w:val="center"/>
                      <w:rPr>
                        <w:szCs w:val="24"/>
                      </w:rPr>
                    </w:pPr>
                    <w:r>
                      <w:rPr>
                        <w:szCs w:val="24"/>
                      </w:rPr>
                      <w:t>03.</w:t>
                    </w:r>
                  </w:p>
                </w:tc>
                <w:tc>
                  <w:tcPr>
                    <w:tcW w:w="4517" w:type="pct"/>
                    <w:gridSpan w:val="2"/>
                    <w:tcBorders>
                      <w:top w:val="single" w:sz="4" w:space="0" w:color="auto"/>
                      <w:left w:val="single" w:sz="4" w:space="0" w:color="auto"/>
                      <w:bottom w:val="single" w:sz="4" w:space="0" w:color="auto"/>
                      <w:right w:val="single" w:sz="4" w:space="0" w:color="auto"/>
                    </w:tcBorders>
                  </w:tcPr>
                  <w:p w14:paraId="24EA83B3" w14:textId="77777777" w:rsidR="00C26863" w:rsidRDefault="00B70336">
                    <w:pPr>
                      <w:tabs>
                        <w:tab w:val="left" w:pos="0"/>
                      </w:tabs>
                      <w:rPr>
                        <w:szCs w:val="24"/>
                      </w:rPr>
                    </w:pPr>
                    <w:r>
                      <w:rPr>
                        <w:szCs w:val="24"/>
                      </w:rPr>
                      <w:t>Galūnių protezai arba korekcijos įtaisai</w:t>
                    </w:r>
                  </w:p>
                </w:tc>
              </w:tr>
              <w:tr w:rsidR="00C26863" w14:paraId="24EA83B7" w14:textId="77777777">
                <w:trPr>
                  <w:trHeight w:val="23"/>
                </w:trPr>
                <w:tc>
                  <w:tcPr>
                    <w:tcW w:w="483" w:type="pct"/>
                    <w:tcBorders>
                      <w:top w:val="single" w:sz="4" w:space="0" w:color="auto"/>
                      <w:left w:val="single" w:sz="4" w:space="0" w:color="auto"/>
                      <w:bottom w:val="single" w:sz="4" w:space="0" w:color="auto"/>
                      <w:right w:val="single" w:sz="4" w:space="0" w:color="auto"/>
                    </w:tcBorders>
                  </w:tcPr>
                  <w:p w14:paraId="24EA83B5" w14:textId="77777777" w:rsidR="00C26863" w:rsidRDefault="00B70336">
                    <w:pPr>
                      <w:tabs>
                        <w:tab w:val="left" w:pos="0"/>
                      </w:tabs>
                      <w:jc w:val="center"/>
                      <w:rPr>
                        <w:szCs w:val="24"/>
                      </w:rPr>
                    </w:pPr>
                    <w:r>
                      <w:rPr>
                        <w:szCs w:val="24"/>
                      </w:rPr>
                      <w:t>03.01</w:t>
                    </w:r>
                  </w:p>
                </w:tc>
                <w:tc>
                  <w:tcPr>
                    <w:tcW w:w="4517" w:type="pct"/>
                    <w:gridSpan w:val="2"/>
                    <w:tcBorders>
                      <w:top w:val="single" w:sz="4" w:space="0" w:color="auto"/>
                      <w:left w:val="single" w:sz="4" w:space="0" w:color="auto"/>
                      <w:bottom w:val="single" w:sz="4" w:space="0" w:color="auto"/>
                      <w:right w:val="single" w:sz="4" w:space="0" w:color="auto"/>
                    </w:tcBorders>
                  </w:tcPr>
                  <w:p w14:paraId="24EA83B6" w14:textId="77777777" w:rsidR="00C26863" w:rsidRDefault="00B70336">
                    <w:pPr>
                      <w:tabs>
                        <w:tab w:val="left" w:pos="0"/>
                      </w:tabs>
                      <w:rPr>
                        <w:szCs w:val="24"/>
                      </w:rPr>
                    </w:pPr>
                    <w:r>
                      <w:rPr>
                        <w:szCs w:val="24"/>
                      </w:rPr>
                      <w:t>Viršutinės galūnės protezas arba korekcijos įtaisas</w:t>
                    </w:r>
                  </w:p>
                </w:tc>
              </w:tr>
              <w:tr w:rsidR="00C26863" w14:paraId="24EA83BA" w14:textId="77777777">
                <w:trPr>
                  <w:trHeight w:val="23"/>
                </w:trPr>
                <w:tc>
                  <w:tcPr>
                    <w:tcW w:w="483" w:type="pct"/>
                    <w:tcBorders>
                      <w:top w:val="single" w:sz="4" w:space="0" w:color="auto"/>
                      <w:left w:val="single" w:sz="4" w:space="0" w:color="auto"/>
                      <w:bottom w:val="single" w:sz="4" w:space="0" w:color="auto"/>
                      <w:right w:val="single" w:sz="4" w:space="0" w:color="auto"/>
                    </w:tcBorders>
                  </w:tcPr>
                  <w:p w14:paraId="24EA83B8" w14:textId="77777777" w:rsidR="00C26863" w:rsidRDefault="00B70336">
                    <w:pPr>
                      <w:tabs>
                        <w:tab w:val="left" w:pos="0"/>
                      </w:tabs>
                      <w:jc w:val="center"/>
                      <w:rPr>
                        <w:szCs w:val="24"/>
                      </w:rPr>
                    </w:pPr>
                    <w:r>
                      <w:rPr>
                        <w:szCs w:val="24"/>
                      </w:rPr>
                      <w:t>03.02</w:t>
                    </w:r>
                  </w:p>
                </w:tc>
                <w:tc>
                  <w:tcPr>
                    <w:tcW w:w="4517" w:type="pct"/>
                    <w:gridSpan w:val="2"/>
                    <w:tcBorders>
                      <w:top w:val="single" w:sz="4" w:space="0" w:color="auto"/>
                      <w:left w:val="single" w:sz="4" w:space="0" w:color="auto"/>
                      <w:bottom w:val="single" w:sz="4" w:space="0" w:color="auto"/>
                      <w:right w:val="single" w:sz="4" w:space="0" w:color="auto"/>
                    </w:tcBorders>
                  </w:tcPr>
                  <w:p w14:paraId="24EA83B9" w14:textId="77777777" w:rsidR="00C26863" w:rsidRDefault="00B70336">
                    <w:pPr>
                      <w:tabs>
                        <w:tab w:val="left" w:pos="0"/>
                      </w:tabs>
                      <w:rPr>
                        <w:szCs w:val="24"/>
                      </w:rPr>
                    </w:pPr>
                    <w:r>
                      <w:rPr>
                        <w:szCs w:val="24"/>
                      </w:rPr>
                      <w:t>Apatinės galūnės protezas arba korekcijos įtaisas</w:t>
                    </w:r>
                  </w:p>
                </w:tc>
              </w:tr>
              <w:tr w:rsidR="00C26863" w14:paraId="24EA83BC" w14:textId="77777777">
                <w:trPr>
                  <w:trHeight w:val="23"/>
                </w:trPr>
                <w:tc>
                  <w:tcPr>
                    <w:tcW w:w="5000" w:type="pct"/>
                    <w:gridSpan w:val="3"/>
                    <w:tcBorders>
                      <w:top w:val="single" w:sz="4" w:space="0" w:color="auto"/>
                      <w:left w:val="single" w:sz="4" w:space="0" w:color="auto"/>
                      <w:bottom w:val="single" w:sz="4" w:space="0" w:color="auto"/>
                      <w:right w:val="single" w:sz="4" w:space="0" w:color="auto"/>
                    </w:tcBorders>
                  </w:tcPr>
                  <w:p w14:paraId="24EA83BB" w14:textId="77777777" w:rsidR="00C26863" w:rsidRDefault="00B70336">
                    <w:pPr>
                      <w:tabs>
                        <w:tab w:val="left" w:pos="0"/>
                      </w:tabs>
                      <w:jc w:val="center"/>
                      <w:rPr>
                        <w:b/>
                        <w:szCs w:val="24"/>
                      </w:rPr>
                    </w:pPr>
                    <w:r>
                      <w:rPr>
                        <w:b/>
                        <w:szCs w:val="24"/>
                      </w:rPr>
                      <w:t>Transporto priemonės pritaikymas</w:t>
                    </w:r>
                  </w:p>
                </w:tc>
              </w:tr>
              <w:tr w:rsidR="00C26863" w14:paraId="24EA83BF" w14:textId="77777777">
                <w:trPr>
                  <w:trHeight w:val="23"/>
                </w:trPr>
                <w:tc>
                  <w:tcPr>
                    <w:tcW w:w="509" w:type="pct"/>
                    <w:gridSpan w:val="2"/>
                    <w:tcBorders>
                      <w:top w:val="single" w:sz="4" w:space="0" w:color="auto"/>
                      <w:left w:val="single" w:sz="4" w:space="0" w:color="auto"/>
                      <w:bottom w:val="single" w:sz="4" w:space="0" w:color="auto"/>
                      <w:right w:val="single" w:sz="4" w:space="0" w:color="auto"/>
                    </w:tcBorders>
                  </w:tcPr>
                  <w:p w14:paraId="24EA83BD" w14:textId="77777777" w:rsidR="00C26863" w:rsidRDefault="00B70336">
                    <w:pPr>
                      <w:tabs>
                        <w:tab w:val="left" w:pos="0"/>
                      </w:tabs>
                      <w:rPr>
                        <w:szCs w:val="24"/>
                      </w:rPr>
                    </w:pPr>
                    <w:r>
                      <w:rPr>
                        <w:szCs w:val="24"/>
                      </w:rPr>
                      <w:t>Nuo 10 iki 50</w:t>
                    </w:r>
                  </w:p>
                </w:tc>
                <w:tc>
                  <w:tcPr>
                    <w:tcW w:w="4491" w:type="pct"/>
                    <w:tcBorders>
                      <w:top w:val="single" w:sz="4" w:space="0" w:color="auto"/>
                      <w:left w:val="single" w:sz="4" w:space="0" w:color="auto"/>
                      <w:bottom w:val="single" w:sz="4" w:space="0" w:color="auto"/>
                      <w:right w:val="single" w:sz="4" w:space="0" w:color="auto"/>
                    </w:tcBorders>
                  </w:tcPr>
                  <w:p w14:paraId="24EA83BE" w14:textId="77777777" w:rsidR="00C26863" w:rsidRDefault="00B70336">
                    <w:pPr>
                      <w:tabs>
                        <w:tab w:val="left" w:pos="0"/>
                      </w:tabs>
                      <w:jc w:val="both"/>
                      <w:rPr>
                        <w:szCs w:val="24"/>
                      </w:rPr>
                    </w:pPr>
                    <w:r>
                      <w:rPr>
                        <w:szCs w:val="24"/>
                      </w:rPr>
                      <w:t>Transporto priemonės pritaikymas – išvadą pateikia protezinių ortopedijos gaminių ir techninių priemonių pritaikymo įstaigos (institucijos) (žymima kodu, vadovaujantis Lietuvos Respublikos vidaus reikalų ministro 2005 m. birželio 14 d. įsakymu Nr. 1V-186 „Dėl Vairuotojo pažymėjimo blanko aprašymo ir privalomosios formos patvirtinimo“).</w:t>
                    </w:r>
                  </w:p>
                </w:tc>
              </w:tr>
              <w:tr w:rsidR="00C26863" w14:paraId="24EA83C1" w14:textId="77777777">
                <w:trPr>
                  <w:trHeight w:val="23"/>
                </w:trPr>
                <w:tc>
                  <w:tcPr>
                    <w:tcW w:w="5000" w:type="pct"/>
                    <w:gridSpan w:val="3"/>
                    <w:tcBorders>
                      <w:top w:val="single" w:sz="4" w:space="0" w:color="auto"/>
                      <w:left w:val="single" w:sz="4" w:space="0" w:color="auto"/>
                      <w:bottom w:val="single" w:sz="4" w:space="0" w:color="auto"/>
                      <w:right w:val="single" w:sz="4" w:space="0" w:color="auto"/>
                    </w:tcBorders>
                  </w:tcPr>
                  <w:p w14:paraId="24EA83C0" w14:textId="77777777" w:rsidR="00C26863" w:rsidRDefault="00B70336">
                    <w:pPr>
                      <w:jc w:val="center"/>
                      <w:rPr>
                        <w:b/>
                        <w:szCs w:val="24"/>
                      </w:rPr>
                    </w:pPr>
                    <w:r>
                      <w:rPr>
                        <w:b/>
                        <w:szCs w:val="24"/>
                      </w:rPr>
                      <w:t>Transporto priemonės naudojimo ribojimo kodai</w:t>
                    </w:r>
                  </w:p>
                </w:tc>
              </w:tr>
              <w:tr w:rsidR="00C26863" w14:paraId="24EA83C4" w14:textId="77777777">
                <w:trPr>
                  <w:trHeight w:val="23"/>
                </w:trPr>
                <w:tc>
                  <w:tcPr>
                    <w:tcW w:w="509" w:type="pct"/>
                    <w:gridSpan w:val="2"/>
                    <w:tcBorders>
                      <w:top w:val="single" w:sz="4" w:space="0" w:color="auto"/>
                      <w:left w:val="single" w:sz="4" w:space="0" w:color="auto"/>
                      <w:bottom w:val="single" w:sz="4" w:space="0" w:color="auto"/>
                      <w:right w:val="single" w:sz="4" w:space="0" w:color="auto"/>
                    </w:tcBorders>
                  </w:tcPr>
                  <w:p w14:paraId="24EA83C2" w14:textId="77777777" w:rsidR="00C26863" w:rsidRDefault="00B70336">
                    <w:pPr>
                      <w:tabs>
                        <w:tab w:val="left" w:pos="0"/>
                      </w:tabs>
                      <w:rPr>
                        <w:szCs w:val="24"/>
                      </w:rPr>
                    </w:pPr>
                    <w:r>
                      <w:rPr>
                        <w:szCs w:val="24"/>
                      </w:rPr>
                      <w:t>68</w:t>
                    </w:r>
                  </w:p>
                </w:tc>
                <w:tc>
                  <w:tcPr>
                    <w:tcW w:w="4491" w:type="pct"/>
                    <w:tcBorders>
                      <w:top w:val="single" w:sz="4" w:space="0" w:color="auto"/>
                      <w:left w:val="single" w:sz="4" w:space="0" w:color="auto"/>
                      <w:bottom w:val="single" w:sz="4" w:space="0" w:color="auto"/>
                      <w:right w:val="single" w:sz="4" w:space="0" w:color="auto"/>
                    </w:tcBorders>
                  </w:tcPr>
                  <w:p w14:paraId="24EA83C3" w14:textId="77777777" w:rsidR="00C26863" w:rsidRDefault="00B70336">
                    <w:pPr>
                      <w:tabs>
                        <w:tab w:val="left" w:pos="0"/>
                      </w:tabs>
                      <w:rPr>
                        <w:szCs w:val="24"/>
                      </w:rPr>
                    </w:pPr>
                    <w:r>
                      <w:rPr>
                        <w:szCs w:val="24"/>
                      </w:rPr>
                      <w:t>Draudžiama vairuoti išgėrus alkoholio</w:t>
                    </w:r>
                  </w:p>
                </w:tc>
              </w:tr>
            </w:tbl>
            <w:p w14:paraId="24EA83C9" w14:textId="77777777" w:rsidR="00C26863" w:rsidRDefault="00E6278B">
              <w:pPr>
                <w:tabs>
                  <w:tab w:val="left" w:pos="0"/>
                </w:tabs>
                <w:jc w:val="both"/>
                <w:rPr>
                  <w:szCs w:val="24"/>
                </w:rPr>
              </w:pPr>
            </w:p>
          </w:sdtContent>
        </w:sdt>
        <w:sdt>
          <w:sdtPr>
            <w:alias w:val="signatura"/>
            <w:tag w:val="part_e77c8f5e970846eab5662c51d26ab4f3"/>
            <w:id w:val="-1267078880"/>
            <w:lock w:val="sdtLocked"/>
          </w:sdtPr>
          <w:sdtEndPr/>
          <w:sdtContent>
            <w:p w14:paraId="4928A84A" w14:textId="77777777" w:rsidR="00B70336" w:rsidRDefault="00B70336">
              <w:pPr>
                <w:tabs>
                  <w:tab w:val="left" w:pos="0"/>
                </w:tabs>
                <w:jc w:val="both"/>
              </w:pPr>
            </w:p>
            <w:p w14:paraId="4E51B8A9" w14:textId="77777777" w:rsidR="00B70336" w:rsidRDefault="00B70336">
              <w:pPr>
                <w:tabs>
                  <w:tab w:val="left" w:pos="0"/>
                </w:tabs>
                <w:jc w:val="both"/>
              </w:pPr>
            </w:p>
            <w:p w14:paraId="3026187E" w14:textId="77777777" w:rsidR="00B70336" w:rsidRDefault="00B70336">
              <w:pPr>
                <w:tabs>
                  <w:tab w:val="left" w:pos="0"/>
                </w:tabs>
                <w:jc w:val="both"/>
              </w:pPr>
            </w:p>
            <w:p w14:paraId="24EA83E3" w14:textId="33F32ABE" w:rsidR="00C26863" w:rsidRDefault="00B70336" w:rsidP="00B70336">
              <w:pPr>
                <w:tabs>
                  <w:tab w:val="left" w:pos="0"/>
                </w:tabs>
                <w:jc w:val="both"/>
                <w:rPr>
                  <w:szCs w:val="24"/>
                </w:rPr>
              </w:pPr>
              <w:r>
                <w:rPr>
                  <w:szCs w:val="24"/>
                </w:rPr>
                <w:t>Sveikatos apsaugos ministras</w:t>
              </w:r>
              <w:r>
                <w:rPr>
                  <w:szCs w:val="24"/>
                </w:rPr>
                <w:tab/>
              </w:r>
              <w:r>
                <w:rPr>
                  <w:szCs w:val="24"/>
                </w:rPr>
                <w:tab/>
              </w:r>
              <w:r>
                <w:rPr>
                  <w:szCs w:val="24"/>
                </w:rPr>
                <w:tab/>
              </w:r>
              <w:r>
                <w:rPr>
                  <w:szCs w:val="24"/>
                </w:rPr>
                <w:tab/>
                <w:t xml:space="preserve">Aurelijus </w:t>
              </w:r>
              <w:proofErr w:type="spellStart"/>
              <w:r>
                <w:rPr>
                  <w:szCs w:val="24"/>
                </w:rPr>
                <w:t>Veryga</w:t>
              </w:r>
              <w:proofErr w:type="spellEnd"/>
              <w:r>
                <w:rPr>
                  <w:szCs w:val="24"/>
                </w:rPr>
                <w:t xml:space="preserve"> </w:t>
              </w:r>
            </w:p>
          </w:sdtContent>
        </w:sdt>
      </w:sdtContent>
    </w:sdt>
    <w:sectPr w:rsidR="00C26863">
      <w:headerReference w:type="even" r:id="rId11"/>
      <w:headerReference w:type="default" r:id="rId12"/>
      <w:footerReference w:type="even" r:id="rId13"/>
      <w:footerReference w:type="default" r:id="rId14"/>
      <w:headerReference w:type="first" r:id="rId15"/>
      <w:footerReference w:type="first" r:id="rId16"/>
      <w:pgSz w:w="11906" w:h="16838" w:code="9"/>
      <w:pgMar w:top="992" w:right="566" w:bottom="851" w:left="1701" w:header="510" w:footer="22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EA83E7" w14:textId="77777777" w:rsidR="00C26863" w:rsidRDefault="00B70336">
      <w:pPr>
        <w:rPr>
          <w:sz w:val="22"/>
          <w:szCs w:val="22"/>
        </w:rPr>
      </w:pPr>
      <w:r>
        <w:rPr>
          <w:sz w:val="22"/>
          <w:szCs w:val="22"/>
        </w:rPr>
        <w:separator/>
      </w:r>
    </w:p>
  </w:endnote>
  <w:endnote w:type="continuationSeparator" w:id="0">
    <w:p w14:paraId="24EA83E8" w14:textId="77777777" w:rsidR="00C26863" w:rsidRDefault="00B70336">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EA83EC" w14:textId="77777777" w:rsidR="00C26863" w:rsidRDefault="00C26863">
    <w:pPr>
      <w:tabs>
        <w:tab w:val="center" w:pos="4819"/>
        <w:tab w:val="right" w:pos="9638"/>
      </w:tabs>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EA83ED" w14:textId="77777777" w:rsidR="00C26863" w:rsidRDefault="00C26863">
    <w:pPr>
      <w:tabs>
        <w:tab w:val="center" w:pos="4819"/>
        <w:tab w:val="right" w:pos="9638"/>
      </w:tabs>
      <w:rPr>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EA83EF" w14:textId="77777777" w:rsidR="00C26863" w:rsidRDefault="00C26863">
    <w:pPr>
      <w:tabs>
        <w:tab w:val="center" w:pos="4819"/>
        <w:tab w:val="right" w:pos="9638"/>
      </w:tabs>
      <w:rPr>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EA83E5" w14:textId="77777777" w:rsidR="00C26863" w:rsidRDefault="00B70336">
      <w:pPr>
        <w:rPr>
          <w:sz w:val="22"/>
          <w:szCs w:val="22"/>
        </w:rPr>
      </w:pPr>
      <w:r>
        <w:rPr>
          <w:sz w:val="22"/>
          <w:szCs w:val="22"/>
        </w:rPr>
        <w:separator/>
      </w:r>
    </w:p>
  </w:footnote>
  <w:footnote w:type="continuationSeparator" w:id="0">
    <w:p w14:paraId="24EA83E6" w14:textId="77777777" w:rsidR="00C26863" w:rsidRDefault="00B70336">
      <w:pPr>
        <w:rPr>
          <w:sz w:val="22"/>
          <w:szCs w:val="22"/>
        </w:rPr>
      </w:pPr>
      <w:r>
        <w:rPr>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EA83E9" w14:textId="77777777" w:rsidR="00C26863" w:rsidRDefault="00C26863">
    <w:pPr>
      <w:tabs>
        <w:tab w:val="center" w:pos="4819"/>
        <w:tab w:val="right" w:pos="9638"/>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EA83EA" w14:textId="77777777" w:rsidR="00C26863" w:rsidRDefault="00B70336">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E6278B">
      <w:rPr>
        <w:noProof/>
        <w:sz w:val="22"/>
        <w:szCs w:val="22"/>
      </w:rPr>
      <w:t>5</w:t>
    </w:r>
    <w:r>
      <w:rPr>
        <w:sz w:val="22"/>
        <w:szCs w:val="22"/>
      </w:rPr>
      <w:fldChar w:fldCharType="end"/>
    </w:r>
  </w:p>
  <w:p w14:paraId="24EA83EB" w14:textId="77777777" w:rsidR="00C26863" w:rsidRDefault="00C26863">
    <w:pPr>
      <w:tabs>
        <w:tab w:val="center" w:pos="4819"/>
        <w:tab w:val="right" w:pos="9638"/>
      </w:tabs>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EA83EE" w14:textId="77777777" w:rsidR="00C26863" w:rsidRDefault="00C26863">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652"/>
    <w:rsid w:val="00021652"/>
    <w:rsid w:val="00B70336"/>
    <w:rsid w:val="00BD0D67"/>
    <w:rsid w:val="00C26863"/>
    <w:rsid w:val="00E627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4EA82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072984">
      <w:bodyDiv w:val="1"/>
      <w:marLeft w:val="0"/>
      <w:marRight w:val="0"/>
      <w:marTop w:val="0"/>
      <w:marBottom w:val="0"/>
      <w:divBdr>
        <w:top w:val="none" w:sz="0" w:space="0" w:color="auto"/>
        <w:left w:val="none" w:sz="0" w:space="0" w:color="auto"/>
        <w:bottom w:val="none" w:sz="0" w:space="0" w:color="auto"/>
        <w:right w:val="none" w:sz="0" w:space="0" w:color="auto"/>
      </w:divBdr>
    </w:div>
    <w:div w:id="95904883">
      <w:bodyDiv w:val="1"/>
      <w:marLeft w:val="0"/>
      <w:marRight w:val="0"/>
      <w:marTop w:val="0"/>
      <w:marBottom w:val="0"/>
      <w:divBdr>
        <w:top w:val="none" w:sz="0" w:space="0" w:color="auto"/>
        <w:left w:val="none" w:sz="0" w:space="0" w:color="auto"/>
        <w:bottom w:val="none" w:sz="0" w:space="0" w:color="auto"/>
        <w:right w:val="none" w:sz="0" w:space="0" w:color="auto"/>
      </w:divBdr>
      <w:divsChild>
        <w:div w:id="1160266863">
          <w:marLeft w:val="0"/>
          <w:marRight w:val="0"/>
          <w:marTop w:val="0"/>
          <w:marBottom w:val="0"/>
          <w:divBdr>
            <w:top w:val="none" w:sz="0" w:space="0" w:color="auto"/>
            <w:left w:val="none" w:sz="0" w:space="0" w:color="auto"/>
            <w:bottom w:val="none" w:sz="0" w:space="0" w:color="auto"/>
            <w:right w:val="none" w:sz="0" w:space="0" w:color="auto"/>
          </w:divBdr>
          <w:divsChild>
            <w:div w:id="1488667921">
              <w:marLeft w:val="0"/>
              <w:marRight w:val="0"/>
              <w:marTop w:val="0"/>
              <w:marBottom w:val="0"/>
              <w:divBdr>
                <w:top w:val="none" w:sz="0" w:space="0" w:color="auto"/>
                <w:left w:val="none" w:sz="0" w:space="0" w:color="auto"/>
                <w:bottom w:val="none" w:sz="0" w:space="0" w:color="auto"/>
                <w:right w:val="none" w:sz="0" w:space="0" w:color="auto"/>
              </w:divBdr>
              <w:divsChild>
                <w:div w:id="782920460">
                  <w:marLeft w:val="0"/>
                  <w:marRight w:val="0"/>
                  <w:marTop w:val="0"/>
                  <w:marBottom w:val="0"/>
                  <w:divBdr>
                    <w:top w:val="none" w:sz="0" w:space="0" w:color="auto"/>
                    <w:left w:val="none" w:sz="0" w:space="0" w:color="auto"/>
                    <w:bottom w:val="none" w:sz="0" w:space="0" w:color="auto"/>
                    <w:right w:val="none" w:sz="0" w:space="0" w:color="auto"/>
                  </w:divBdr>
                  <w:divsChild>
                    <w:div w:id="1088623290">
                      <w:marLeft w:val="0"/>
                      <w:marRight w:val="0"/>
                      <w:marTop w:val="0"/>
                      <w:marBottom w:val="0"/>
                      <w:divBdr>
                        <w:top w:val="none" w:sz="0" w:space="0" w:color="auto"/>
                        <w:left w:val="none" w:sz="0" w:space="0" w:color="auto"/>
                        <w:bottom w:val="none" w:sz="0" w:space="0" w:color="auto"/>
                        <w:right w:val="none" w:sz="0" w:space="0" w:color="auto"/>
                      </w:divBdr>
                      <w:divsChild>
                        <w:div w:id="83233287">
                          <w:marLeft w:val="0"/>
                          <w:marRight w:val="0"/>
                          <w:marTop w:val="0"/>
                          <w:marBottom w:val="0"/>
                          <w:divBdr>
                            <w:top w:val="none" w:sz="0" w:space="0" w:color="auto"/>
                            <w:left w:val="none" w:sz="0" w:space="0" w:color="auto"/>
                            <w:bottom w:val="none" w:sz="0" w:space="0" w:color="auto"/>
                            <w:right w:val="none" w:sz="0" w:space="0" w:color="auto"/>
                          </w:divBdr>
                          <w:divsChild>
                            <w:div w:id="1766152312">
                              <w:marLeft w:val="0"/>
                              <w:marRight w:val="0"/>
                              <w:marTop w:val="0"/>
                              <w:marBottom w:val="0"/>
                              <w:divBdr>
                                <w:top w:val="none" w:sz="0" w:space="0" w:color="auto"/>
                                <w:left w:val="none" w:sz="0" w:space="0" w:color="auto"/>
                                <w:bottom w:val="none" w:sz="0" w:space="0" w:color="auto"/>
                                <w:right w:val="none" w:sz="0" w:space="0" w:color="auto"/>
                              </w:divBdr>
                              <w:divsChild>
                                <w:div w:id="1156070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361364">
                      <w:marLeft w:val="0"/>
                      <w:marRight w:val="0"/>
                      <w:marTop w:val="0"/>
                      <w:marBottom w:val="0"/>
                      <w:divBdr>
                        <w:top w:val="none" w:sz="0" w:space="0" w:color="auto"/>
                        <w:left w:val="none" w:sz="0" w:space="0" w:color="auto"/>
                        <w:bottom w:val="none" w:sz="0" w:space="0" w:color="auto"/>
                        <w:right w:val="none" w:sz="0" w:space="0" w:color="auto"/>
                      </w:divBdr>
                      <w:divsChild>
                        <w:div w:id="974992226">
                          <w:marLeft w:val="0"/>
                          <w:marRight w:val="0"/>
                          <w:marTop w:val="0"/>
                          <w:marBottom w:val="0"/>
                          <w:divBdr>
                            <w:top w:val="none" w:sz="0" w:space="0" w:color="auto"/>
                            <w:left w:val="none" w:sz="0" w:space="0" w:color="auto"/>
                            <w:bottom w:val="none" w:sz="0" w:space="0" w:color="auto"/>
                            <w:right w:val="none" w:sz="0" w:space="0" w:color="auto"/>
                          </w:divBdr>
                          <w:divsChild>
                            <w:div w:id="730738439">
                              <w:marLeft w:val="0"/>
                              <w:marRight w:val="0"/>
                              <w:marTop w:val="0"/>
                              <w:marBottom w:val="0"/>
                              <w:divBdr>
                                <w:top w:val="none" w:sz="0" w:space="0" w:color="auto"/>
                                <w:left w:val="none" w:sz="0" w:space="0" w:color="auto"/>
                                <w:bottom w:val="none" w:sz="0" w:space="0" w:color="auto"/>
                                <w:right w:val="none" w:sz="0" w:space="0" w:color="auto"/>
                              </w:divBdr>
                              <w:divsChild>
                                <w:div w:id="11121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3138297">
                      <w:marLeft w:val="0"/>
                      <w:marRight w:val="0"/>
                      <w:marTop w:val="0"/>
                      <w:marBottom w:val="0"/>
                      <w:divBdr>
                        <w:top w:val="none" w:sz="0" w:space="0" w:color="auto"/>
                        <w:left w:val="none" w:sz="0" w:space="0" w:color="auto"/>
                        <w:bottom w:val="none" w:sz="0" w:space="0" w:color="auto"/>
                        <w:right w:val="none" w:sz="0" w:space="0" w:color="auto"/>
                      </w:divBdr>
                      <w:divsChild>
                        <w:div w:id="381444623">
                          <w:marLeft w:val="0"/>
                          <w:marRight w:val="0"/>
                          <w:marTop w:val="0"/>
                          <w:marBottom w:val="0"/>
                          <w:divBdr>
                            <w:top w:val="none" w:sz="0" w:space="0" w:color="auto"/>
                            <w:left w:val="none" w:sz="0" w:space="0" w:color="auto"/>
                            <w:bottom w:val="none" w:sz="0" w:space="0" w:color="auto"/>
                            <w:right w:val="none" w:sz="0" w:space="0" w:color="auto"/>
                          </w:divBdr>
                          <w:divsChild>
                            <w:div w:id="1794594220">
                              <w:marLeft w:val="0"/>
                              <w:marRight w:val="0"/>
                              <w:marTop w:val="0"/>
                              <w:marBottom w:val="0"/>
                              <w:divBdr>
                                <w:top w:val="none" w:sz="0" w:space="0" w:color="auto"/>
                                <w:left w:val="none" w:sz="0" w:space="0" w:color="auto"/>
                                <w:bottom w:val="none" w:sz="0" w:space="0" w:color="auto"/>
                                <w:right w:val="none" w:sz="0" w:space="0" w:color="auto"/>
                              </w:divBdr>
                            </w:div>
                            <w:div w:id="894052502">
                              <w:marLeft w:val="0"/>
                              <w:marRight w:val="0"/>
                              <w:marTop w:val="0"/>
                              <w:marBottom w:val="0"/>
                              <w:divBdr>
                                <w:top w:val="none" w:sz="0" w:space="0" w:color="auto"/>
                                <w:left w:val="none" w:sz="0" w:space="0" w:color="auto"/>
                                <w:bottom w:val="none" w:sz="0" w:space="0" w:color="auto"/>
                                <w:right w:val="none" w:sz="0" w:space="0" w:color="auto"/>
                              </w:divBdr>
                              <w:divsChild>
                                <w:div w:id="153029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371">
                      <w:marLeft w:val="0"/>
                      <w:marRight w:val="0"/>
                      <w:marTop w:val="0"/>
                      <w:marBottom w:val="120"/>
                      <w:divBdr>
                        <w:top w:val="none" w:sz="0" w:space="0" w:color="auto"/>
                        <w:left w:val="none" w:sz="0" w:space="0" w:color="auto"/>
                        <w:bottom w:val="none" w:sz="0" w:space="0" w:color="auto"/>
                        <w:right w:val="none" w:sz="0" w:space="0" w:color="auto"/>
                      </w:divBdr>
                    </w:div>
                    <w:div w:id="1854034409">
                      <w:marLeft w:val="0"/>
                      <w:marRight w:val="0"/>
                      <w:marTop w:val="0"/>
                      <w:marBottom w:val="0"/>
                      <w:divBdr>
                        <w:top w:val="none" w:sz="0" w:space="0" w:color="auto"/>
                        <w:left w:val="none" w:sz="0" w:space="0" w:color="auto"/>
                        <w:bottom w:val="none" w:sz="0" w:space="0" w:color="auto"/>
                        <w:right w:val="none" w:sz="0" w:space="0" w:color="auto"/>
                      </w:divBdr>
                      <w:divsChild>
                        <w:div w:id="1980529826">
                          <w:marLeft w:val="0"/>
                          <w:marRight w:val="0"/>
                          <w:marTop w:val="0"/>
                          <w:marBottom w:val="0"/>
                          <w:divBdr>
                            <w:top w:val="none" w:sz="0" w:space="0" w:color="auto"/>
                            <w:left w:val="none" w:sz="0" w:space="0" w:color="auto"/>
                            <w:bottom w:val="none" w:sz="0" w:space="0" w:color="auto"/>
                            <w:right w:val="none" w:sz="0" w:space="0" w:color="auto"/>
                          </w:divBdr>
                          <w:divsChild>
                            <w:div w:id="2048140967">
                              <w:marLeft w:val="0"/>
                              <w:marRight w:val="0"/>
                              <w:marTop w:val="0"/>
                              <w:marBottom w:val="0"/>
                              <w:divBdr>
                                <w:top w:val="none" w:sz="0" w:space="0" w:color="auto"/>
                                <w:left w:val="none" w:sz="0" w:space="0" w:color="auto"/>
                                <w:bottom w:val="none" w:sz="0" w:space="0" w:color="auto"/>
                                <w:right w:val="none" w:sz="0" w:space="0" w:color="auto"/>
                              </w:divBdr>
                              <w:divsChild>
                                <w:div w:id="45359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151208">
                      <w:marLeft w:val="0"/>
                      <w:marRight w:val="0"/>
                      <w:marTop w:val="0"/>
                      <w:marBottom w:val="0"/>
                      <w:divBdr>
                        <w:top w:val="none" w:sz="0" w:space="0" w:color="auto"/>
                        <w:left w:val="none" w:sz="0" w:space="0" w:color="auto"/>
                        <w:bottom w:val="none" w:sz="0" w:space="0" w:color="auto"/>
                        <w:right w:val="none" w:sz="0" w:space="0" w:color="auto"/>
                      </w:divBdr>
                      <w:divsChild>
                        <w:div w:id="1236361544">
                          <w:marLeft w:val="0"/>
                          <w:marRight w:val="0"/>
                          <w:marTop w:val="0"/>
                          <w:marBottom w:val="0"/>
                          <w:divBdr>
                            <w:top w:val="none" w:sz="0" w:space="0" w:color="auto"/>
                            <w:left w:val="none" w:sz="0" w:space="0" w:color="auto"/>
                            <w:bottom w:val="none" w:sz="0" w:space="0" w:color="auto"/>
                            <w:right w:val="none" w:sz="0" w:space="0" w:color="auto"/>
                          </w:divBdr>
                          <w:divsChild>
                            <w:div w:id="1329792069">
                              <w:marLeft w:val="0"/>
                              <w:marRight w:val="0"/>
                              <w:marTop w:val="0"/>
                              <w:marBottom w:val="0"/>
                              <w:divBdr>
                                <w:top w:val="none" w:sz="0" w:space="0" w:color="auto"/>
                                <w:left w:val="none" w:sz="0" w:space="0" w:color="auto"/>
                                <w:bottom w:val="none" w:sz="0" w:space="0" w:color="auto"/>
                                <w:right w:val="none" w:sz="0" w:space="0" w:color="auto"/>
                              </w:divBdr>
                              <w:divsChild>
                                <w:div w:id="67072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21602">
                      <w:marLeft w:val="0"/>
                      <w:marRight w:val="0"/>
                      <w:marTop w:val="0"/>
                      <w:marBottom w:val="0"/>
                      <w:divBdr>
                        <w:top w:val="none" w:sz="0" w:space="0" w:color="auto"/>
                        <w:left w:val="none" w:sz="0" w:space="0" w:color="auto"/>
                        <w:bottom w:val="none" w:sz="0" w:space="0" w:color="auto"/>
                        <w:right w:val="none" w:sz="0" w:space="0" w:color="auto"/>
                      </w:divBdr>
                      <w:divsChild>
                        <w:div w:id="1551265943">
                          <w:marLeft w:val="0"/>
                          <w:marRight w:val="0"/>
                          <w:marTop w:val="0"/>
                          <w:marBottom w:val="0"/>
                          <w:divBdr>
                            <w:top w:val="none" w:sz="0" w:space="0" w:color="auto"/>
                            <w:left w:val="none" w:sz="0" w:space="0" w:color="auto"/>
                            <w:bottom w:val="none" w:sz="0" w:space="0" w:color="auto"/>
                            <w:right w:val="none" w:sz="0" w:space="0" w:color="auto"/>
                          </w:divBdr>
                          <w:divsChild>
                            <w:div w:id="926160710">
                              <w:marLeft w:val="0"/>
                              <w:marRight w:val="0"/>
                              <w:marTop w:val="0"/>
                              <w:marBottom w:val="0"/>
                              <w:divBdr>
                                <w:top w:val="none" w:sz="0" w:space="0" w:color="auto"/>
                                <w:left w:val="none" w:sz="0" w:space="0" w:color="auto"/>
                                <w:bottom w:val="none" w:sz="0" w:space="0" w:color="auto"/>
                                <w:right w:val="none" w:sz="0" w:space="0" w:color="auto"/>
                              </w:divBdr>
                              <w:divsChild>
                                <w:div w:id="13512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30669">
                      <w:marLeft w:val="0"/>
                      <w:marRight w:val="0"/>
                      <w:marTop w:val="0"/>
                      <w:marBottom w:val="0"/>
                      <w:divBdr>
                        <w:top w:val="none" w:sz="0" w:space="0" w:color="auto"/>
                        <w:left w:val="none" w:sz="0" w:space="0" w:color="auto"/>
                        <w:bottom w:val="none" w:sz="0" w:space="0" w:color="auto"/>
                        <w:right w:val="none" w:sz="0" w:space="0" w:color="auto"/>
                      </w:divBdr>
                      <w:divsChild>
                        <w:div w:id="1394037810">
                          <w:marLeft w:val="0"/>
                          <w:marRight w:val="0"/>
                          <w:marTop w:val="0"/>
                          <w:marBottom w:val="0"/>
                          <w:divBdr>
                            <w:top w:val="none" w:sz="0" w:space="0" w:color="auto"/>
                            <w:left w:val="none" w:sz="0" w:space="0" w:color="auto"/>
                            <w:bottom w:val="none" w:sz="0" w:space="0" w:color="auto"/>
                            <w:right w:val="none" w:sz="0" w:space="0" w:color="auto"/>
                          </w:divBdr>
                          <w:divsChild>
                            <w:div w:id="1180387595">
                              <w:marLeft w:val="0"/>
                              <w:marRight w:val="0"/>
                              <w:marTop w:val="0"/>
                              <w:marBottom w:val="0"/>
                              <w:divBdr>
                                <w:top w:val="none" w:sz="0" w:space="0" w:color="auto"/>
                                <w:left w:val="none" w:sz="0" w:space="0" w:color="auto"/>
                                <w:bottom w:val="none" w:sz="0" w:space="0" w:color="auto"/>
                                <w:right w:val="none" w:sz="0" w:space="0" w:color="auto"/>
                              </w:divBdr>
                              <w:divsChild>
                                <w:div w:id="41597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0431">
                      <w:marLeft w:val="0"/>
                      <w:marRight w:val="0"/>
                      <w:marTop w:val="0"/>
                      <w:marBottom w:val="0"/>
                      <w:divBdr>
                        <w:top w:val="none" w:sz="0" w:space="0" w:color="auto"/>
                        <w:left w:val="none" w:sz="0" w:space="0" w:color="auto"/>
                        <w:bottom w:val="none" w:sz="0" w:space="0" w:color="auto"/>
                        <w:right w:val="none" w:sz="0" w:space="0" w:color="auto"/>
                      </w:divBdr>
                      <w:divsChild>
                        <w:div w:id="1174686802">
                          <w:marLeft w:val="0"/>
                          <w:marRight w:val="0"/>
                          <w:marTop w:val="0"/>
                          <w:marBottom w:val="0"/>
                          <w:divBdr>
                            <w:top w:val="none" w:sz="0" w:space="0" w:color="auto"/>
                            <w:left w:val="none" w:sz="0" w:space="0" w:color="auto"/>
                            <w:bottom w:val="none" w:sz="0" w:space="0" w:color="auto"/>
                            <w:right w:val="none" w:sz="0" w:space="0" w:color="auto"/>
                          </w:divBdr>
                          <w:divsChild>
                            <w:div w:id="58988427">
                              <w:marLeft w:val="0"/>
                              <w:marRight w:val="0"/>
                              <w:marTop w:val="0"/>
                              <w:marBottom w:val="0"/>
                              <w:divBdr>
                                <w:top w:val="none" w:sz="0" w:space="0" w:color="auto"/>
                                <w:left w:val="none" w:sz="0" w:space="0" w:color="auto"/>
                                <w:bottom w:val="none" w:sz="0" w:space="0" w:color="auto"/>
                                <w:right w:val="none" w:sz="0" w:space="0" w:color="auto"/>
                              </w:divBdr>
                              <w:divsChild>
                                <w:div w:id="5283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0206465">
                      <w:marLeft w:val="0"/>
                      <w:marRight w:val="0"/>
                      <w:marTop w:val="0"/>
                      <w:marBottom w:val="0"/>
                      <w:divBdr>
                        <w:top w:val="none" w:sz="0" w:space="0" w:color="auto"/>
                        <w:left w:val="none" w:sz="0" w:space="0" w:color="auto"/>
                        <w:bottom w:val="none" w:sz="0" w:space="0" w:color="auto"/>
                        <w:right w:val="none" w:sz="0" w:space="0" w:color="auto"/>
                      </w:divBdr>
                      <w:divsChild>
                        <w:div w:id="1127890717">
                          <w:marLeft w:val="0"/>
                          <w:marRight w:val="0"/>
                          <w:marTop w:val="0"/>
                          <w:marBottom w:val="0"/>
                          <w:divBdr>
                            <w:top w:val="none" w:sz="0" w:space="0" w:color="auto"/>
                            <w:left w:val="none" w:sz="0" w:space="0" w:color="auto"/>
                            <w:bottom w:val="none" w:sz="0" w:space="0" w:color="auto"/>
                            <w:right w:val="none" w:sz="0" w:space="0" w:color="auto"/>
                          </w:divBdr>
                          <w:divsChild>
                            <w:div w:id="599721002">
                              <w:marLeft w:val="0"/>
                              <w:marRight w:val="0"/>
                              <w:marTop w:val="0"/>
                              <w:marBottom w:val="0"/>
                              <w:divBdr>
                                <w:top w:val="none" w:sz="0" w:space="0" w:color="auto"/>
                                <w:left w:val="none" w:sz="0" w:space="0" w:color="auto"/>
                                <w:bottom w:val="none" w:sz="0" w:space="0" w:color="auto"/>
                                <w:right w:val="none" w:sz="0" w:space="0" w:color="auto"/>
                              </w:divBdr>
                              <w:divsChild>
                                <w:div w:id="23038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6662">
                      <w:marLeft w:val="0"/>
                      <w:marRight w:val="0"/>
                      <w:marTop w:val="0"/>
                      <w:marBottom w:val="0"/>
                      <w:divBdr>
                        <w:top w:val="none" w:sz="0" w:space="0" w:color="auto"/>
                        <w:left w:val="none" w:sz="0" w:space="0" w:color="auto"/>
                        <w:bottom w:val="none" w:sz="0" w:space="0" w:color="auto"/>
                        <w:right w:val="none" w:sz="0" w:space="0" w:color="auto"/>
                      </w:divBdr>
                      <w:divsChild>
                        <w:div w:id="1515848455">
                          <w:marLeft w:val="0"/>
                          <w:marRight w:val="0"/>
                          <w:marTop w:val="0"/>
                          <w:marBottom w:val="0"/>
                          <w:divBdr>
                            <w:top w:val="none" w:sz="0" w:space="0" w:color="auto"/>
                            <w:left w:val="none" w:sz="0" w:space="0" w:color="auto"/>
                            <w:bottom w:val="none" w:sz="0" w:space="0" w:color="auto"/>
                            <w:right w:val="none" w:sz="0" w:space="0" w:color="auto"/>
                          </w:divBdr>
                          <w:divsChild>
                            <w:div w:id="1810705924">
                              <w:marLeft w:val="0"/>
                              <w:marRight w:val="0"/>
                              <w:marTop w:val="0"/>
                              <w:marBottom w:val="0"/>
                              <w:divBdr>
                                <w:top w:val="none" w:sz="0" w:space="0" w:color="auto"/>
                                <w:left w:val="none" w:sz="0" w:space="0" w:color="auto"/>
                                <w:bottom w:val="none" w:sz="0" w:space="0" w:color="auto"/>
                                <w:right w:val="none" w:sz="0" w:space="0" w:color="auto"/>
                              </w:divBdr>
                              <w:divsChild>
                                <w:div w:id="89712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145916">
                      <w:marLeft w:val="0"/>
                      <w:marRight w:val="0"/>
                      <w:marTop w:val="0"/>
                      <w:marBottom w:val="120"/>
                      <w:divBdr>
                        <w:top w:val="none" w:sz="0" w:space="0" w:color="auto"/>
                        <w:left w:val="none" w:sz="0" w:space="0" w:color="auto"/>
                        <w:bottom w:val="none" w:sz="0" w:space="0" w:color="auto"/>
                        <w:right w:val="none" w:sz="0" w:space="0" w:color="auto"/>
                      </w:divBdr>
                    </w:div>
                    <w:div w:id="117573881">
                      <w:marLeft w:val="0"/>
                      <w:marRight w:val="0"/>
                      <w:marTop w:val="0"/>
                      <w:marBottom w:val="0"/>
                      <w:divBdr>
                        <w:top w:val="none" w:sz="0" w:space="0" w:color="auto"/>
                        <w:left w:val="none" w:sz="0" w:space="0" w:color="auto"/>
                        <w:bottom w:val="none" w:sz="0" w:space="0" w:color="auto"/>
                        <w:right w:val="none" w:sz="0" w:space="0" w:color="auto"/>
                      </w:divBdr>
                      <w:divsChild>
                        <w:div w:id="98990492">
                          <w:marLeft w:val="0"/>
                          <w:marRight w:val="0"/>
                          <w:marTop w:val="0"/>
                          <w:marBottom w:val="0"/>
                          <w:divBdr>
                            <w:top w:val="none" w:sz="0" w:space="0" w:color="auto"/>
                            <w:left w:val="none" w:sz="0" w:space="0" w:color="auto"/>
                            <w:bottom w:val="none" w:sz="0" w:space="0" w:color="auto"/>
                            <w:right w:val="none" w:sz="0" w:space="0" w:color="auto"/>
                          </w:divBdr>
                          <w:divsChild>
                            <w:div w:id="1228879112">
                              <w:marLeft w:val="0"/>
                              <w:marRight w:val="0"/>
                              <w:marTop w:val="0"/>
                              <w:marBottom w:val="0"/>
                              <w:divBdr>
                                <w:top w:val="none" w:sz="0" w:space="0" w:color="auto"/>
                                <w:left w:val="none" w:sz="0" w:space="0" w:color="auto"/>
                                <w:bottom w:val="none" w:sz="0" w:space="0" w:color="auto"/>
                                <w:right w:val="none" w:sz="0" w:space="0" w:color="auto"/>
                              </w:divBdr>
                              <w:divsChild>
                                <w:div w:id="617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575746">
                      <w:marLeft w:val="0"/>
                      <w:marRight w:val="0"/>
                      <w:marTop w:val="0"/>
                      <w:marBottom w:val="0"/>
                      <w:divBdr>
                        <w:top w:val="none" w:sz="0" w:space="0" w:color="auto"/>
                        <w:left w:val="none" w:sz="0" w:space="0" w:color="auto"/>
                        <w:bottom w:val="none" w:sz="0" w:space="0" w:color="auto"/>
                        <w:right w:val="none" w:sz="0" w:space="0" w:color="auto"/>
                      </w:divBdr>
                      <w:divsChild>
                        <w:div w:id="1927152914">
                          <w:marLeft w:val="0"/>
                          <w:marRight w:val="0"/>
                          <w:marTop w:val="0"/>
                          <w:marBottom w:val="0"/>
                          <w:divBdr>
                            <w:top w:val="none" w:sz="0" w:space="0" w:color="auto"/>
                            <w:left w:val="none" w:sz="0" w:space="0" w:color="auto"/>
                            <w:bottom w:val="none" w:sz="0" w:space="0" w:color="auto"/>
                            <w:right w:val="none" w:sz="0" w:space="0" w:color="auto"/>
                          </w:divBdr>
                          <w:divsChild>
                            <w:div w:id="1919439724">
                              <w:marLeft w:val="0"/>
                              <w:marRight w:val="0"/>
                              <w:marTop w:val="0"/>
                              <w:marBottom w:val="0"/>
                              <w:divBdr>
                                <w:top w:val="none" w:sz="0" w:space="0" w:color="auto"/>
                                <w:left w:val="none" w:sz="0" w:space="0" w:color="auto"/>
                                <w:bottom w:val="none" w:sz="0" w:space="0" w:color="auto"/>
                                <w:right w:val="none" w:sz="0" w:space="0" w:color="auto"/>
                              </w:divBdr>
                              <w:divsChild>
                                <w:div w:id="136016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656745">
                      <w:marLeft w:val="0"/>
                      <w:marRight w:val="0"/>
                      <w:marTop w:val="0"/>
                      <w:marBottom w:val="0"/>
                      <w:divBdr>
                        <w:top w:val="none" w:sz="0" w:space="0" w:color="auto"/>
                        <w:left w:val="none" w:sz="0" w:space="0" w:color="auto"/>
                        <w:bottom w:val="none" w:sz="0" w:space="0" w:color="auto"/>
                        <w:right w:val="none" w:sz="0" w:space="0" w:color="auto"/>
                      </w:divBdr>
                      <w:divsChild>
                        <w:div w:id="110437619">
                          <w:marLeft w:val="0"/>
                          <w:marRight w:val="0"/>
                          <w:marTop w:val="0"/>
                          <w:marBottom w:val="0"/>
                          <w:divBdr>
                            <w:top w:val="none" w:sz="0" w:space="0" w:color="auto"/>
                            <w:left w:val="none" w:sz="0" w:space="0" w:color="auto"/>
                            <w:bottom w:val="none" w:sz="0" w:space="0" w:color="auto"/>
                            <w:right w:val="none" w:sz="0" w:space="0" w:color="auto"/>
                          </w:divBdr>
                          <w:divsChild>
                            <w:div w:id="1631934210">
                              <w:marLeft w:val="0"/>
                              <w:marRight w:val="0"/>
                              <w:marTop w:val="0"/>
                              <w:marBottom w:val="0"/>
                              <w:divBdr>
                                <w:top w:val="none" w:sz="0" w:space="0" w:color="auto"/>
                                <w:left w:val="none" w:sz="0" w:space="0" w:color="auto"/>
                                <w:bottom w:val="none" w:sz="0" w:space="0" w:color="auto"/>
                                <w:right w:val="none" w:sz="0" w:space="0" w:color="auto"/>
                              </w:divBdr>
                              <w:divsChild>
                                <w:div w:id="80046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270129">
                      <w:marLeft w:val="0"/>
                      <w:marRight w:val="0"/>
                      <w:marTop w:val="0"/>
                      <w:marBottom w:val="0"/>
                      <w:divBdr>
                        <w:top w:val="none" w:sz="0" w:space="0" w:color="auto"/>
                        <w:left w:val="none" w:sz="0" w:space="0" w:color="auto"/>
                        <w:bottom w:val="none" w:sz="0" w:space="0" w:color="auto"/>
                        <w:right w:val="none" w:sz="0" w:space="0" w:color="auto"/>
                      </w:divBdr>
                      <w:divsChild>
                        <w:div w:id="2131705188">
                          <w:marLeft w:val="0"/>
                          <w:marRight w:val="0"/>
                          <w:marTop w:val="0"/>
                          <w:marBottom w:val="0"/>
                          <w:divBdr>
                            <w:top w:val="none" w:sz="0" w:space="0" w:color="auto"/>
                            <w:left w:val="none" w:sz="0" w:space="0" w:color="auto"/>
                            <w:bottom w:val="none" w:sz="0" w:space="0" w:color="auto"/>
                            <w:right w:val="none" w:sz="0" w:space="0" w:color="auto"/>
                          </w:divBdr>
                          <w:divsChild>
                            <w:div w:id="493304479">
                              <w:marLeft w:val="0"/>
                              <w:marRight w:val="0"/>
                              <w:marTop w:val="0"/>
                              <w:marBottom w:val="0"/>
                              <w:divBdr>
                                <w:top w:val="none" w:sz="0" w:space="0" w:color="auto"/>
                                <w:left w:val="none" w:sz="0" w:space="0" w:color="auto"/>
                                <w:bottom w:val="none" w:sz="0" w:space="0" w:color="auto"/>
                                <w:right w:val="none" w:sz="0" w:space="0" w:color="auto"/>
                              </w:divBdr>
                              <w:divsChild>
                                <w:div w:id="18182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053241">
                      <w:marLeft w:val="0"/>
                      <w:marRight w:val="0"/>
                      <w:marTop w:val="0"/>
                      <w:marBottom w:val="0"/>
                      <w:divBdr>
                        <w:top w:val="none" w:sz="0" w:space="0" w:color="auto"/>
                        <w:left w:val="none" w:sz="0" w:space="0" w:color="auto"/>
                        <w:bottom w:val="none" w:sz="0" w:space="0" w:color="auto"/>
                        <w:right w:val="none" w:sz="0" w:space="0" w:color="auto"/>
                      </w:divBdr>
                      <w:divsChild>
                        <w:div w:id="125241187">
                          <w:marLeft w:val="0"/>
                          <w:marRight w:val="0"/>
                          <w:marTop w:val="0"/>
                          <w:marBottom w:val="0"/>
                          <w:divBdr>
                            <w:top w:val="none" w:sz="0" w:space="0" w:color="auto"/>
                            <w:left w:val="none" w:sz="0" w:space="0" w:color="auto"/>
                            <w:bottom w:val="none" w:sz="0" w:space="0" w:color="auto"/>
                            <w:right w:val="none" w:sz="0" w:space="0" w:color="auto"/>
                          </w:divBdr>
                          <w:divsChild>
                            <w:div w:id="1149009312">
                              <w:marLeft w:val="0"/>
                              <w:marRight w:val="0"/>
                              <w:marTop w:val="0"/>
                              <w:marBottom w:val="0"/>
                              <w:divBdr>
                                <w:top w:val="none" w:sz="0" w:space="0" w:color="auto"/>
                                <w:left w:val="none" w:sz="0" w:space="0" w:color="auto"/>
                                <w:bottom w:val="none" w:sz="0" w:space="0" w:color="auto"/>
                                <w:right w:val="none" w:sz="0" w:space="0" w:color="auto"/>
                              </w:divBdr>
                              <w:divsChild>
                                <w:div w:id="180095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069720">
                      <w:marLeft w:val="0"/>
                      <w:marRight w:val="0"/>
                      <w:marTop w:val="0"/>
                      <w:marBottom w:val="0"/>
                      <w:divBdr>
                        <w:top w:val="none" w:sz="0" w:space="0" w:color="auto"/>
                        <w:left w:val="none" w:sz="0" w:space="0" w:color="auto"/>
                        <w:bottom w:val="none" w:sz="0" w:space="0" w:color="auto"/>
                        <w:right w:val="none" w:sz="0" w:space="0" w:color="auto"/>
                      </w:divBdr>
                      <w:divsChild>
                        <w:div w:id="797533273">
                          <w:marLeft w:val="0"/>
                          <w:marRight w:val="0"/>
                          <w:marTop w:val="0"/>
                          <w:marBottom w:val="0"/>
                          <w:divBdr>
                            <w:top w:val="none" w:sz="0" w:space="0" w:color="auto"/>
                            <w:left w:val="none" w:sz="0" w:space="0" w:color="auto"/>
                            <w:bottom w:val="none" w:sz="0" w:space="0" w:color="auto"/>
                            <w:right w:val="none" w:sz="0" w:space="0" w:color="auto"/>
                          </w:divBdr>
                          <w:divsChild>
                            <w:div w:id="1590964726">
                              <w:marLeft w:val="0"/>
                              <w:marRight w:val="0"/>
                              <w:marTop w:val="0"/>
                              <w:marBottom w:val="0"/>
                              <w:divBdr>
                                <w:top w:val="none" w:sz="0" w:space="0" w:color="auto"/>
                                <w:left w:val="none" w:sz="0" w:space="0" w:color="auto"/>
                                <w:bottom w:val="none" w:sz="0" w:space="0" w:color="auto"/>
                                <w:right w:val="none" w:sz="0" w:space="0" w:color="auto"/>
                              </w:divBdr>
                              <w:divsChild>
                                <w:div w:id="55419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697956">
                      <w:marLeft w:val="0"/>
                      <w:marRight w:val="0"/>
                      <w:marTop w:val="0"/>
                      <w:marBottom w:val="0"/>
                      <w:divBdr>
                        <w:top w:val="none" w:sz="0" w:space="0" w:color="auto"/>
                        <w:left w:val="none" w:sz="0" w:space="0" w:color="auto"/>
                        <w:bottom w:val="none" w:sz="0" w:space="0" w:color="auto"/>
                        <w:right w:val="none" w:sz="0" w:space="0" w:color="auto"/>
                      </w:divBdr>
                      <w:divsChild>
                        <w:div w:id="1245991730">
                          <w:marLeft w:val="0"/>
                          <w:marRight w:val="0"/>
                          <w:marTop w:val="0"/>
                          <w:marBottom w:val="0"/>
                          <w:divBdr>
                            <w:top w:val="none" w:sz="0" w:space="0" w:color="auto"/>
                            <w:left w:val="none" w:sz="0" w:space="0" w:color="auto"/>
                            <w:bottom w:val="none" w:sz="0" w:space="0" w:color="auto"/>
                            <w:right w:val="none" w:sz="0" w:space="0" w:color="auto"/>
                          </w:divBdr>
                          <w:divsChild>
                            <w:div w:id="1156071947">
                              <w:marLeft w:val="0"/>
                              <w:marRight w:val="0"/>
                              <w:marTop w:val="0"/>
                              <w:marBottom w:val="0"/>
                              <w:divBdr>
                                <w:top w:val="none" w:sz="0" w:space="0" w:color="auto"/>
                                <w:left w:val="none" w:sz="0" w:space="0" w:color="auto"/>
                                <w:bottom w:val="none" w:sz="0" w:space="0" w:color="auto"/>
                                <w:right w:val="none" w:sz="0" w:space="0" w:color="auto"/>
                              </w:divBdr>
                              <w:divsChild>
                                <w:div w:id="177146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619269">
                      <w:marLeft w:val="0"/>
                      <w:marRight w:val="0"/>
                      <w:marTop w:val="0"/>
                      <w:marBottom w:val="0"/>
                      <w:divBdr>
                        <w:top w:val="none" w:sz="0" w:space="0" w:color="auto"/>
                        <w:left w:val="none" w:sz="0" w:space="0" w:color="auto"/>
                        <w:bottom w:val="none" w:sz="0" w:space="0" w:color="auto"/>
                        <w:right w:val="none" w:sz="0" w:space="0" w:color="auto"/>
                      </w:divBdr>
                      <w:divsChild>
                        <w:div w:id="1979262473">
                          <w:marLeft w:val="0"/>
                          <w:marRight w:val="0"/>
                          <w:marTop w:val="0"/>
                          <w:marBottom w:val="0"/>
                          <w:divBdr>
                            <w:top w:val="none" w:sz="0" w:space="0" w:color="auto"/>
                            <w:left w:val="none" w:sz="0" w:space="0" w:color="auto"/>
                            <w:bottom w:val="none" w:sz="0" w:space="0" w:color="auto"/>
                            <w:right w:val="none" w:sz="0" w:space="0" w:color="auto"/>
                          </w:divBdr>
                          <w:divsChild>
                            <w:div w:id="1923492193">
                              <w:marLeft w:val="0"/>
                              <w:marRight w:val="0"/>
                              <w:marTop w:val="0"/>
                              <w:marBottom w:val="0"/>
                              <w:divBdr>
                                <w:top w:val="none" w:sz="0" w:space="0" w:color="auto"/>
                                <w:left w:val="none" w:sz="0" w:space="0" w:color="auto"/>
                                <w:bottom w:val="none" w:sz="0" w:space="0" w:color="auto"/>
                                <w:right w:val="none" w:sz="0" w:space="0" w:color="auto"/>
                              </w:divBdr>
                              <w:divsChild>
                                <w:div w:id="159077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159714">
                      <w:marLeft w:val="0"/>
                      <w:marRight w:val="0"/>
                      <w:marTop w:val="0"/>
                      <w:marBottom w:val="0"/>
                      <w:divBdr>
                        <w:top w:val="none" w:sz="0" w:space="0" w:color="auto"/>
                        <w:left w:val="none" w:sz="0" w:space="0" w:color="auto"/>
                        <w:bottom w:val="none" w:sz="0" w:space="0" w:color="auto"/>
                        <w:right w:val="none" w:sz="0" w:space="0" w:color="auto"/>
                      </w:divBdr>
                      <w:divsChild>
                        <w:div w:id="1780681068">
                          <w:marLeft w:val="0"/>
                          <w:marRight w:val="0"/>
                          <w:marTop w:val="0"/>
                          <w:marBottom w:val="0"/>
                          <w:divBdr>
                            <w:top w:val="none" w:sz="0" w:space="0" w:color="auto"/>
                            <w:left w:val="none" w:sz="0" w:space="0" w:color="auto"/>
                            <w:bottom w:val="none" w:sz="0" w:space="0" w:color="auto"/>
                            <w:right w:val="none" w:sz="0" w:space="0" w:color="auto"/>
                          </w:divBdr>
                          <w:divsChild>
                            <w:div w:id="563756412">
                              <w:marLeft w:val="0"/>
                              <w:marRight w:val="0"/>
                              <w:marTop w:val="0"/>
                              <w:marBottom w:val="0"/>
                              <w:divBdr>
                                <w:top w:val="none" w:sz="0" w:space="0" w:color="auto"/>
                                <w:left w:val="none" w:sz="0" w:space="0" w:color="auto"/>
                                <w:bottom w:val="none" w:sz="0" w:space="0" w:color="auto"/>
                                <w:right w:val="none" w:sz="0" w:space="0" w:color="auto"/>
                              </w:divBdr>
                              <w:divsChild>
                                <w:div w:id="56834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659728">
                      <w:marLeft w:val="0"/>
                      <w:marRight w:val="0"/>
                      <w:marTop w:val="0"/>
                      <w:marBottom w:val="0"/>
                      <w:divBdr>
                        <w:top w:val="none" w:sz="0" w:space="0" w:color="auto"/>
                        <w:left w:val="none" w:sz="0" w:space="0" w:color="auto"/>
                        <w:bottom w:val="none" w:sz="0" w:space="0" w:color="auto"/>
                        <w:right w:val="none" w:sz="0" w:space="0" w:color="auto"/>
                      </w:divBdr>
                      <w:divsChild>
                        <w:div w:id="256447544">
                          <w:marLeft w:val="0"/>
                          <w:marRight w:val="0"/>
                          <w:marTop w:val="0"/>
                          <w:marBottom w:val="0"/>
                          <w:divBdr>
                            <w:top w:val="none" w:sz="0" w:space="0" w:color="auto"/>
                            <w:left w:val="none" w:sz="0" w:space="0" w:color="auto"/>
                            <w:bottom w:val="none" w:sz="0" w:space="0" w:color="auto"/>
                            <w:right w:val="none" w:sz="0" w:space="0" w:color="auto"/>
                          </w:divBdr>
                          <w:divsChild>
                            <w:div w:id="2022664710">
                              <w:marLeft w:val="0"/>
                              <w:marRight w:val="0"/>
                              <w:marTop w:val="0"/>
                              <w:marBottom w:val="0"/>
                              <w:divBdr>
                                <w:top w:val="none" w:sz="0" w:space="0" w:color="auto"/>
                                <w:left w:val="none" w:sz="0" w:space="0" w:color="auto"/>
                                <w:bottom w:val="none" w:sz="0" w:space="0" w:color="auto"/>
                                <w:right w:val="none" w:sz="0" w:space="0" w:color="auto"/>
                              </w:divBdr>
                              <w:divsChild>
                                <w:div w:id="102173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679289">
                      <w:marLeft w:val="0"/>
                      <w:marRight w:val="0"/>
                      <w:marTop w:val="0"/>
                      <w:marBottom w:val="120"/>
                      <w:divBdr>
                        <w:top w:val="none" w:sz="0" w:space="0" w:color="auto"/>
                        <w:left w:val="none" w:sz="0" w:space="0" w:color="auto"/>
                        <w:bottom w:val="none" w:sz="0" w:space="0" w:color="auto"/>
                        <w:right w:val="none" w:sz="0" w:space="0" w:color="auto"/>
                      </w:divBdr>
                    </w:div>
                    <w:div w:id="811868783">
                      <w:marLeft w:val="0"/>
                      <w:marRight w:val="0"/>
                      <w:marTop w:val="0"/>
                      <w:marBottom w:val="0"/>
                      <w:divBdr>
                        <w:top w:val="none" w:sz="0" w:space="0" w:color="auto"/>
                        <w:left w:val="none" w:sz="0" w:space="0" w:color="auto"/>
                        <w:bottom w:val="none" w:sz="0" w:space="0" w:color="auto"/>
                        <w:right w:val="none" w:sz="0" w:space="0" w:color="auto"/>
                      </w:divBdr>
                      <w:divsChild>
                        <w:div w:id="875460237">
                          <w:marLeft w:val="0"/>
                          <w:marRight w:val="0"/>
                          <w:marTop w:val="0"/>
                          <w:marBottom w:val="0"/>
                          <w:divBdr>
                            <w:top w:val="none" w:sz="0" w:space="0" w:color="auto"/>
                            <w:left w:val="none" w:sz="0" w:space="0" w:color="auto"/>
                            <w:bottom w:val="none" w:sz="0" w:space="0" w:color="auto"/>
                            <w:right w:val="none" w:sz="0" w:space="0" w:color="auto"/>
                          </w:divBdr>
                          <w:divsChild>
                            <w:div w:id="774788046">
                              <w:marLeft w:val="0"/>
                              <w:marRight w:val="0"/>
                              <w:marTop w:val="0"/>
                              <w:marBottom w:val="0"/>
                              <w:divBdr>
                                <w:top w:val="none" w:sz="0" w:space="0" w:color="auto"/>
                                <w:left w:val="none" w:sz="0" w:space="0" w:color="auto"/>
                                <w:bottom w:val="none" w:sz="0" w:space="0" w:color="auto"/>
                                <w:right w:val="none" w:sz="0" w:space="0" w:color="auto"/>
                              </w:divBdr>
                              <w:divsChild>
                                <w:div w:id="624191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97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23147">
      <w:bodyDiv w:val="1"/>
      <w:marLeft w:val="0"/>
      <w:marRight w:val="0"/>
      <w:marTop w:val="0"/>
      <w:marBottom w:val="0"/>
      <w:divBdr>
        <w:top w:val="none" w:sz="0" w:space="0" w:color="auto"/>
        <w:left w:val="none" w:sz="0" w:space="0" w:color="auto"/>
        <w:bottom w:val="none" w:sz="0" w:space="0" w:color="auto"/>
        <w:right w:val="none" w:sz="0" w:space="0" w:color="auto"/>
      </w:divBdr>
    </w:div>
    <w:div w:id="143207298">
      <w:bodyDiv w:val="1"/>
      <w:marLeft w:val="0"/>
      <w:marRight w:val="0"/>
      <w:marTop w:val="0"/>
      <w:marBottom w:val="0"/>
      <w:divBdr>
        <w:top w:val="none" w:sz="0" w:space="0" w:color="auto"/>
        <w:left w:val="none" w:sz="0" w:space="0" w:color="auto"/>
        <w:bottom w:val="none" w:sz="0" w:space="0" w:color="auto"/>
        <w:right w:val="none" w:sz="0" w:space="0" w:color="auto"/>
      </w:divBdr>
    </w:div>
    <w:div w:id="840050988">
      <w:bodyDiv w:val="1"/>
      <w:marLeft w:val="0"/>
      <w:marRight w:val="0"/>
      <w:marTop w:val="0"/>
      <w:marBottom w:val="0"/>
      <w:divBdr>
        <w:top w:val="none" w:sz="0" w:space="0" w:color="auto"/>
        <w:left w:val="none" w:sz="0" w:space="0" w:color="auto"/>
        <w:bottom w:val="none" w:sz="0" w:space="0" w:color="auto"/>
        <w:right w:val="none" w:sz="0" w:space="0" w:color="auto"/>
      </w:divBdr>
    </w:div>
    <w:div w:id="1020277971">
      <w:bodyDiv w:val="1"/>
      <w:marLeft w:val="0"/>
      <w:marRight w:val="0"/>
      <w:marTop w:val="0"/>
      <w:marBottom w:val="0"/>
      <w:divBdr>
        <w:top w:val="none" w:sz="0" w:space="0" w:color="auto"/>
        <w:left w:val="none" w:sz="0" w:space="0" w:color="auto"/>
        <w:bottom w:val="none" w:sz="0" w:space="0" w:color="auto"/>
        <w:right w:val="none" w:sz="0" w:space="0" w:color="auto"/>
      </w:divBdr>
      <w:divsChild>
        <w:div w:id="2053189540">
          <w:marLeft w:val="0"/>
          <w:marRight w:val="0"/>
          <w:marTop w:val="0"/>
          <w:marBottom w:val="0"/>
          <w:divBdr>
            <w:top w:val="none" w:sz="0" w:space="0" w:color="auto"/>
            <w:left w:val="none" w:sz="0" w:space="0" w:color="auto"/>
            <w:bottom w:val="none" w:sz="0" w:space="0" w:color="auto"/>
            <w:right w:val="none" w:sz="0" w:space="0" w:color="auto"/>
          </w:divBdr>
          <w:divsChild>
            <w:div w:id="1969240545">
              <w:marLeft w:val="0"/>
              <w:marRight w:val="0"/>
              <w:marTop w:val="0"/>
              <w:marBottom w:val="0"/>
              <w:divBdr>
                <w:top w:val="none" w:sz="0" w:space="0" w:color="auto"/>
                <w:left w:val="none" w:sz="0" w:space="0" w:color="auto"/>
                <w:bottom w:val="none" w:sz="0" w:space="0" w:color="auto"/>
                <w:right w:val="none" w:sz="0" w:space="0" w:color="auto"/>
              </w:divBdr>
              <w:divsChild>
                <w:div w:id="1664510536">
                  <w:marLeft w:val="0"/>
                  <w:marRight w:val="0"/>
                  <w:marTop w:val="0"/>
                  <w:marBottom w:val="0"/>
                  <w:divBdr>
                    <w:top w:val="none" w:sz="0" w:space="0" w:color="auto"/>
                    <w:left w:val="none" w:sz="0" w:space="0" w:color="auto"/>
                    <w:bottom w:val="none" w:sz="0" w:space="0" w:color="auto"/>
                    <w:right w:val="none" w:sz="0" w:space="0" w:color="auto"/>
                  </w:divBdr>
                  <w:divsChild>
                    <w:div w:id="351567316">
                      <w:marLeft w:val="0"/>
                      <w:marRight w:val="0"/>
                      <w:marTop w:val="0"/>
                      <w:marBottom w:val="0"/>
                      <w:divBdr>
                        <w:top w:val="none" w:sz="0" w:space="0" w:color="auto"/>
                        <w:left w:val="none" w:sz="0" w:space="0" w:color="auto"/>
                        <w:bottom w:val="none" w:sz="0" w:space="0" w:color="auto"/>
                        <w:right w:val="none" w:sz="0" w:space="0" w:color="auto"/>
                      </w:divBdr>
                      <w:divsChild>
                        <w:div w:id="389156669">
                          <w:marLeft w:val="0"/>
                          <w:marRight w:val="0"/>
                          <w:marTop w:val="0"/>
                          <w:marBottom w:val="0"/>
                          <w:divBdr>
                            <w:top w:val="none" w:sz="0" w:space="0" w:color="auto"/>
                            <w:left w:val="none" w:sz="0" w:space="0" w:color="auto"/>
                            <w:bottom w:val="none" w:sz="0" w:space="0" w:color="auto"/>
                            <w:right w:val="none" w:sz="0" w:space="0" w:color="auto"/>
                          </w:divBdr>
                          <w:divsChild>
                            <w:div w:id="1765418274">
                              <w:marLeft w:val="0"/>
                              <w:marRight w:val="0"/>
                              <w:marTop w:val="0"/>
                              <w:marBottom w:val="0"/>
                              <w:divBdr>
                                <w:top w:val="none" w:sz="0" w:space="0" w:color="auto"/>
                                <w:left w:val="none" w:sz="0" w:space="0" w:color="auto"/>
                                <w:bottom w:val="none" w:sz="0" w:space="0" w:color="auto"/>
                                <w:right w:val="none" w:sz="0" w:space="0" w:color="auto"/>
                              </w:divBdr>
                              <w:divsChild>
                                <w:div w:id="184497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4208365">
      <w:bodyDiv w:val="1"/>
      <w:marLeft w:val="0"/>
      <w:marRight w:val="0"/>
      <w:marTop w:val="0"/>
      <w:marBottom w:val="0"/>
      <w:divBdr>
        <w:top w:val="none" w:sz="0" w:space="0" w:color="auto"/>
        <w:left w:val="none" w:sz="0" w:space="0" w:color="auto"/>
        <w:bottom w:val="none" w:sz="0" w:space="0" w:color="auto"/>
        <w:right w:val="none" w:sz="0" w:space="0" w:color="auto"/>
      </w:divBdr>
      <w:divsChild>
        <w:div w:id="1256017567">
          <w:marLeft w:val="0"/>
          <w:marRight w:val="0"/>
          <w:marTop w:val="0"/>
          <w:marBottom w:val="0"/>
          <w:divBdr>
            <w:top w:val="none" w:sz="0" w:space="0" w:color="auto"/>
            <w:left w:val="none" w:sz="0" w:space="0" w:color="auto"/>
            <w:bottom w:val="none" w:sz="0" w:space="0" w:color="auto"/>
            <w:right w:val="none" w:sz="0" w:space="0" w:color="auto"/>
          </w:divBdr>
          <w:divsChild>
            <w:div w:id="1325275984">
              <w:marLeft w:val="0"/>
              <w:marRight w:val="0"/>
              <w:marTop w:val="0"/>
              <w:marBottom w:val="0"/>
              <w:divBdr>
                <w:top w:val="none" w:sz="0" w:space="0" w:color="auto"/>
                <w:left w:val="none" w:sz="0" w:space="0" w:color="auto"/>
                <w:bottom w:val="none" w:sz="0" w:space="0" w:color="auto"/>
                <w:right w:val="none" w:sz="0" w:space="0" w:color="auto"/>
              </w:divBdr>
              <w:divsChild>
                <w:div w:id="1787433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635461">
      <w:bodyDiv w:val="1"/>
      <w:marLeft w:val="0"/>
      <w:marRight w:val="0"/>
      <w:marTop w:val="0"/>
      <w:marBottom w:val="0"/>
      <w:divBdr>
        <w:top w:val="none" w:sz="0" w:space="0" w:color="auto"/>
        <w:left w:val="none" w:sz="0" w:space="0" w:color="auto"/>
        <w:bottom w:val="none" w:sz="0" w:space="0" w:color="auto"/>
        <w:right w:val="none" w:sz="0" w:space="0" w:color="auto"/>
      </w:divBdr>
    </w:div>
    <w:div w:id="1110394318">
      <w:bodyDiv w:val="1"/>
      <w:marLeft w:val="0"/>
      <w:marRight w:val="0"/>
      <w:marTop w:val="0"/>
      <w:marBottom w:val="0"/>
      <w:divBdr>
        <w:top w:val="none" w:sz="0" w:space="0" w:color="auto"/>
        <w:left w:val="none" w:sz="0" w:space="0" w:color="auto"/>
        <w:bottom w:val="none" w:sz="0" w:space="0" w:color="auto"/>
        <w:right w:val="none" w:sz="0" w:space="0" w:color="auto"/>
      </w:divBdr>
    </w:div>
    <w:div w:id="1328828007">
      <w:bodyDiv w:val="1"/>
      <w:marLeft w:val="0"/>
      <w:marRight w:val="0"/>
      <w:marTop w:val="0"/>
      <w:marBottom w:val="0"/>
      <w:divBdr>
        <w:top w:val="none" w:sz="0" w:space="0" w:color="auto"/>
        <w:left w:val="none" w:sz="0" w:space="0" w:color="auto"/>
        <w:bottom w:val="none" w:sz="0" w:space="0" w:color="auto"/>
        <w:right w:val="none" w:sz="0" w:space="0" w:color="auto"/>
      </w:divBdr>
    </w:div>
    <w:div w:id="1351300548">
      <w:bodyDiv w:val="1"/>
      <w:marLeft w:val="0"/>
      <w:marRight w:val="0"/>
      <w:marTop w:val="0"/>
      <w:marBottom w:val="0"/>
      <w:divBdr>
        <w:top w:val="none" w:sz="0" w:space="0" w:color="auto"/>
        <w:left w:val="none" w:sz="0" w:space="0" w:color="auto"/>
        <w:bottom w:val="none" w:sz="0" w:space="0" w:color="auto"/>
        <w:right w:val="none" w:sz="0" w:space="0" w:color="auto"/>
      </w:divBdr>
    </w:div>
    <w:div w:id="1483158830">
      <w:bodyDiv w:val="1"/>
      <w:marLeft w:val="0"/>
      <w:marRight w:val="0"/>
      <w:marTop w:val="0"/>
      <w:marBottom w:val="0"/>
      <w:divBdr>
        <w:top w:val="none" w:sz="0" w:space="0" w:color="auto"/>
        <w:left w:val="none" w:sz="0" w:space="0" w:color="auto"/>
        <w:bottom w:val="none" w:sz="0" w:space="0" w:color="auto"/>
        <w:right w:val="none" w:sz="0" w:space="0" w:color="auto"/>
      </w:divBdr>
    </w:div>
    <w:div w:id="1546601607">
      <w:bodyDiv w:val="1"/>
      <w:marLeft w:val="0"/>
      <w:marRight w:val="0"/>
      <w:marTop w:val="0"/>
      <w:marBottom w:val="0"/>
      <w:divBdr>
        <w:top w:val="none" w:sz="0" w:space="0" w:color="auto"/>
        <w:left w:val="none" w:sz="0" w:space="0" w:color="auto"/>
        <w:bottom w:val="none" w:sz="0" w:space="0" w:color="auto"/>
        <w:right w:val="none" w:sz="0" w:space="0" w:color="auto"/>
      </w:divBdr>
      <w:divsChild>
        <w:div w:id="1209143726">
          <w:marLeft w:val="0"/>
          <w:marRight w:val="0"/>
          <w:marTop w:val="0"/>
          <w:marBottom w:val="0"/>
          <w:divBdr>
            <w:top w:val="none" w:sz="0" w:space="0" w:color="auto"/>
            <w:left w:val="none" w:sz="0" w:space="0" w:color="auto"/>
            <w:bottom w:val="none" w:sz="0" w:space="0" w:color="auto"/>
            <w:right w:val="none" w:sz="0" w:space="0" w:color="auto"/>
          </w:divBdr>
          <w:divsChild>
            <w:div w:id="380789709">
              <w:marLeft w:val="0"/>
              <w:marRight w:val="0"/>
              <w:marTop w:val="0"/>
              <w:marBottom w:val="0"/>
              <w:divBdr>
                <w:top w:val="none" w:sz="0" w:space="0" w:color="auto"/>
                <w:left w:val="none" w:sz="0" w:space="0" w:color="auto"/>
                <w:bottom w:val="none" w:sz="0" w:space="0" w:color="auto"/>
                <w:right w:val="none" w:sz="0" w:space="0" w:color="auto"/>
              </w:divBdr>
              <w:divsChild>
                <w:div w:id="1798253612">
                  <w:marLeft w:val="0"/>
                  <w:marRight w:val="0"/>
                  <w:marTop w:val="0"/>
                  <w:marBottom w:val="0"/>
                  <w:divBdr>
                    <w:top w:val="none" w:sz="0" w:space="0" w:color="auto"/>
                    <w:left w:val="none" w:sz="0" w:space="0" w:color="auto"/>
                    <w:bottom w:val="none" w:sz="0" w:space="0" w:color="auto"/>
                    <w:right w:val="none" w:sz="0" w:space="0" w:color="auto"/>
                  </w:divBdr>
                  <w:divsChild>
                    <w:div w:id="1876309201">
                      <w:marLeft w:val="0"/>
                      <w:marRight w:val="0"/>
                      <w:marTop w:val="0"/>
                      <w:marBottom w:val="0"/>
                      <w:divBdr>
                        <w:top w:val="none" w:sz="0" w:space="0" w:color="auto"/>
                        <w:left w:val="none" w:sz="0" w:space="0" w:color="auto"/>
                        <w:bottom w:val="none" w:sz="0" w:space="0" w:color="auto"/>
                        <w:right w:val="none" w:sz="0" w:space="0" w:color="auto"/>
                      </w:divBdr>
                      <w:divsChild>
                        <w:div w:id="801074480">
                          <w:marLeft w:val="0"/>
                          <w:marRight w:val="0"/>
                          <w:marTop w:val="0"/>
                          <w:marBottom w:val="0"/>
                          <w:divBdr>
                            <w:top w:val="none" w:sz="0" w:space="0" w:color="auto"/>
                            <w:left w:val="none" w:sz="0" w:space="0" w:color="auto"/>
                            <w:bottom w:val="none" w:sz="0" w:space="0" w:color="auto"/>
                            <w:right w:val="none" w:sz="0" w:space="0" w:color="auto"/>
                          </w:divBdr>
                          <w:divsChild>
                            <w:div w:id="268122918">
                              <w:marLeft w:val="0"/>
                              <w:marRight w:val="0"/>
                              <w:marTop w:val="0"/>
                              <w:marBottom w:val="0"/>
                              <w:divBdr>
                                <w:top w:val="none" w:sz="0" w:space="0" w:color="auto"/>
                                <w:left w:val="none" w:sz="0" w:space="0" w:color="auto"/>
                                <w:bottom w:val="none" w:sz="0" w:space="0" w:color="auto"/>
                                <w:right w:val="none" w:sz="0" w:space="0" w:color="auto"/>
                              </w:divBdr>
                              <w:divsChild>
                                <w:div w:id="172721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138987">
                      <w:marLeft w:val="0"/>
                      <w:marRight w:val="0"/>
                      <w:marTop w:val="0"/>
                      <w:marBottom w:val="0"/>
                      <w:divBdr>
                        <w:top w:val="none" w:sz="0" w:space="0" w:color="auto"/>
                        <w:left w:val="none" w:sz="0" w:space="0" w:color="auto"/>
                        <w:bottom w:val="none" w:sz="0" w:space="0" w:color="auto"/>
                        <w:right w:val="none" w:sz="0" w:space="0" w:color="auto"/>
                      </w:divBdr>
                      <w:divsChild>
                        <w:div w:id="1956251813">
                          <w:marLeft w:val="0"/>
                          <w:marRight w:val="0"/>
                          <w:marTop w:val="0"/>
                          <w:marBottom w:val="0"/>
                          <w:divBdr>
                            <w:top w:val="none" w:sz="0" w:space="0" w:color="auto"/>
                            <w:left w:val="none" w:sz="0" w:space="0" w:color="auto"/>
                            <w:bottom w:val="none" w:sz="0" w:space="0" w:color="auto"/>
                            <w:right w:val="none" w:sz="0" w:space="0" w:color="auto"/>
                          </w:divBdr>
                          <w:divsChild>
                            <w:div w:id="292367579">
                              <w:marLeft w:val="0"/>
                              <w:marRight w:val="0"/>
                              <w:marTop w:val="0"/>
                              <w:marBottom w:val="0"/>
                              <w:divBdr>
                                <w:top w:val="none" w:sz="0" w:space="0" w:color="auto"/>
                                <w:left w:val="none" w:sz="0" w:space="0" w:color="auto"/>
                                <w:bottom w:val="none" w:sz="0" w:space="0" w:color="auto"/>
                                <w:right w:val="none" w:sz="0" w:space="0" w:color="auto"/>
                              </w:divBdr>
                              <w:divsChild>
                                <w:div w:id="1561864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274686">
                      <w:marLeft w:val="0"/>
                      <w:marRight w:val="0"/>
                      <w:marTop w:val="0"/>
                      <w:marBottom w:val="0"/>
                      <w:divBdr>
                        <w:top w:val="none" w:sz="0" w:space="0" w:color="auto"/>
                        <w:left w:val="none" w:sz="0" w:space="0" w:color="auto"/>
                        <w:bottom w:val="none" w:sz="0" w:space="0" w:color="auto"/>
                        <w:right w:val="none" w:sz="0" w:space="0" w:color="auto"/>
                      </w:divBdr>
                      <w:divsChild>
                        <w:div w:id="354380686">
                          <w:marLeft w:val="0"/>
                          <w:marRight w:val="0"/>
                          <w:marTop w:val="0"/>
                          <w:marBottom w:val="0"/>
                          <w:divBdr>
                            <w:top w:val="none" w:sz="0" w:space="0" w:color="auto"/>
                            <w:left w:val="none" w:sz="0" w:space="0" w:color="auto"/>
                            <w:bottom w:val="none" w:sz="0" w:space="0" w:color="auto"/>
                            <w:right w:val="none" w:sz="0" w:space="0" w:color="auto"/>
                          </w:divBdr>
                          <w:divsChild>
                            <w:div w:id="2074036993">
                              <w:marLeft w:val="0"/>
                              <w:marRight w:val="0"/>
                              <w:marTop w:val="0"/>
                              <w:marBottom w:val="0"/>
                              <w:divBdr>
                                <w:top w:val="none" w:sz="0" w:space="0" w:color="auto"/>
                                <w:left w:val="none" w:sz="0" w:space="0" w:color="auto"/>
                                <w:bottom w:val="none" w:sz="0" w:space="0" w:color="auto"/>
                                <w:right w:val="none" w:sz="0" w:space="0" w:color="auto"/>
                              </w:divBdr>
                              <w:divsChild>
                                <w:div w:id="200947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2589525">
                      <w:marLeft w:val="0"/>
                      <w:marRight w:val="0"/>
                      <w:marTop w:val="0"/>
                      <w:marBottom w:val="0"/>
                      <w:divBdr>
                        <w:top w:val="none" w:sz="0" w:space="0" w:color="auto"/>
                        <w:left w:val="none" w:sz="0" w:space="0" w:color="auto"/>
                        <w:bottom w:val="none" w:sz="0" w:space="0" w:color="auto"/>
                        <w:right w:val="none" w:sz="0" w:space="0" w:color="auto"/>
                      </w:divBdr>
                      <w:divsChild>
                        <w:div w:id="1941067533">
                          <w:marLeft w:val="0"/>
                          <w:marRight w:val="0"/>
                          <w:marTop w:val="0"/>
                          <w:marBottom w:val="0"/>
                          <w:divBdr>
                            <w:top w:val="none" w:sz="0" w:space="0" w:color="auto"/>
                            <w:left w:val="none" w:sz="0" w:space="0" w:color="auto"/>
                            <w:bottom w:val="none" w:sz="0" w:space="0" w:color="auto"/>
                            <w:right w:val="none" w:sz="0" w:space="0" w:color="auto"/>
                          </w:divBdr>
                          <w:divsChild>
                            <w:div w:id="1120799861">
                              <w:marLeft w:val="0"/>
                              <w:marRight w:val="0"/>
                              <w:marTop w:val="0"/>
                              <w:marBottom w:val="0"/>
                              <w:divBdr>
                                <w:top w:val="none" w:sz="0" w:space="0" w:color="auto"/>
                                <w:left w:val="none" w:sz="0" w:space="0" w:color="auto"/>
                                <w:bottom w:val="none" w:sz="0" w:space="0" w:color="auto"/>
                                <w:right w:val="none" w:sz="0" w:space="0" w:color="auto"/>
                              </w:divBdr>
                              <w:divsChild>
                                <w:div w:id="1474635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151563">
                      <w:marLeft w:val="0"/>
                      <w:marRight w:val="0"/>
                      <w:marTop w:val="0"/>
                      <w:marBottom w:val="0"/>
                      <w:divBdr>
                        <w:top w:val="none" w:sz="0" w:space="0" w:color="auto"/>
                        <w:left w:val="none" w:sz="0" w:space="0" w:color="auto"/>
                        <w:bottom w:val="none" w:sz="0" w:space="0" w:color="auto"/>
                        <w:right w:val="none" w:sz="0" w:space="0" w:color="auto"/>
                      </w:divBdr>
                      <w:divsChild>
                        <w:div w:id="115295919">
                          <w:marLeft w:val="0"/>
                          <w:marRight w:val="0"/>
                          <w:marTop w:val="0"/>
                          <w:marBottom w:val="0"/>
                          <w:divBdr>
                            <w:top w:val="none" w:sz="0" w:space="0" w:color="auto"/>
                            <w:left w:val="none" w:sz="0" w:space="0" w:color="auto"/>
                            <w:bottom w:val="none" w:sz="0" w:space="0" w:color="auto"/>
                            <w:right w:val="none" w:sz="0" w:space="0" w:color="auto"/>
                          </w:divBdr>
                          <w:divsChild>
                            <w:div w:id="991107841">
                              <w:marLeft w:val="0"/>
                              <w:marRight w:val="0"/>
                              <w:marTop w:val="0"/>
                              <w:marBottom w:val="0"/>
                              <w:divBdr>
                                <w:top w:val="none" w:sz="0" w:space="0" w:color="auto"/>
                                <w:left w:val="none" w:sz="0" w:space="0" w:color="auto"/>
                                <w:bottom w:val="none" w:sz="0" w:space="0" w:color="auto"/>
                                <w:right w:val="none" w:sz="0" w:space="0" w:color="auto"/>
                              </w:divBdr>
                              <w:divsChild>
                                <w:div w:id="95768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21670">
                      <w:marLeft w:val="0"/>
                      <w:marRight w:val="0"/>
                      <w:marTop w:val="0"/>
                      <w:marBottom w:val="0"/>
                      <w:divBdr>
                        <w:top w:val="none" w:sz="0" w:space="0" w:color="auto"/>
                        <w:left w:val="none" w:sz="0" w:space="0" w:color="auto"/>
                        <w:bottom w:val="none" w:sz="0" w:space="0" w:color="auto"/>
                        <w:right w:val="none" w:sz="0" w:space="0" w:color="auto"/>
                      </w:divBdr>
                      <w:divsChild>
                        <w:div w:id="2115518365">
                          <w:marLeft w:val="0"/>
                          <w:marRight w:val="0"/>
                          <w:marTop w:val="0"/>
                          <w:marBottom w:val="0"/>
                          <w:divBdr>
                            <w:top w:val="none" w:sz="0" w:space="0" w:color="auto"/>
                            <w:left w:val="none" w:sz="0" w:space="0" w:color="auto"/>
                            <w:bottom w:val="none" w:sz="0" w:space="0" w:color="auto"/>
                            <w:right w:val="none" w:sz="0" w:space="0" w:color="auto"/>
                          </w:divBdr>
                          <w:divsChild>
                            <w:div w:id="1531646757">
                              <w:marLeft w:val="0"/>
                              <w:marRight w:val="0"/>
                              <w:marTop w:val="0"/>
                              <w:marBottom w:val="0"/>
                              <w:divBdr>
                                <w:top w:val="none" w:sz="0" w:space="0" w:color="auto"/>
                                <w:left w:val="none" w:sz="0" w:space="0" w:color="auto"/>
                                <w:bottom w:val="none" w:sz="0" w:space="0" w:color="auto"/>
                                <w:right w:val="none" w:sz="0" w:space="0" w:color="auto"/>
                              </w:divBdr>
                              <w:divsChild>
                                <w:div w:id="7255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872876">
                      <w:marLeft w:val="0"/>
                      <w:marRight w:val="0"/>
                      <w:marTop w:val="0"/>
                      <w:marBottom w:val="0"/>
                      <w:divBdr>
                        <w:top w:val="none" w:sz="0" w:space="0" w:color="auto"/>
                        <w:left w:val="none" w:sz="0" w:space="0" w:color="auto"/>
                        <w:bottom w:val="none" w:sz="0" w:space="0" w:color="auto"/>
                        <w:right w:val="none" w:sz="0" w:space="0" w:color="auto"/>
                      </w:divBdr>
                      <w:divsChild>
                        <w:div w:id="504900004">
                          <w:marLeft w:val="0"/>
                          <w:marRight w:val="0"/>
                          <w:marTop w:val="0"/>
                          <w:marBottom w:val="0"/>
                          <w:divBdr>
                            <w:top w:val="none" w:sz="0" w:space="0" w:color="auto"/>
                            <w:left w:val="none" w:sz="0" w:space="0" w:color="auto"/>
                            <w:bottom w:val="none" w:sz="0" w:space="0" w:color="auto"/>
                            <w:right w:val="none" w:sz="0" w:space="0" w:color="auto"/>
                          </w:divBdr>
                          <w:divsChild>
                            <w:div w:id="273489816">
                              <w:marLeft w:val="0"/>
                              <w:marRight w:val="0"/>
                              <w:marTop w:val="0"/>
                              <w:marBottom w:val="0"/>
                              <w:divBdr>
                                <w:top w:val="none" w:sz="0" w:space="0" w:color="auto"/>
                                <w:left w:val="none" w:sz="0" w:space="0" w:color="auto"/>
                                <w:bottom w:val="none" w:sz="0" w:space="0" w:color="auto"/>
                                <w:right w:val="none" w:sz="0" w:space="0" w:color="auto"/>
                              </w:divBdr>
                              <w:divsChild>
                                <w:div w:id="3370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183588">
                      <w:marLeft w:val="0"/>
                      <w:marRight w:val="0"/>
                      <w:marTop w:val="0"/>
                      <w:marBottom w:val="0"/>
                      <w:divBdr>
                        <w:top w:val="none" w:sz="0" w:space="0" w:color="auto"/>
                        <w:left w:val="none" w:sz="0" w:space="0" w:color="auto"/>
                        <w:bottom w:val="none" w:sz="0" w:space="0" w:color="auto"/>
                        <w:right w:val="none" w:sz="0" w:space="0" w:color="auto"/>
                      </w:divBdr>
                      <w:divsChild>
                        <w:div w:id="445852236">
                          <w:marLeft w:val="0"/>
                          <w:marRight w:val="0"/>
                          <w:marTop w:val="0"/>
                          <w:marBottom w:val="0"/>
                          <w:divBdr>
                            <w:top w:val="none" w:sz="0" w:space="0" w:color="auto"/>
                            <w:left w:val="none" w:sz="0" w:space="0" w:color="auto"/>
                            <w:bottom w:val="none" w:sz="0" w:space="0" w:color="auto"/>
                            <w:right w:val="none" w:sz="0" w:space="0" w:color="auto"/>
                          </w:divBdr>
                          <w:divsChild>
                            <w:div w:id="1865438705">
                              <w:marLeft w:val="0"/>
                              <w:marRight w:val="0"/>
                              <w:marTop w:val="0"/>
                              <w:marBottom w:val="0"/>
                              <w:divBdr>
                                <w:top w:val="none" w:sz="0" w:space="0" w:color="auto"/>
                                <w:left w:val="none" w:sz="0" w:space="0" w:color="auto"/>
                                <w:bottom w:val="none" w:sz="0" w:space="0" w:color="auto"/>
                                <w:right w:val="none" w:sz="0" w:space="0" w:color="auto"/>
                              </w:divBdr>
                              <w:divsChild>
                                <w:div w:id="56669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153261">
                      <w:marLeft w:val="0"/>
                      <w:marRight w:val="0"/>
                      <w:marTop w:val="0"/>
                      <w:marBottom w:val="0"/>
                      <w:divBdr>
                        <w:top w:val="none" w:sz="0" w:space="0" w:color="auto"/>
                        <w:left w:val="none" w:sz="0" w:space="0" w:color="auto"/>
                        <w:bottom w:val="none" w:sz="0" w:space="0" w:color="auto"/>
                        <w:right w:val="none" w:sz="0" w:space="0" w:color="auto"/>
                      </w:divBdr>
                      <w:divsChild>
                        <w:div w:id="1706717278">
                          <w:marLeft w:val="0"/>
                          <w:marRight w:val="0"/>
                          <w:marTop w:val="0"/>
                          <w:marBottom w:val="0"/>
                          <w:divBdr>
                            <w:top w:val="none" w:sz="0" w:space="0" w:color="auto"/>
                            <w:left w:val="none" w:sz="0" w:space="0" w:color="auto"/>
                            <w:bottom w:val="none" w:sz="0" w:space="0" w:color="auto"/>
                            <w:right w:val="none" w:sz="0" w:space="0" w:color="auto"/>
                          </w:divBdr>
                          <w:divsChild>
                            <w:div w:id="2121413955">
                              <w:marLeft w:val="0"/>
                              <w:marRight w:val="0"/>
                              <w:marTop w:val="0"/>
                              <w:marBottom w:val="0"/>
                              <w:divBdr>
                                <w:top w:val="none" w:sz="0" w:space="0" w:color="auto"/>
                                <w:left w:val="none" w:sz="0" w:space="0" w:color="auto"/>
                                <w:bottom w:val="none" w:sz="0" w:space="0" w:color="auto"/>
                                <w:right w:val="none" w:sz="0" w:space="0" w:color="auto"/>
                              </w:divBdr>
                              <w:divsChild>
                                <w:div w:id="1111630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9607440">
      <w:bodyDiv w:val="1"/>
      <w:marLeft w:val="0"/>
      <w:marRight w:val="0"/>
      <w:marTop w:val="0"/>
      <w:marBottom w:val="0"/>
      <w:divBdr>
        <w:top w:val="none" w:sz="0" w:space="0" w:color="auto"/>
        <w:left w:val="none" w:sz="0" w:space="0" w:color="auto"/>
        <w:bottom w:val="none" w:sz="0" w:space="0" w:color="auto"/>
        <w:right w:val="none" w:sz="0" w:space="0" w:color="auto"/>
      </w:divBdr>
    </w:div>
    <w:div w:id="1736853085">
      <w:bodyDiv w:val="1"/>
      <w:marLeft w:val="0"/>
      <w:marRight w:val="0"/>
      <w:marTop w:val="0"/>
      <w:marBottom w:val="0"/>
      <w:divBdr>
        <w:top w:val="none" w:sz="0" w:space="0" w:color="auto"/>
        <w:left w:val="none" w:sz="0" w:space="0" w:color="auto"/>
        <w:bottom w:val="none" w:sz="0" w:space="0" w:color="auto"/>
        <w:right w:val="none" w:sz="0" w:space="0" w:color="auto"/>
      </w:divBdr>
    </w:div>
    <w:div w:id="2044211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0ea3aca6757484d8e421ce31ef0627a" PartId="6286ee6f88d94b3b86f33f455f7b3ecb">
    <Part Type="preambule" DocPartId="e1909a86866e44f386ee7be14aef5e8b" PartId="f2ae96b6fdfb40e8aa57a7bcfc215ed7"/>
    <Part Type="pastraipa" DocPartId="9079f2cc24d441fcaf70fab4b6508539" PartId="ce35994671c547cab739d1029bc694ff"/>
    <Part Type="punktas" Nr="1" Abbr="1 p." DocPartId="2c9ea2a71fc64dffac51940283383b3a" PartId="1b24df7ba7c541e2afb8808c37f10fb9">
      <Part Type="papunktis" Nr="1.1" Abbr="1.1 pp." DocPartId="c41cb40784b94887b884c1e493f86105" PartId="3af1bbfe9045484fb2af42114671a7ac">
        <Part Type="citata" DocPartId="ccee567e773144b79b71a430ed8b288d" PartId="aa08cd96c24d4a0c83a9b9c8b8a721da">
          <Part Type="pastraipa" DocPartId="7052453b61674e8d83befa3dc93b1454" PartId="eed5ef7803be4a74989a9023c3485fe0"/>
        </Part>
      </Part>
      <Part Type="papunktis" Nr="1.2" Abbr="1.2 pp." DocPartId="22523e878b914cb0aea38045c0d66541" PartId="961f5e79acb340f9811741302ab42ea8"/>
      <Part Type="papunktis" Nr="1.3" Abbr="1.3 pp." DocPartId="5203646975f44a7994fcde6963454cd9" PartId="a5047161c9ca45e1a466ebc6c0274349">
        <Part Type="citata" DocPartId="0927a00fe7124e678370473e943a0edc" PartId="49c8b3dd10ec431899e1581b83da8b65">
          <Part Type="pastraipa" DocPartId="1582fbe8eff742eda9d5611c1f2031f3" PartId="41735964477b4b8cb526986fc19198e3"/>
        </Part>
      </Part>
      <Part Type="papunktis" Nr="1.4" Abbr="1.4 pp." DocPartId="53e26fea412f41819b2d4d9a7a3d2f1c" PartId="2144cf720b4d47f99ce68385f9c168f9"/>
      <Part Type="papunktis" Nr="1.5" Abbr="1.5 pp." DocPartId="23f082ecc2a24b3cb1c0f8aa143a5778" PartId="0631117f80984d4fb07a342e27c1b2a5"/>
      <Part Type="papunktis" Nr="1.6" Abbr="1.6 pp." DocPartId="3bee421940b24f5c8ce2e81e9ed37e0a" PartId="f1ff79e0f3484fb881b8b2b8615591bb">
        <Part Type="citata" DocPartId="6a84357b8a5e4acd8eb0995d6355f3d5" PartId="6c641599c11d4b5f8388ba879d97fb99">
          <Part Type="pastraipa" DocPartId="b401434d41314966b2c3a511fb9a74da" PartId="778018cc52da4a659514edae9e10e511"/>
        </Part>
      </Part>
      <Part Type="papunktis" Nr="1.7" Abbr="1.7 pp." DocPartId="3d2481341e8e485ea023ec221d03818a" PartId="e225ee6446384c458945aea72a414b94">
        <Part Type="citata" DocPartId="d72a3f921aff489ba4399cc4ac9d238b" PartId="bf99c36ced3f44ab8a4b4bf3b0b748cb">
          <Part Type="pastraipa" DocPartId="a59d5ea6aa8e4e2d9b010805b2265512" PartId="4377ababaa624c8595b33129b8f01a76"/>
        </Part>
      </Part>
      <Part Type="papunktis" Nr="1.8" Abbr="1.8 pp." DocPartId="f02d062b93c04ea1804b955fa8dd29ed" PartId="2c8cb3c9a9404021b69a7e4017c6ae77">
        <Part Type="citata" DocPartId="95a49ee03d6d40f69b5b8fe148cdce0b" PartId="31b97c3a7fb04d69b894a32c5523ba92">
          <Part Type="pastraipa" DocPartId="fb60c4b2348b46439a3874b2f41079f0" PartId="15a9468408b944608a4c6c9b3acd46ef"/>
        </Part>
      </Part>
      <Part Type="papunktis" Nr="1.9" Abbr="1.9 pp." DocPartId="b9f4d0fe066443f0b137c187acefa742" PartId="c12dbbc513ae4a1bb433b2581149b769"/>
      <Part Type="papunktis" Nr="1.10" Abbr="1.10 pp." DocPartId="50436fb3dcbf40be9fb0662b653241e0" PartId="9ec3d1391b754757a766912283b13f3a"/>
      <Part Type="papunktis" Nr="1.11" Abbr="1.11 pp." DocPartId="65666901a7ef4188a5479e0179c38542" PartId="f870e7a963b2472fa5cf57a3a59e84d8"/>
    </Part>
    <Part Type="punktas" Nr="2" Abbr="2 p." DocPartId="4c7c8b3dbad340edac673cfe9295f239" PartId="d660adf43d2244aaaecb5954173b3c92"/>
    <Part Type="signatura" DocPartId="2b77a6ca29a74449b778455ca2561b5f" PartId="e77c8f5e970846eab5662c51d26ab4f3"/>
  </Part>
</Parts>
</file>

<file path=customXml/item2.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42F4C90B-8D3A-4C8E-83B0-14D844549AB7}">
  <ds:schemaRefs>
    <ds:schemaRef ds:uri="http://lrs.lt/TAIS/DocParts"/>
  </ds:schemaRefs>
</ds:datastoreItem>
</file>

<file path=customXml/itemProps2.xml><?xml version="1.0" encoding="utf-8"?>
<ds:datastoreItem xmlns:ds="http://schemas.openxmlformats.org/officeDocument/2006/customXml" ds:itemID="{E35664EC-D0E2-4EA2-A4B7-984A890E7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7013</Words>
  <Characters>3998</Characters>
  <Application>Microsoft Office Word</Application>
  <DocSecurity>0</DocSecurity>
  <Lines>33</Lines>
  <Paragraphs>21</Paragraphs>
  <ScaleCrop>false</ScaleCrop>
  <HeadingPairs>
    <vt:vector size="2" baseType="variant">
      <vt:variant>
        <vt:lpstr>Pavadinimas</vt:lpstr>
      </vt:variant>
      <vt:variant>
        <vt:i4>1</vt:i4>
      </vt:variant>
    </vt:vector>
  </HeadingPairs>
  <TitlesOfParts>
    <vt:vector size="1" baseType="lpstr">
      <vt:lpstr/>
    </vt:vector>
  </TitlesOfParts>
  <Company>LR Sveikatos apsaugos ministerija</Company>
  <LinksUpToDate>false</LinksUpToDate>
  <CharactersWithSpaces>10990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Spundzevičienė</dc:creator>
  <cp:lastModifiedBy>SKAPAITĖ Dalia</cp:lastModifiedBy>
  <cp:revision>5</cp:revision>
  <cp:lastPrinted>2016-12-29T12:09:00Z</cp:lastPrinted>
  <dcterms:created xsi:type="dcterms:W3CDTF">2017-01-03T08:42:00Z</dcterms:created>
  <dcterms:modified xsi:type="dcterms:W3CDTF">2017-01-04T06:39:00Z</dcterms:modified>
</cp:coreProperties>
</file>