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8d27be9c8074d24bf3c7283d77a01ec"/>
        <w:id w:val="-742870781"/>
        <w:lock w:val="sdtLocked"/>
      </w:sdtPr>
      <w:sdtEndPr/>
      <w:sdtContent>
        <w:p w14:paraId="6E7681D2" w14:textId="77777777" w:rsidR="00254BA9" w:rsidRDefault="00254BA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213BD0A5" w14:textId="5C2EF65D" w:rsidR="00254BA9" w:rsidRDefault="002522FF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2"/>
              <w:lang w:eastAsia="lt-LT"/>
            </w:rPr>
          </w:pPr>
          <w:r>
            <w:rPr>
              <w:b/>
              <w:bCs/>
              <w:noProof/>
              <w:szCs w:val="22"/>
              <w:lang w:eastAsia="lt-LT"/>
            </w:rPr>
            <w:drawing>
              <wp:inline distT="0" distB="0" distL="0" distR="0" wp14:anchorId="5F2D0754" wp14:editId="5BF7FCC4">
                <wp:extent cx="475615" cy="536575"/>
                <wp:effectExtent l="0" t="0" r="63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5615" cy="5365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588CB3C" w14:textId="77777777" w:rsidR="00254BA9" w:rsidRDefault="00254BA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4E9AF945" w14:textId="77777777" w:rsidR="00254BA9" w:rsidRDefault="002522FF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4E9AFDD4" wp14:editId="4E9AFD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4E9AF946" w14:textId="77777777" w:rsidR="00254BA9" w:rsidRDefault="00254BA9">
          <w:pPr>
            <w:jc w:val="center"/>
          </w:pPr>
        </w:p>
        <w:p w14:paraId="4E9AF947" w14:textId="77777777" w:rsidR="00254BA9" w:rsidRDefault="002522FF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E9AF948" w14:textId="2CD94E95" w:rsidR="00254BA9" w:rsidRDefault="002522FF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2020 M. KOVO 4 D. ĮSAKYMO </w:t>
          </w:r>
          <w:r>
            <w:rPr>
              <w:b/>
            </w:rPr>
            <w:t>NR. V-281 „DĖL SVEIKATOS PRIEŽIŪROS PASLAUGŲ DĖL COVID-19 LIGOS (KORONAVIRUSO INFEKCIJOS) ORGANIZAVIMO TVARKOS APRAŠO PATVIRTINIMO“ PAKEITIMO</w:t>
          </w:r>
        </w:p>
        <w:p w14:paraId="4E9AF949" w14:textId="77777777" w:rsidR="00254BA9" w:rsidRDefault="00254BA9">
          <w:pPr>
            <w:jc w:val="center"/>
          </w:pPr>
        </w:p>
        <w:p w14:paraId="4E9AF94A" w14:textId="20AABAA4" w:rsidR="00254BA9" w:rsidRDefault="002522FF">
          <w:pPr>
            <w:jc w:val="center"/>
          </w:pPr>
          <w:r>
            <w:t>2020 m. spalio 22 d. Nr. V-2328</w:t>
          </w:r>
        </w:p>
        <w:p w14:paraId="4E9AF94B" w14:textId="77777777" w:rsidR="00254BA9" w:rsidRDefault="002522FF">
          <w:pPr>
            <w:jc w:val="center"/>
          </w:pPr>
          <w:r>
            <w:t>Vilnius</w:t>
          </w:r>
        </w:p>
        <w:p w14:paraId="4E9AF94D" w14:textId="77777777" w:rsidR="00254BA9" w:rsidRDefault="00254BA9">
          <w:pPr>
            <w:ind w:firstLine="709"/>
            <w:jc w:val="both"/>
          </w:pPr>
        </w:p>
        <w:p w14:paraId="50C6F78D" w14:textId="77777777" w:rsidR="002522FF" w:rsidRDefault="002522FF">
          <w:pPr>
            <w:ind w:firstLine="709"/>
            <w:jc w:val="both"/>
          </w:pPr>
        </w:p>
        <w:sdt>
          <w:sdtPr>
            <w:alias w:val="pastraipa"/>
            <w:tag w:val="part_ba685183263c407c927922d73d2c59dd"/>
            <w:id w:val="-306403135"/>
            <w:lock w:val="sdtLocked"/>
          </w:sdtPr>
          <w:sdtEndPr/>
          <w:sdtContent>
            <w:p w14:paraId="4E9AF94E" w14:textId="0DBBBC57" w:rsidR="00254BA9" w:rsidRDefault="002522FF">
              <w:pPr>
                <w:widowControl w:val="0"/>
                <w:shd w:val="clear" w:color="auto" w:fill="FFFFFF"/>
                <w:ind w:right="-31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</w:t>
              </w:r>
              <w:r>
                <w:rPr>
                  <w:szCs w:val="24"/>
                </w:rPr>
                <w:t>onaviruso</w:t>
              </w:r>
              <w:proofErr w:type="spellEnd"/>
              <w:r>
                <w:rPr>
                  <w:szCs w:val="24"/>
                </w:rPr>
                <w:t xml:space="preserve"> infekcijos) organizavimo tvarkos aprašą</w:t>
              </w:r>
              <w:bookmarkStart w:id="0" w:name="_GoBack"/>
              <w:bookmarkEnd w:id="0"/>
              <w:r>
                <w:rPr>
                  <w:szCs w:val="24"/>
                </w:rPr>
                <w:t>, patvirtintą Lietuvos Respublikos sveikatos apsaugos ministro 2020 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</w:t>
              </w:r>
              <w:r>
                <w:rPr>
                  <w:szCs w:val="24"/>
                </w:rPr>
                <w:t>patvirtinimo“, ir papildau jį 9.12 papunkčiu:</w:t>
              </w:r>
            </w:p>
            <w:sdt>
              <w:sdtPr>
                <w:alias w:val="citata"/>
                <w:tag w:val="part_7789789b8fba411db3d1b3a40fe75ccc"/>
                <w:id w:val="-834454996"/>
                <w:lock w:val="sdtLocked"/>
              </w:sdtPr>
              <w:sdtEndPr/>
              <w:sdtContent>
                <w:sdt>
                  <w:sdtPr>
                    <w:alias w:val="9.12 pp."/>
                    <w:tag w:val="part_f65b52e282f841e19e5c9d3dc1ca5c8c"/>
                    <w:id w:val="-218130330"/>
                    <w:lock w:val="sdtLocked"/>
                  </w:sdtPr>
                  <w:sdtEndPr/>
                  <w:sdtContent>
                    <w:p w14:paraId="351C4062" w14:textId="7C13AB1E" w:rsidR="00254BA9" w:rsidRDefault="002522FF" w:rsidP="002522FF">
                      <w:pPr>
                        <w:widowControl w:val="0"/>
                        <w:shd w:val="clear" w:color="auto" w:fill="FFFFFF"/>
                        <w:ind w:right="-31"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65b52e282f841e19e5c9d3dc1ca5c8c"/>
                          <w:id w:val="-6259388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pagal poreikį organizuoti mobilias sveikatos priežiūros specialistų brigadas konsultuoti ir teikti paslaugas asmens sveikatos priežiūros ir socialinės globos įstaigoms dėl COVID-19 pacientų sveikatos b</w:t>
                      </w:r>
                      <w:r>
                        <w:rPr>
                          <w:szCs w:val="24"/>
                        </w:rPr>
                        <w:t>ūklės.“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f064aed37dd4930819bc3b6aef1e1d7"/>
            <w:id w:val="1388833316"/>
            <w:lock w:val="sdtLocked"/>
          </w:sdtPr>
          <w:sdtEndPr/>
          <w:sdtContent>
            <w:p w14:paraId="5CF18DE3" w14:textId="77777777" w:rsidR="002522FF" w:rsidRDefault="002522FF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72273941" w14:textId="77777777" w:rsidR="002522FF" w:rsidRDefault="002522FF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65CC6DF1" w14:textId="77777777" w:rsidR="002522FF" w:rsidRDefault="002522FF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1478FB30" w14:textId="7468F7D7" w:rsidR="00254BA9" w:rsidRPr="002522FF" w:rsidRDefault="002522FF" w:rsidP="002522FF">
              <w:pPr>
                <w:tabs>
                  <w:tab w:val="left" w:pos="1134"/>
                  <w:tab w:val="right" w:pos="9356"/>
                </w:tabs>
                <w:ind w:right="-45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254BA9" w:rsidRPr="002522F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E6F2DB" w14:textId="77777777" w:rsidR="00254BA9" w:rsidRDefault="002522FF">
      <w:r>
        <w:separator/>
      </w:r>
    </w:p>
  </w:endnote>
  <w:endnote w:type="continuationSeparator" w:id="0">
    <w:p w14:paraId="2016F526" w14:textId="77777777" w:rsidR="00254BA9" w:rsidRDefault="00252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E" w14:textId="77777777" w:rsidR="00254BA9" w:rsidRDefault="00254BA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F" w14:textId="77777777" w:rsidR="00254BA9" w:rsidRDefault="00254BA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65CBD3" w14:textId="77777777" w:rsidR="00254BA9" w:rsidRDefault="00254BA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76E616" w14:textId="77777777" w:rsidR="00254BA9" w:rsidRDefault="002522FF">
      <w:r>
        <w:separator/>
      </w:r>
    </w:p>
  </w:footnote>
  <w:footnote w:type="continuationSeparator" w:id="0">
    <w:p w14:paraId="30D0E529" w14:textId="77777777" w:rsidR="00254BA9" w:rsidRDefault="002522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A" w14:textId="77777777" w:rsidR="00254BA9" w:rsidRDefault="002522FF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4E9AFDDB" w14:textId="77777777" w:rsidR="00254BA9" w:rsidRDefault="00254BA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1C0D2" w14:textId="130A951C" w:rsidR="00254BA9" w:rsidRDefault="002522F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4E9AFDDD" w14:textId="77777777" w:rsidR="00254BA9" w:rsidRDefault="00254BA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C3ED85" w14:textId="77777777" w:rsidR="00254BA9" w:rsidRDefault="00254BA9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57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2522FF"/>
    <w:rsid w:val="00254BA9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E9AF9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512a65e50d14668b65e1053c80ad2ce" PartId="68d27be9c8074d24bf3c7283d77a01ec">
    <Part Type="pastraipa" DocPartId="1aea6bb66be64bf6891e5e847bf4b2a5" PartId="ba685183263c407c927922d73d2c59dd">
      <Part Type="citata" DocPartId="1b03f99f3b8d48ecb822e3c50124d64e" PartId="7789789b8fba411db3d1b3a40fe75ccc">
        <Part Type="papunktis" Nr="9.12" Abbr="9.12 pp." DocPartId="0267865bf188409eb133241aa324536d" PartId="f65b52e282f841e19e5c9d3dc1ca5c8c"/>
      </Part>
    </Part>
    <Part Type="signatura" DocPartId="e0a524f52a3e49a3ab72b2cfc3c9a859" PartId="df064aed37dd4930819bc3b6aef1e1d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A9580-936F-4FB0-BB29-8B4E969519D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AE94BD0-5EB3-44E4-A7C7-3D921EFD2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625</Words>
  <Characters>357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981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2020-10-15T13:22:00Z</cp:lastPrinted>
  <dcterms:created xsi:type="dcterms:W3CDTF">2020-10-22T08:29:00Z</dcterms:created>
  <dcterms:modified xsi:type="dcterms:W3CDTF">2020-10-22T08:38:00Z</dcterms:modified>
</cp:coreProperties>
</file>