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d47d0a95c5ae4685890e3a438823fd6a"/>
        <w:id w:val="269442949"/>
        <w:lock w:val="sdtLocked"/>
      </w:sdtPr>
      <w:sdtEndPr/>
      <w:sdtContent>
        <w:p w14:paraId="6952A2DA" w14:textId="7483AF7C" w:rsidR="005B050A" w:rsidRDefault="004F3BFE" w:rsidP="004F3BFE">
          <w:pPr>
            <w:jc w:val="center"/>
            <w:rPr>
              <w:rFonts w:ascii="TimesLT" w:hAnsi="TimesLT"/>
              <w:sz w:val="20"/>
              <w:lang w:val="pt-BR"/>
            </w:rPr>
          </w:pPr>
          <w:r>
            <w:rPr>
              <w:rFonts w:ascii="TimesLT" w:hAnsi="TimesLT"/>
              <w:noProof/>
              <w:sz w:val="20"/>
              <w:lang w:eastAsia="lt-LT"/>
            </w:rPr>
            <w:drawing>
              <wp:inline distT="0" distB="0" distL="0" distR="0" wp14:anchorId="6952A2F0" wp14:editId="6952A2F1">
                <wp:extent cx="552450" cy="561975"/>
                <wp:effectExtent l="0" t="0" r="0" b="9525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aveikslėlis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52450" cy="561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6952A2DB" w14:textId="77777777" w:rsidR="005B050A" w:rsidRDefault="004F3BFE" w:rsidP="004F3BFE">
          <w:pPr>
            <w:jc w:val="center"/>
            <w:rPr>
              <w:b/>
              <w:szCs w:val="24"/>
              <w:lang w:val="pt-BR"/>
            </w:rPr>
          </w:pPr>
          <w:r>
            <w:rPr>
              <w:b/>
              <w:szCs w:val="24"/>
              <w:lang w:val="pt-BR"/>
            </w:rPr>
            <w:t>LIETUVOS RESPUBLIKOS</w:t>
          </w:r>
        </w:p>
        <w:p w14:paraId="6952A2DC" w14:textId="77777777" w:rsidR="005B050A" w:rsidRDefault="004F3BFE" w:rsidP="004F3BFE">
          <w:pPr>
            <w:jc w:val="center"/>
            <w:rPr>
              <w:szCs w:val="24"/>
            </w:rPr>
          </w:pPr>
          <w:r>
            <w:rPr>
              <w:b/>
              <w:szCs w:val="24"/>
            </w:rPr>
            <w:t>SOCIALINĖS APSAUGOS IR DARBO MINISTRAS</w:t>
          </w:r>
        </w:p>
        <w:p w14:paraId="6952A2DD" w14:textId="77777777" w:rsidR="005B050A" w:rsidRDefault="005B050A" w:rsidP="004F3BFE">
          <w:pPr>
            <w:jc w:val="center"/>
            <w:rPr>
              <w:szCs w:val="24"/>
            </w:rPr>
          </w:pPr>
        </w:p>
        <w:p w14:paraId="6952A2DE" w14:textId="6955016F" w:rsidR="005B050A" w:rsidRDefault="004F3BFE" w:rsidP="004F3BFE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6952A2DF" w14:textId="37EC04DF" w:rsidR="005B050A" w:rsidRDefault="004F3BFE" w:rsidP="004F3BFE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LIETUVOS RESPUBLIKOS SOCIALINĖS APSAUGOS IR DARBO MINISTRO 2014 M. SPALIO 13 D. ĮSAKYMO NR. A1-487 „DĖL SOCIALINIŲ PASLAUGŲ SRITIES DARBUOTOJŲ PAREIGYBIŲ SĄRAŠO PATVIRTINIMO“ PAKEITIMO</w:t>
          </w:r>
        </w:p>
        <w:p w14:paraId="6952A2E1" w14:textId="77777777" w:rsidR="005B050A" w:rsidRDefault="005B050A" w:rsidP="004F3BFE">
          <w:pPr>
            <w:jc w:val="center"/>
            <w:rPr>
              <w:b/>
              <w:caps/>
              <w:szCs w:val="24"/>
            </w:rPr>
          </w:pPr>
        </w:p>
        <w:p w14:paraId="6952A2E2" w14:textId="77777777" w:rsidR="005B050A" w:rsidRDefault="004F3BFE" w:rsidP="004F3BFE">
          <w:pPr>
            <w:jc w:val="center"/>
            <w:rPr>
              <w:szCs w:val="24"/>
            </w:rPr>
          </w:pPr>
          <w:r>
            <w:rPr>
              <w:szCs w:val="24"/>
            </w:rPr>
            <w:t>2018 m. gegužės 10 d. Nr. A1-206</w:t>
          </w:r>
        </w:p>
        <w:p w14:paraId="6952A2E3" w14:textId="77777777" w:rsidR="005B050A" w:rsidRDefault="004F3BFE" w:rsidP="004F3BFE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6952A2E4" w14:textId="77777777" w:rsidR="005B050A" w:rsidRDefault="005B050A" w:rsidP="004F3BFE">
          <w:pPr>
            <w:jc w:val="center"/>
            <w:rPr>
              <w:szCs w:val="24"/>
            </w:rPr>
          </w:pPr>
        </w:p>
        <w:p w14:paraId="0FBDDF57" w14:textId="77777777" w:rsidR="005B050A" w:rsidRDefault="005B050A" w:rsidP="004F3BFE">
          <w:pPr>
            <w:jc w:val="center"/>
            <w:rPr>
              <w:szCs w:val="24"/>
            </w:rPr>
          </w:pPr>
        </w:p>
        <w:sdt>
          <w:sdtPr>
            <w:alias w:val="1 p."/>
            <w:tag w:val="part_4c764361b85e4aa5a80debc00af96826"/>
            <w:id w:val="1488281777"/>
            <w:lock w:val="sdtLocked"/>
          </w:sdtPr>
          <w:sdtEndPr/>
          <w:sdtContent>
            <w:p w14:paraId="6952A2E6" w14:textId="77777777" w:rsidR="005B050A" w:rsidRDefault="004F3BFE">
              <w:pPr>
                <w:spacing w:line="360" w:lineRule="auto"/>
                <w:ind w:firstLine="1296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4c764361b85e4aa5a80debc00af96826"/>
                  <w:id w:val="1311451265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 a k e i č i u S</w:t>
              </w:r>
              <w:r>
                <w:rPr>
                  <w:szCs w:val="24"/>
                </w:rPr>
                <w:t>ocialinių paslaugų srities darbuotojų pareigybių sąrašą, patvirtintą Lietuvos Respublikos socialinės apsaugos ir darbo ministro 2014 m. spalio 13 d. įsakymu Nr. A1</w:t>
              </w:r>
              <w:r>
                <w:rPr>
                  <w:szCs w:val="24"/>
                </w:rPr>
                <w:noBreakHyphen/>
                <w:t>487 „Dėl Socialinių paslaugų srities darbuotojų pareigybių sąrašo patvirtinimo</w:t>
              </w:r>
              <w:r>
                <w:rPr>
                  <w:rFonts w:eastAsia="Calibri"/>
                  <w:szCs w:val="24"/>
                </w:rPr>
                <w:t xml:space="preserve">“, ir </w:t>
              </w:r>
              <w:r>
                <w:rPr>
                  <w:szCs w:val="24"/>
                </w:rPr>
                <w:t>2.7 papu</w:t>
              </w:r>
              <w:r>
                <w:rPr>
                  <w:szCs w:val="24"/>
                </w:rPr>
                <w:t>nktį išdėstau taip:</w:t>
              </w:r>
            </w:p>
            <w:sdt>
              <w:sdtPr>
                <w:alias w:val="citata"/>
                <w:tag w:val="part_d94aabe982044759af38a1eb8717f65f"/>
                <w:id w:val="1755239230"/>
                <w:lock w:val="sdtLocked"/>
              </w:sdtPr>
              <w:sdtEndPr/>
              <w:sdtContent>
                <w:sdt>
                  <w:sdtPr>
                    <w:alias w:val="2.7 pp."/>
                    <w:tag w:val="part_bbd1ffacc7bc433b8ccc5a84c2f93037"/>
                    <w:id w:val="1559052607"/>
                    <w:lock w:val="sdtLocked"/>
                  </w:sdtPr>
                  <w:sdtEndPr/>
                  <w:sdtContent>
                    <w:p w14:paraId="6952A2E7" w14:textId="77777777" w:rsidR="005B050A" w:rsidRDefault="004F3BFE">
                      <w:pPr>
                        <w:spacing w:line="360" w:lineRule="auto"/>
                        <w:ind w:firstLine="1296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bbd1ffacc7bc433b8ccc5a84c2f93037"/>
                          <w:id w:val="54803992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2</w:t>
                          </w:r>
                          <w:bookmarkStart w:id="0" w:name="_GoBack"/>
                          <w:bookmarkEnd w:id="0"/>
                          <w:r>
                            <w:rPr>
                              <w:szCs w:val="24"/>
                            </w:rPr>
                            <w:t>.7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atvejo vadybininkas (veikiantis pagal Lietuvos Respublikos vaiko teisių apsaugos pagrindų įstatymą);“. 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60ece623663a4a10a393d960d7812f2b"/>
            <w:id w:val="170302500"/>
            <w:lock w:val="sdtLocked"/>
          </w:sdtPr>
          <w:sdtEndPr/>
          <w:sdtContent>
            <w:p w14:paraId="6952A2E8" w14:textId="082380FE" w:rsidR="005B050A" w:rsidRDefault="004F3BFE">
              <w:pPr>
                <w:spacing w:line="360" w:lineRule="auto"/>
                <w:ind w:firstLine="1296"/>
                <w:rPr>
                  <w:szCs w:val="24"/>
                </w:rPr>
              </w:pPr>
              <w:sdt>
                <w:sdtPr>
                  <w:alias w:val="Numeris"/>
                  <w:tag w:val="nr_60ece623663a4a10a393d960d7812f2b"/>
                  <w:id w:val="-868447160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Šis įsakymas įsigalioja 2018 m. liepos 1 d.</w:t>
              </w:r>
            </w:p>
            <w:p w14:paraId="6952A2E9" w14:textId="77777777" w:rsidR="005B050A" w:rsidRDefault="005B050A">
              <w:pPr>
                <w:spacing w:line="360" w:lineRule="auto"/>
                <w:ind w:firstLine="1296"/>
                <w:rPr>
                  <w:szCs w:val="24"/>
                </w:rPr>
              </w:pPr>
            </w:p>
            <w:p w14:paraId="6952A2EB" w14:textId="5BAEFFA3" w:rsidR="005B050A" w:rsidRDefault="004F3BFE">
              <w:pPr>
                <w:spacing w:line="360" w:lineRule="auto"/>
                <w:rPr>
                  <w:szCs w:val="24"/>
                </w:rPr>
              </w:pPr>
            </w:p>
          </w:sdtContent>
        </w:sdt>
        <w:sdt>
          <w:sdtPr>
            <w:alias w:val="signatura"/>
            <w:tag w:val="part_49e42cab59bc48bd93903ec64fc98cc7"/>
            <w:id w:val="2103068082"/>
            <w:lock w:val="sdtLocked"/>
          </w:sdtPr>
          <w:sdtEndPr/>
          <w:sdtContent>
            <w:p w14:paraId="73F16BB4" w14:textId="77777777" w:rsidR="005B050A" w:rsidRDefault="004F3BFE">
              <w:pPr>
                <w:tabs>
                  <w:tab w:val="left" w:pos="7371"/>
                </w:tabs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Socialinės apsaugos ir darbo ministras</w:t>
              </w:r>
              <w:r>
                <w:rPr>
                  <w:szCs w:val="24"/>
                  <w:lang w:eastAsia="lt-LT"/>
                </w:rPr>
                <w:tab/>
                <w:t xml:space="preserve">Linas </w:t>
              </w:r>
              <w:proofErr w:type="spellStart"/>
              <w:r>
                <w:rPr>
                  <w:szCs w:val="24"/>
                  <w:lang w:eastAsia="lt-LT"/>
                </w:rPr>
                <w:t>Kukuraitis</w:t>
              </w:r>
              <w:proofErr w:type="spellEnd"/>
            </w:p>
            <w:p w14:paraId="6952A2EF" w14:textId="0A6BEC99" w:rsidR="005B050A" w:rsidRDefault="004F3BFE">
              <w:pPr>
                <w:rPr>
                  <w:rFonts w:ascii="TimesLT" w:hAnsi="TimesLT"/>
                  <w:sz w:val="20"/>
                </w:rPr>
              </w:pPr>
            </w:p>
          </w:sdtContent>
        </w:sdt>
      </w:sdtContent>
    </w:sdt>
    <w:sectPr w:rsidR="005B050A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6" w:h="16838"/>
      <w:pgMar w:top="1701" w:right="1134" w:bottom="1701" w:left="1701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952A2F4" w14:textId="77777777" w:rsidR="005B050A" w:rsidRDefault="004F3BFE">
      <w:pPr>
        <w:rPr>
          <w:rFonts w:ascii="TimesLT" w:hAnsi="TimesLT"/>
          <w:sz w:val="20"/>
          <w:lang w:val="en-GB"/>
        </w:rPr>
      </w:pPr>
      <w:r>
        <w:rPr>
          <w:rFonts w:ascii="TimesLT" w:hAnsi="TimesLT"/>
          <w:sz w:val="20"/>
          <w:lang w:val="en-GB"/>
        </w:rPr>
        <w:separator/>
      </w:r>
    </w:p>
  </w:endnote>
  <w:endnote w:type="continuationSeparator" w:id="0">
    <w:p w14:paraId="6952A2F5" w14:textId="77777777" w:rsidR="005B050A" w:rsidRDefault="004F3BFE">
      <w:pPr>
        <w:rPr>
          <w:rFonts w:ascii="TimesLT" w:hAnsi="TimesLT"/>
          <w:sz w:val="20"/>
          <w:lang w:val="en-GB"/>
        </w:rPr>
      </w:pPr>
      <w:r>
        <w:rPr>
          <w:rFonts w:ascii="TimesLT" w:hAnsi="TimesLT"/>
          <w:sz w:val="20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TimesLT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952A2F8" w14:textId="77777777" w:rsidR="005B050A" w:rsidRDefault="005B050A">
    <w:pPr>
      <w:tabs>
        <w:tab w:val="center" w:pos="4819"/>
        <w:tab w:val="right" w:pos="9638"/>
      </w:tabs>
      <w:rPr>
        <w:rFonts w:ascii="TimesLT" w:hAnsi="TimesLT"/>
        <w:sz w:val="20"/>
        <w:lang w:val="en-GB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952A2F9" w14:textId="77777777" w:rsidR="005B050A" w:rsidRDefault="005B050A">
    <w:pPr>
      <w:tabs>
        <w:tab w:val="center" w:pos="4819"/>
        <w:tab w:val="right" w:pos="9638"/>
      </w:tabs>
      <w:rPr>
        <w:rFonts w:ascii="TimesLT" w:hAnsi="TimesLT"/>
        <w:sz w:val="20"/>
        <w:lang w:val="en-GB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952A2FB" w14:textId="77777777" w:rsidR="005B050A" w:rsidRDefault="005B050A">
    <w:pPr>
      <w:tabs>
        <w:tab w:val="center" w:pos="4819"/>
        <w:tab w:val="right" w:pos="9638"/>
      </w:tabs>
      <w:rPr>
        <w:rFonts w:ascii="TimesLT" w:hAnsi="TimesLT"/>
        <w:sz w:val="20"/>
        <w:lang w:val="en-GB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952A2F2" w14:textId="77777777" w:rsidR="005B050A" w:rsidRDefault="004F3BFE">
      <w:pPr>
        <w:rPr>
          <w:rFonts w:ascii="TimesLT" w:hAnsi="TimesLT"/>
          <w:sz w:val="20"/>
          <w:lang w:val="en-GB"/>
        </w:rPr>
      </w:pPr>
      <w:r>
        <w:rPr>
          <w:rFonts w:ascii="TimesLT" w:hAnsi="TimesLT"/>
          <w:sz w:val="20"/>
          <w:lang w:val="en-GB"/>
        </w:rPr>
        <w:separator/>
      </w:r>
    </w:p>
  </w:footnote>
  <w:footnote w:type="continuationSeparator" w:id="0">
    <w:p w14:paraId="6952A2F3" w14:textId="77777777" w:rsidR="005B050A" w:rsidRDefault="004F3BFE">
      <w:pPr>
        <w:rPr>
          <w:rFonts w:ascii="TimesLT" w:hAnsi="TimesLT"/>
          <w:sz w:val="20"/>
          <w:lang w:val="en-GB"/>
        </w:rPr>
      </w:pPr>
      <w:r>
        <w:rPr>
          <w:rFonts w:ascii="TimesLT" w:hAnsi="TimesLT"/>
          <w:sz w:val="20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952A2F6" w14:textId="77777777" w:rsidR="005B050A" w:rsidRDefault="005B050A">
    <w:pPr>
      <w:tabs>
        <w:tab w:val="center" w:pos="4819"/>
        <w:tab w:val="right" w:pos="9638"/>
      </w:tabs>
      <w:rPr>
        <w:rFonts w:ascii="TimesLT" w:hAnsi="TimesLT"/>
        <w:sz w:val="20"/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952A2F7" w14:textId="77777777" w:rsidR="005B050A" w:rsidRDefault="005B050A">
    <w:pPr>
      <w:tabs>
        <w:tab w:val="center" w:pos="4819"/>
        <w:tab w:val="right" w:pos="9638"/>
      </w:tabs>
      <w:rPr>
        <w:rFonts w:ascii="TimesLT" w:hAnsi="TimesLT"/>
        <w:sz w:val="20"/>
        <w:lang w:val="en-GB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952A2FA" w14:textId="77777777" w:rsidR="005B050A" w:rsidRDefault="005B050A">
    <w:pPr>
      <w:tabs>
        <w:tab w:val="center" w:pos="4819"/>
        <w:tab w:val="right" w:pos="9638"/>
      </w:tabs>
      <w:rPr>
        <w:rFonts w:ascii="TimesLT" w:hAnsi="TimesLT"/>
        <w:sz w:val="20"/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D0BAD"/>
    <w:rsid w:val="003D0BAD"/>
    <w:rsid w:val="004F3BFE"/>
    <w:rsid w:val="005B05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6952A2D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c603503b49a346ef80950da2cdd8d41e" PartId="d47d0a95c5ae4685890e3a438823fd6a">
    <Part Type="punktas" Nr="1" Abbr="1 p." DocPartId="de83afb87666436b985b5afd44e37e40" PartId="4c764361b85e4aa5a80debc00af96826">
      <Part Type="citata" DocPartId="14f077f23019431480c7a15e271e7b17" PartId="d94aabe982044759af38a1eb8717f65f">
        <Part Type="papunktis" Nr="2.7" Abbr="2.7 pp." DocPartId="9487b573f3be46ba85c9418135fbc50f" PartId="bbd1ffacc7bc433b8ccc5a84c2f93037"/>
      </Part>
    </Part>
    <Part Type="punktas" Nr="2" Abbr="2 p." DocPartId="617a39a4ea884e63b103ed7f2a0d19f7" PartId="60ece623663a4a10a393d960d7812f2b"/>
    <Part Type="signatura" DocPartId="ff2364fe0ed04068a460b9c54c26f456" PartId="49e42cab59bc48bd93903ec64fc98cc7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E765D85-34BA-48DE-B7FA-45F995EB97BF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75E9CFD9-233A-4767-AE92-9EF1690516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531</Words>
  <Characters>304</Characters>
  <Application>Microsoft Office Word</Application>
  <DocSecurity>0</DocSecurity>
  <Lines>2</Lines>
  <Paragraphs>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Soc. apsaugos ir darbo min.</Company>
  <LinksUpToDate>false</LinksUpToDate>
  <CharactersWithSpaces>834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 SADM</dc:creator>
  <cp:lastModifiedBy>JUOSPONIENĖ Karolina</cp:lastModifiedBy>
  <cp:revision>3</cp:revision>
  <cp:lastPrinted>2018-05-08T06:50:00Z</cp:lastPrinted>
  <dcterms:created xsi:type="dcterms:W3CDTF">2018-05-10T12:03:00Z</dcterms:created>
  <dcterms:modified xsi:type="dcterms:W3CDTF">2018-05-10T12:15:00Z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-320738612</vt:i4>
  </property>
  <property fmtid="{D5CDD505-2E9C-101B-9397-08002B2CF9AE}" pid="3" name="_NewReviewCycle">
    <vt:lpwstr/>
  </property>
  <property fmtid="{D5CDD505-2E9C-101B-9397-08002B2CF9AE}" pid="4" name="_EmailSubject">
    <vt:lpwstr>pataisytas dokumentas</vt:lpwstr>
  </property>
  <property fmtid="{D5CDD505-2E9C-101B-9397-08002B2CF9AE}" pid="5" name="_AuthorEmail">
    <vt:lpwstr>Angele.Rukseniene@socmin.lt</vt:lpwstr>
  </property>
  <property fmtid="{D5CDD505-2E9C-101B-9397-08002B2CF9AE}" pid="6" name="_AuthorEmailDisplayName">
    <vt:lpwstr>Angelė Rukšėnienė</vt:lpwstr>
  </property>
  <property fmtid="{D5CDD505-2E9C-101B-9397-08002B2CF9AE}" pid="7" name="_PreviousAdHocReviewCycleID">
    <vt:i4>1395061333</vt:i4>
  </property>
  <property fmtid="{D5CDD505-2E9C-101B-9397-08002B2CF9AE}" pid="8" name="_ReviewingToolsShownOnce">
    <vt:lpwstr/>
  </property>
</Properties>
</file>